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26"/>
        <w:tblW w:w="5000" w:type="pct"/>
        <w:tblInd w:w="-5" w:type="dxa"/>
        <w:tblLook w:val="04A0" w:firstRow="1" w:lastRow="0" w:firstColumn="1" w:lastColumn="0" w:noHBand="0" w:noVBand="1"/>
      </w:tblPr>
      <w:tblGrid>
        <w:gridCol w:w="1485"/>
        <w:gridCol w:w="1981"/>
        <w:gridCol w:w="2476"/>
      </w:tblGrid>
      <w:tr w:rsidR="00233EB6" w:rsidRPr="00AC3440" w14:paraId="6F39402F" w14:textId="77777777" w:rsidTr="00B94D72">
        <w:trPr>
          <w:trHeight w:hRule="exact" w:val="787"/>
        </w:trPr>
        <w:tc>
          <w:tcPr>
            <w:tcW w:w="5942" w:type="dxa"/>
            <w:gridSpan w:val="3"/>
          </w:tcPr>
          <w:p w14:paraId="2B04B8FB" w14:textId="06697785" w:rsidR="00233EB6" w:rsidRPr="00233EB6" w:rsidRDefault="00233EB6" w:rsidP="00233EB6">
            <w:pPr>
              <w:pStyle w:val="a4"/>
              <w:jc w:val="center"/>
              <w:rPr>
                <w:rFonts w:eastAsiaTheme="minorHAnsi"/>
              </w:rPr>
            </w:pPr>
            <w:bookmarkStart w:id="0" w:name="_Toc382574924"/>
            <w:r>
              <w:rPr>
                <w:rFonts w:eastAsiaTheme="minorHAnsi"/>
              </w:rPr>
              <w:br/>
            </w:r>
            <w:r w:rsidRPr="00071FAF">
              <w:rPr>
                <w:rFonts w:eastAsiaTheme="minorHAnsi"/>
              </w:rPr>
              <w:t>Акад. А. А. СКОЧИНСКИЙ,</w:t>
            </w:r>
            <w:r>
              <w:rPr>
                <w:rFonts w:eastAsiaTheme="minorHAnsi"/>
              </w:rPr>
              <w:t xml:space="preserve"> </w:t>
            </w:r>
            <w:r w:rsidRPr="00071FAF">
              <w:rPr>
                <w:rFonts w:eastAsiaTheme="minorHAnsi"/>
              </w:rPr>
              <w:t>проф. В. Б. КОМАРОВ</w:t>
            </w:r>
          </w:p>
        </w:tc>
      </w:tr>
      <w:tr w:rsidR="00AC3440" w:rsidRPr="00AC3440" w14:paraId="54EB4D0B" w14:textId="77777777" w:rsidTr="00233EB6">
        <w:trPr>
          <w:trHeight w:val="313"/>
        </w:trPr>
        <w:tc>
          <w:tcPr>
            <w:tcW w:w="5942" w:type="dxa"/>
            <w:gridSpan w:val="3"/>
          </w:tcPr>
          <w:p w14:paraId="5AABD862" w14:textId="77777777" w:rsidR="00B414A7" w:rsidRPr="00AC3440" w:rsidRDefault="00B414A7" w:rsidP="00B414A7">
            <w:pPr>
              <w:jc w:val="center"/>
              <w:rPr>
                <w:rStyle w:val="aa"/>
                <w:rFonts w:ascii="Geometria Medium" w:hAnsi="Geometria Medium"/>
                <w:color w:val="323234" w:themeColor="text1"/>
                <w:sz w:val="56"/>
                <w:szCs w:val="56"/>
              </w:rPr>
            </w:pPr>
          </w:p>
          <w:p w14:paraId="45823390" w14:textId="77777777" w:rsidR="00B414A7" w:rsidRPr="00AC3440" w:rsidRDefault="00B414A7" w:rsidP="00B414A7">
            <w:pPr>
              <w:jc w:val="center"/>
              <w:rPr>
                <w:rStyle w:val="aa"/>
                <w:rFonts w:ascii="Geometria Medium" w:hAnsi="Geometria Medium"/>
                <w:color w:val="323234" w:themeColor="text1"/>
                <w:sz w:val="56"/>
                <w:szCs w:val="56"/>
              </w:rPr>
            </w:pPr>
          </w:p>
          <w:p w14:paraId="3112D0E2" w14:textId="0D9919DF"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РУДНИЧНАЯ</w:t>
            </w:r>
          </w:p>
          <w:p w14:paraId="1D8EB3CC" w14:textId="77777777"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ВЕНТИЛЯЦИЯ</w:t>
            </w:r>
          </w:p>
          <w:p w14:paraId="6E979420" w14:textId="77777777" w:rsidR="00473FDB" w:rsidRPr="00AC3440" w:rsidRDefault="00473FDB" w:rsidP="00473FDB">
            <w:pPr>
              <w:jc w:val="left"/>
              <w:rPr>
                <w:rStyle w:val="aa"/>
                <w:rFonts w:ascii="Geometria Medium" w:hAnsi="Geometria Medium"/>
                <w:color w:val="323234" w:themeColor="text1"/>
                <w:sz w:val="18"/>
              </w:rPr>
            </w:pPr>
          </w:p>
          <w:p w14:paraId="6E854B6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3-е ИЗДАНИЕ</w:t>
            </w:r>
          </w:p>
          <w:p w14:paraId="638685DC" w14:textId="77777777" w:rsidR="00B414A7" w:rsidRPr="00AC3440" w:rsidRDefault="00B414A7" w:rsidP="00B414A7">
            <w:pPr>
              <w:jc w:val="center"/>
              <w:rPr>
                <w:rFonts w:asciiTheme="majorHAnsi" w:hAnsiTheme="majorHAnsi"/>
                <w:color w:val="323234" w:themeColor="text1"/>
              </w:rPr>
            </w:pPr>
          </w:p>
          <w:p w14:paraId="7BB7D590" w14:textId="77777777" w:rsidR="00B414A7" w:rsidRPr="00AC3440" w:rsidRDefault="00B414A7" w:rsidP="00B414A7">
            <w:pPr>
              <w:jc w:val="center"/>
              <w:rPr>
                <w:rFonts w:asciiTheme="majorHAnsi" w:hAnsiTheme="majorHAnsi"/>
                <w:color w:val="323234" w:themeColor="text1"/>
              </w:rPr>
            </w:pPr>
          </w:p>
          <w:p w14:paraId="30127924"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Допущено</w:t>
            </w:r>
          </w:p>
          <w:p w14:paraId="4FBE1C17"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в качестве учебника</w:t>
            </w:r>
          </w:p>
          <w:p w14:paraId="4B48792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для студентов</w:t>
            </w:r>
          </w:p>
          <w:p w14:paraId="365D4628"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специальности «Разработка месторождений</w:t>
            </w:r>
          </w:p>
          <w:p w14:paraId="48969BFE" w14:textId="335936B6" w:rsidR="00B414A7" w:rsidRPr="00AC3440" w:rsidRDefault="00B414A7" w:rsidP="00B414A7">
            <w:pPr>
              <w:jc w:val="center"/>
              <w:rPr>
                <w:rFonts w:asciiTheme="majorHAnsi" w:hAnsiTheme="majorHAnsi"/>
                <w:color w:val="323234" w:themeColor="text1"/>
              </w:rPr>
            </w:pPr>
            <w:r w:rsidRPr="00AC3440">
              <w:rPr>
                <w:rFonts w:asciiTheme="majorHAnsi" w:hAnsiTheme="majorHAnsi"/>
                <w:color w:val="323234" w:themeColor="text1"/>
                <w:sz w:val="18"/>
              </w:rPr>
              <w:t>полезных ископаемых»</w:t>
            </w:r>
          </w:p>
        </w:tc>
      </w:tr>
      <w:tr w:rsidR="00AC3440" w:rsidRPr="00AC3440" w14:paraId="659862AD" w14:textId="77777777" w:rsidTr="00233EB6">
        <w:trPr>
          <w:trHeight w:val="2889"/>
        </w:trPr>
        <w:tc>
          <w:tcPr>
            <w:tcW w:w="1485" w:type="dxa"/>
          </w:tcPr>
          <w:p w14:paraId="61F77CCE" w14:textId="2385494C" w:rsidR="00B3216D" w:rsidRPr="00AC3440" w:rsidRDefault="00B3216D" w:rsidP="001B17AE">
            <w:pPr>
              <w:jc w:val="center"/>
              <w:rPr>
                <w:rFonts w:asciiTheme="majorHAnsi" w:hAnsiTheme="majorHAnsi"/>
                <w:color w:val="323234" w:themeColor="text1"/>
              </w:rPr>
            </w:pPr>
          </w:p>
        </w:tc>
        <w:tc>
          <w:tcPr>
            <w:tcW w:w="1981" w:type="dxa"/>
          </w:tcPr>
          <w:p w14:paraId="6E7BD48F" w14:textId="77777777" w:rsidR="00B3216D" w:rsidRPr="00AC3440" w:rsidRDefault="00B3216D" w:rsidP="00B3216D">
            <w:pPr>
              <w:rPr>
                <w:rFonts w:asciiTheme="majorHAnsi" w:hAnsiTheme="majorHAnsi"/>
                <w:color w:val="323234" w:themeColor="text1"/>
              </w:rPr>
            </w:pPr>
          </w:p>
        </w:tc>
        <w:tc>
          <w:tcPr>
            <w:tcW w:w="2476" w:type="dxa"/>
          </w:tcPr>
          <w:p w14:paraId="1F96571B" w14:textId="77777777" w:rsidR="00B3216D" w:rsidRPr="00AC3440" w:rsidRDefault="00B3216D" w:rsidP="00B414A7">
            <w:pPr>
              <w:jc w:val="both"/>
              <w:rPr>
                <w:rFonts w:asciiTheme="majorHAnsi" w:hAnsiTheme="majorHAnsi"/>
                <w:color w:val="323234" w:themeColor="text1"/>
              </w:rPr>
            </w:pPr>
          </w:p>
        </w:tc>
      </w:tr>
    </w:tbl>
    <w:p w14:paraId="25F0878A" w14:textId="071713C3" w:rsidR="00B414A7" w:rsidRPr="00AC3440" w:rsidRDefault="00B414A7" w:rsidP="00B414A7">
      <w:pPr>
        <w:pStyle w:val="a4"/>
        <w:jc w:val="center"/>
        <w:rPr>
          <w:color w:val="323234" w:themeColor="text1"/>
        </w:rPr>
      </w:pPr>
      <w:r w:rsidRPr="00AC3440">
        <w:rPr>
          <w:color w:val="323234" w:themeColor="text1"/>
        </w:rPr>
        <w:t>УГЛЕТЕХИЗДАТ</w:t>
      </w:r>
    </w:p>
    <w:p w14:paraId="495980E5" w14:textId="3C1FB947" w:rsidR="00823F35" w:rsidRDefault="00B414A7" w:rsidP="00B414A7">
      <w:pPr>
        <w:pStyle w:val="a4"/>
        <w:jc w:val="center"/>
        <w:rPr>
          <w:color w:val="323234" w:themeColor="text1"/>
        </w:rPr>
      </w:pPr>
      <w:r w:rsidRPr="00AC3440">
        <w:rPr>
          <w:color w:val="323234" w:themeColor="text1"/>
        </w:rPr>
        <w:t>Москва 1959</w:t>
      </w:r>
    </w:p>
    <w:p w14:paraId="2813B0D6" w14:textId="77777777" w:rsidR="00823F35" w:rsidRDefault="00823F35">
      <w:pPr>
        <w:jc w:val="left"/>
        <w:rPr>
          <w:rFonts w:eastAsia="Times New Roman" w:cs="Times New Roman"/>
          <w:color w:val="323234" w:themeColor="text1"/>
          <w:sz w:val="18"/>
        </w:rPr>
      </w:pPr>
      <w:r>
        <w:rPr>
          <w:color w:val="323234" w:themeColor="text1"/>
        </w:rPr>
        <w:br w:type="page"/>
      </w:r>
    </w:p>
    <w:p w14:paraId="014C03EF" w14:textId="483E4EDC" w:rsidR="00FB76C2" w:rsidRPr="00D7123E" w:rsidRDefault="00A81AE2" w:rsidP="00FB76C2">
      <w:pPr>
        <w:pStyle w:val="1"/>
      </w:pPr>
      <w:bookmarkStart w:id="1" w:name="_Toc228284850"/>
      <w:r>
        <w:lastRenderedPageBreak/>
        <w:t>Аннотация</w:t>
      </w:r>
      <w:bookmarkEnd w:id="1"/>
    </w:p>
    <w:p w14:paraId="19AFAD6A" w14:textId="77777777" w:rsidR="00FB76C2" w:rsidRDefault="00FB76C2" w:rsidP="00FB76C2">
      <w:pPr>
        <w:pStyle w:val="a4"/>
      </w:pPr>
      <w:r>
        <w:t>Книга «Рудничная вентиляция» состоит из трех частей: 1) Рудничная атмосфера; 2) Проветривание шахт; 3) Проектирование вентиляции шахт.</w:t>
      </w:r>
    </w:p>
    <w:p w14:paraId="039C6F96" w14:textId="55CF0BDC" w:rsidR="00FB76C2" w:rsidRDefault="00FB76C2" w:rsidP="00FB76C2">
      <w:pPr>
        <w:pStyle w:val="a4"/>
      </w:pPr>
      <w:r>
        <w:t>В книге изложены современные теоретические основы шахтной аэрологии и обобщен практический опыт проветривания подземных горных выработок. Книга является учебником для студентов эксплуатационных специальностей горных вузов, а также представляет интерес в качестве пособия для горных инженеров-производственников, работников проектных организаций и научно-исследовательских институтов.</w:t>
      </w:r>
    </w:p>
    <w:p w14:paraId="6643B1FD" w14:textId="23718A30" w:rsidR="00FB76C2" w:rsidRDefault="00FB76C2" w:rsidP="00FB76C2">
      <w:pPr>
        <w:pStyle w:val="a4"/>
      </w:pPr>
      <w:r>
        <w:t>Настоящая книга является третьим изданием книги «Рудничная вентиляция», первое издание которой, вышедшее в 1949 г., было удостоено Сталинской премии первой степени.</w:t>
      </w:r>
    </w:p>
    <w:p w14:paraId="48395E58" w14:textId="09011279" w:rsidR="00FB76C2" w:rsidRDefault="00FB76C2">
      <w:pPr>
        <w:jc w:val="left"/>
        <w:rPr>
          <w:rFonts w:eastAsia="Times New Roman" w:cs="Times New Roman"/>
          <w:color w:val="000000" w:themeColor="text2"/>
          <w:sz w:val="18"/>
        </w:rPr>
      </w:pPr>
      <w:r>
        <w:br w:type="page"/>
      </w:r>
    </w:p>
    <w:p w14:paraId="03ECB676" w14:textId="0460A1E1" w:rsidR="00A42253" w:rsidRPr="00A42253" w:rsidRDefault="00A42253" w:rsidP="00A42253">
      <w:pPr>
        <w:pStyle w:val="1"/>
      </w:pPr>
      <w:bookmarkStart w:id="2" w:name="_Toc228100150"/>
      <w:bookmarkStart w:id="3" w:name="_Toc228284851"/>
      <w:r w:rsidRPr="00A42253">
        <w:lastRenderedPageBreak/>
        <w:t>П</w:t>
      </w:r>
      <w:r w:rsidR="00A81AE2">
        <w:t>редисловие</w:t>
      </w:r>
      <w:r w:rsidRPr="00A42253">
        <w:t xml:space="preserve"> </w:t>
      </w:r>
      <w:r w:rsidR="00A81AE2">
        <w:t>к</w:t>
      </w:r>
      <w:r w:rsidRPr="00A42253">
        <w:t xml:space="preserve"> </w:t>
      </w:r>
      <w:r w:rsidR="00A81AE2">
        <w:t>третьему</w:t>
      </w:r>
      <w:r w:rsidRPr="00A42253">
        <w:t xml:space="preserve"> </w:t>
      </w:r>
      <w:r w:rsidR="00A81AE2">
        <w:t>издани</w:t>
      </w:r>
      <w:bookmarkEnd w:id="2"/>
      <w:r w:rsidR="00A81AE2">
        <w:t>ю</w:t>
      </w:r>
      <w:bookmarkEnd w:id="3"/>
    </w:p>
    <w:p w14:paraId="32EF5662" w14:textId="77777777" w:rsidR="00A42253" w:rsidRPr="00A42253" w:rsidRDefault="00A42253" w:rsidP="00A42253">
      <w:pPr>
        <w:pStyle w:val="a4"/>
      </w:pPr>
      <w:r w:rsidRPr="00A42253">
        <w:t>Горнодобывающая промышленность за годы Советской власти подверглась коренной реконструкции на базе широчайшего технического перевооружения ее в направлении комплексной механизации и электрификации всех работ.</w:t>
      </w:r>
    </w:p>
    <w:p w14:paraId="22D1C6D8" w14:textId="77777777" w:rsidR="00A42253" w:rsidRPr="00A42253" w:rsidRDefault="00A42253" w:rsidP="00A42253">
      <w:pPr>
        <w:pStyle w:val="a4"/>
      </w:pPr>
      <w:r w:rsidRPr="00A42253">
        <w:t>В настоящее время увеличились масштабы производственных единиц нашей горнодобывающей промышленности и размеры шахтных полей, увеличилась и будет увеличиваться интенсивность всех производственных процессов в шахте. Одновременно с этим увеличилась глубина шахт, их газообильность, температура горных пород и интенсивность пылеобразования. В связи с этим проветривание шахт и кондиционирование воздуха в подземных выработках осложнились и значение рудничной вентиляции очень возросло.</w:t>
      </w:r>
    </w:p>
    <w:p w14:paraId="64C60CC1" w14:textId="77777777" w:rsidR="00A42253" w:rsidRPr="00A42253" w:rsidRDefault="00A42253" w:rsidP="00A42253">
      <w:pPr>
        <w:pStyle w:val="a4"/>
      </w:pPr>
      <w:r w:rsidRPr="00A42253">
        <w:t>Жизнь, здоровье и производительность труда горнорабочих в значительной степени зависят от атмосферных условий в выработках рудников и шахт, т. е. от состояния проветривания их.</w:t>
      </w:r>
    </w:p>
    <w:p w14:paraId="1CE44279" w14:textId="77777777" w:rsidR="00A42253" w:rsidRPr="00A42253" w:rsidRDefault="00A42253" w:rsidP="00A42253">
      <w:pPr>
        <w:pStyle w:val="a4"/>
      </w:pPr>
      <w:r w:rsidRPr="00A42253">
        <w:t>Поэтому вентиляция заняла и будет занимать весьма ответственное место в производственных процессах в шахтах СССР.</w:t>
      </w:r>
    </w:p>
    <w:p w14:paraId="1A95CAD7" w14:textId="193AC252" w:rsidR="00AC3440" w:rsidRPr="00A42253" w:rsidRDefault="00A42253" w:rsidP="00A42253">
      <w:pPr>
        <w:pStyle w:val="a4"/>
      </w:pPr>
      <w:r w:rsidRPr="00A42253">
        <w:t>Будущие горные инженеры должны не только знать технику проветривания рудников и шахт, но и у-меть производить всякого рода инженерные расчеты по вентиляции шахт. Они должны хорошо знать свойства рудничных газов и иметь отчетливое представление о процессах выделения, образования и перемещения их по подземным выработкам, а также о процессах теплообмена и пылеобразования. Только при этом условии горный инженер сможет успешно руководить современной шахтой, обеспечивать надлежащие атмосферные условия для работы шахтеров, быстро и правильно ориентироваться в постоянно меняющихся атмосферных условиях в шахте, от которых зависят жизнь и здоровье трудящихся, а также производительность труда.</w:t>
      </w:r>
    </w:p>
    <w:p w14:paraId="092E70BF" w14:textId="1465A5C9" w:rsidR="00FB76C2" w:rsidRDefault="00FB76C2">
      <w:pPr>
        <w:jc w:val="left"/>
        <w:rPr>
          <w:rFonts w:eastAsia="Times New Roman" w:cs="Times New Roman"/>
          <w:color w:val="000000" w:themeColor="text2"/>
          <w:sz w:val="18"/>
        </w:rPr>
      </w:pPr>
      <w:r>
        <w:br w:type="page"/>
      </w:r>
    </w:p>
    <w:p w14:paraId="280CFAC5" w14:textId="74F9392E" w:rsidR="00FB76C2" w:rsidRDefault="00A42253" w:rsidP="00A42253">
      <w:pPr>
        <w:pStyle w:val="20"/>
        <w:jc w:val="center"/>
      </w:pPr>
      <w:bookmarkStart w:id="4" w:name="_Toc228100151"/>
      <w:bookmarkStart w:id="5" w:name="_Toc228284852"/>
      <w:r>
        <w:lastRenderedPageBreak/>
        <w:t>Предисловие</w:t>
      </w:r>
      <w:bookmarkEnd w:id="4"/>
      <w:bookmarkEnd w:id="5"/>
    </w:p>
    <w:p w14:paraId="2B226853" w14:textId="412BDA7F" w:rsidR="00A42253" w:rsidRPr="00A42253" w:rsidRDefault="00A42253" w:rsidP="00A42253">
      <w:pPr>
        <w:pStyle w:val="a4"/>
      </w:pPr>
      <w:r w:rsidRPr="00A42253">
        <w:t xml:space="preserve">При подготовке </w:t>
      </w:r>
      <w:r w:rsidR="00A252A6">
        <w:t>3-го</w:t>
      </w:r>
      <w:r w:rsidRPr="00A42253">
        <w:t xml:space="preserve"> издания книги «Рудничная вентиляция» авторами учтены новейшие достижения горной наука н техники как в нашей стране, так и за рубежом за шесть лет после выхода в свет 2-го издания этой книги, а также те огромные задания по дальнейшему росту н техническому прогрессу, которые </w:t>
      </w:r>
      <w:r w:rsidR="000E7B6D" w:rsidRPr="00A42253">
        <w:t>Коммунистическая</w:t>
      </w:r>
      <w:r w:rsidRPr="00A42253">
        <w:t xml:space="preserve"> партия и Правительство Советского Союза поста</w:t>
      </w:r>
      <w:r w:rsidR="000E7B6D">
        <w:t>в</w:t>
      </w:r>
      <w:r w:rsidRPr="00A42253">
        <w:t>или в настоящее время перед нашей горнодобывающей промышленностью, Расширена трактовка таких вопросов, как борьба с газами, пылью, высокими температурами, внезапными выбросами угля я газа. Добавлены сведения о расчете сложных вентиляционных сетей при помощи электромоделирования.</w:t>
      </w:r>
    </w:p>
    <w:p w14:paraId="620900E8" w14:textId="2D07E43C" w:rsidR="00A42253" w:rsidRPr="00A42253" w:rsidRDefault="00A42253" w:rsidP="00A42253">
      <w:pPr>
        <w:pStyle w:val="a4"/>
      </w:pPr>
      <w:r w:rsidRPr="00A42253">
        <w:t>Настоящий курс рудничной вентиляции является учебником для студентов эксплуатационных специальностей горных втузов.</w:t>
      </w:r>
    </w:p>
    <w:p w14:paraId="1A42B8C7" w14:textId="1B5A375A" w:rsidR="00A42253" w:rsidRPr="00A42253" w:rsidRDefault="00A42253" w:rsidP="00A42253">
      <w:pPr>
        <w:pStyle w:val="a4"/>
      </w:pPr>
      <w:r w:rsidRPr="00A42253">
        <w:t>Авторы полагают, что этой книгой могут пользоваться также и горные инженеры как пособием при проектировани</w:t>
      </w:r>
      <w:r w:rsidR="000E7B6D">
        <w:t>и</w:t>
      </w:r>
      <w:r w:rsidRPr="00A42253">
        <w:t xml:space="preserve"> вентиляции шахт н при решении вообще всякого рода производственных задач, связанных с обеспечением в шахтных выработках надлежащих атмосферных условий.</w:t>
      </w:r>
    </w:p>
    <w:p w14:paraId="0392DC6D" w14:textId="77777777" w:rsidR="00FB76C2" w:rsidRDefault="00FB76C2" w:rsidP="00562182">
      <w:pPr>
        <w:pStyle w:val="a4"/>
      </w:pPr>
    </w:p>
    <w:p w14:paraId="55013E67" w14:textId="36E269E9" w:rsidR="00562182" w:rsidRPr="00562182" w:rsidRDefault="00562182" w:rsidP="00562182">
      <w:pPr>
        <w:pStyle w:val="a4"/>
        <w:sectPr w:rsidR="00562182" w:rsidRPr="00562182" w:rsidSect="000E092E">
          <w:headerReference w:type="even" r:id="rId12"/>
          <w:footnotePr>
            <w:numRestart w:val="eachPage"/>
          </w:footnotePr>
          <w:pgSz w:w="8391" w:h="11906" w:code="11"/>
          <w:pgMar w:top="1021" w:right="1021" w:bottom="1134" w:left="1134" w:header="709" w:footer="709" w:gutter="284"/>
          <w:cols w:space="708"/>
          <w:docGrid w:linePitch="381"/>
        </w:sectPr>
      </w:pPr>
    </w:p>
    <w:sdt>
      <w:sdtPr>
        <w:rPr>
          <w:rFonts w:asciiTheme="minorHAnsi" w:eastAsia="Times New Roman" w:hAnsiTheme="minorHAnsi" w:cs="Times New Roman"/>
          <w:b/>
          <w:bCs/>
          <w:caps w:val="0"/>
          <w:smallCaps/>
          <w:noProof/>
          <w:sz w:val="18"/>
          <w:szCs w:val="18"/>
          <w:lang w:eastAsia="en-US"/>
        </w:rPr>
        <w:id w:val="1622575736"/>
        <w:docPartObj>
          <w:docPartGallery w:val="Table of Contents"/>
          <w:docPartUnique/>
        </w:docPartObj>
      </w:sdtPr>
      <w:sdtEndPr>
        <w:rPr>
          <w:bCs w:val="0"/>
          <w:smallCaps w:val="0"/>
        </w:rPr>
      </w:sdtEndPr>
      <w:sdtContent>
        <w:p w14:paraId="7D36840C" w14:textId="1F8AA1E2" w:rsidR="00B568D2" w:rsidRPr="006C2960" w:rsidRDefault="00B568D2" w:rsidP="00B568D2">
          <w:pPr>
            <w:pStyle w:val="ae"/>
          </w:pPr>
          <w:r w:rsidRPr="006C2960">
            <w:t>Содержание</w:t>
          </w:r>
        </w:p>
        <w:p w14:paraId="2D73E381" w14:textId="3A13FDE3" w:rsidR="00A23053" w:rsidRDefault="00B13CA0">
          <w:pPr>
            <w:pStyle w:val="11"/>
            <w:rPr>
              <w:rFonts w:eastAsiaTheme="minorEastAsia" w:cstheme="minorBidi"/>
              <w:b w:val="0"/>
              <w:color w:val="auto"/>
              <w:sz w:val="22"/>
              <w:szCs w:val="22"/>
              <w:lang w:eastAsia="ru-RU"/>
            </w:rPr>
          </w:pPr>
          <w:r>
            <w:rPr>
              <w:rFonts w:eastAsiaTheme="minorEastAsia" w:cstheme="minorBidi"/>
              <w:b w:val="0"/>
              <w:noProof w:val="0"/>
              <w:color w:val="auto"/>
              <w:sz w:val="16"/>
              <w:szCs w:val="22"/>
              <w:lang w:eastAsia="ru-RU"/>
            </w:rPr>
            <w:fldChar w:fldCharType="begin"/>
          </w:r>
          <w:r>
            <w:rPr>
              <w:rFonts w:eastAsiaTheme="minorEastAsia" w:cstheme="minorBidi"/>
              <w:b w:val="0"/>
              <w:noProof w:val="0"/>
              <w:color w:val="auto"/>
              <w:sz w:val="16"/>
              <w:szCs w:val="22"/>
              <w:lang w:eastAsia="ru-RU"/>
            </w:rPr>
            <w:instrText xml:space="preserve"> TOC \o "1-3" \h \z \t "Подзаголовок;4" </w:instrText>
          </w:r>
          <w:r>
            <w:rPr>
              <w:rFonts w:eastAsiaTheme="minorEastAsia" w:cstheme="minorBidi"/>
              <w:b w:val="0"/>
              <w:noProof w:val="0"/>
              <w:color w:val="auto"/>
              <w:sz w:val="16"/>
              <w:szCs w:val="22"/>
              <w:lang w:eastAsia="ru-RU"/>
            </w:rPr>
            <w:fldChar w:fldCharType="separate"/>
          </w:r>
          <w:hyperlink w:anchor="_Toc228284850" w:history="1">
            <w:r w:rsidR="00A23053" w:rsidRPr="009C4EE0">
              <w:rPr>
                <w:rStyle w:val="af"/>
              </w:rPr>
              <w:t>Аннотация</w:t>
            </w:r>
            <w:r w:rsidR="00A23053">
              <w:rPr>
                <w:webHidden/>
              </w:rPr>
              <w:tab/>
            </w:r>
            <w:r w:rsidR="00A23053">
              <w:rPr>
                <w:webHidden/>
              </w:rPr>
              <w:fldChar w:fldCharType="begin"/>
            </w:r>
            <w:r w:rsidR="00A23053">
              <w:rPr>
                <w:webHidden/>
              </w:rPr>
              <w:instrText xml:space="preserve"> PAGEREF _Toc228284850 \h </w:instrText>
            </w:r>
            <w:r w:rsidR="00A23053">
              <w:rPr>
                <w:webHidden/>
              </w:rPr>
            </w:r>
            <w:r w:rsidR="00A23053">
              <w:rPr>
                <w:webHidden/>
              </w:rPr>
              <w:fldChar w:fldCharType="separate"/>
            </w:r>
            <w:r w:rsidR="00A23053">
              <w:rPr>
                <w:webHidden/>
              </w:rPr>
              <w:t>2</w:t>
            </w:r>
            <w:r w:rsidR="00A23053">
              <w:rPr>
                <w:webHidden/>
              </w:rPr>
              <w:fldChar w:fldCharType="end"/>
            </w:r>
          </w:hyperlink>
        </w:p>
        <w:p w14:paraId="51EBA986" w14:textId="18ABA774" w:rsidR="00A23053" w:rsidRDefault="00A23053">
          <w:pPr>
            <w:pStyle w:val="11"/>
            <w:rPr>
              <w:rFonts w:eastAsiaTheme="minorEastAsia" w:cstheme="minorBidi"/>
              <w:b w:val="0"/>
              <w:color w:val="auto"/>
              <w:sz w:val="22"/>
              <w:szCs w:val="22"/>
              <w:lang w:eastAsia="ru-RU"/>
            </w:rPr>
          </w:pPr>
          <w:hyperlink w:anchor="_Toc228284851" w:history="1">
            <w:r w:rsidRPr="009C4EE0">
              <w:rPr>
                <w:rStyle w:val="af"/>
              </w:rPr>
              <w:t>Предисловие к третьему изданию</w:t>
            </w:r>
            <w:r>
              <w:rPr>
                <w:webHidden/>
              </w:rPr>
              <w:tab/>
            </w:r>
            <w:r>
              <w:rPr>
                <w:webHidden/>
              </w:rPr>
              <w:fldChar w:fldCharType="begin"/>
            </w:r>
            <w:r>
              <w:rPr>
                <w:webHidden/>
              </w:rPr>
              <w:instrText xml:space="preserve"> PAGEREF _Toc228284851 \h </w:instrText>
            </w:r>
            <w:r>
              <w:rPr>
                <w:webHidden/>
              </w:rPr>
            </w:r>
            <w:r>
              <w:rPr>
                <w:webHidden/>
              </w:rPr>
              <w:fldChar w:fldCharType="separate"/>
            </w:r>
            <w:r>
              <w:rPr>
                <w:webHidden/>
              </w:rPr>
              <w:t>3</w:t>
            </w:r>
            <w:r>
              <w:rPr>
                <w:webHidden/>
              </w:rPr>
              <w:fldChar w:fldCharType="end"/>
            </w:r>
          </w:hyperlink>
        </w:p>
        <w:p w14:paraId="58D35577" w14:textId="2F477730" w:rsidR="00A23053" w:rsidRDefault="00A23053">
          <w:pPr>
            <w:pStyle w:val="22"/>
            <w:rPr>
              <w:rFonts w:eastAsiaTheme="minorEastAsia" w:cstheme="minorBidi"/>
              <w:color w:val="auto"/>
              <w:sz w:val="22"/>
              <w:szCs w:val="22"/>
              <w:lang w:eastAsia="ru-RU"/>
            </w:rPr>
          </w:pPr>
          <w:hyperlink w:anchor="_Toc228284852" w:history="1">
            <w:r w:rsidRPr="009C4EE0">
              <w:rPr>
                <w:rStyle w:val="af"/>
              </w:rPr>
              <w:t>Предисловие</w:t>
            </w:r>
            <w:r>
              <w:rPr>
                <w:webHidden/>
              </w:rPr>
              <w:tab/>
            </w:r>
            <w:r>
              <w:rPr>
                <w:webHidden/>
              </w:rPr>
              <w:fldChar w:fldCharType="begin"/>
            </w:r>
            <w:r>
              <w:rPr>
                <w:webHidden/>
              </w:rPr>
              <w:instrText xml:space="preserve"> PAGEREF _Toc228284852 \h </w:instrText>
            </w:r>
            <w:r>
              <w:rPr>
                <w:webHidden/>
              </w:rPr>
            </w:r>
            <w:r>
              <w:rPr>
                <w:webHidden/>
              </w:rPr>
              <w:fldChar w:fldCharType="separate"/>
            </w:r>
            <w:r>
              <w:rPr>
                <w:webHidden/>
              </w:rPr>
              <w:t>4</w:t>
            </w:r>
            <w:r>
              <w:rPr>
                <w:webHidden/>
              </w:rPr>
              <w:fldChar w:fldCharType="end"/>
            </w:r>
          </w:hyperlink>
        </w:p>
        <w:p w14:paraId="3E82A3A0" w14:textId="32EABDCB" w:rsidR="00A23053" w:rsidRDefault="00A23053">
          <w:pPr>
            <w:pStyle w:val="11"/>
            <w:rPr>
              <w:rFonts w:eastAsiaTheme="minorEastAsia" w:cstheme="minorBidi"/>
              <w:b w:val="0"/>
              <w:color w:val="auto"/>
              <w:sz w:val="22"/>
              <w:szCs w:val="22"/>
              <w:lang w:eastAsia="ru-RU"/>
            </w:rPr>
          </w:pPr>
          <w:hyperlink w:anchor="_Toc228284853" w:history="1">
            <w:r w:rsidRPr="009C4EE0">
              <w:rPr>
                <w:rStyle w:val="af"/>
              </w:rPr>
              <w:t>Часть 1 Рудничная атмосфера</w:t>
            </w:r>
            <w:r>
              <w:rPr>
                <w:webHidden/>
              </w:rPr>
              <w:tab/>
            </w:r>
            <w:r>
              <w:rPr>
                <w:webHidden/>
              </w:rPr>
              <w:fldChar w:fldCharType="begin"/>
            </w:r>
            <w:r>
              <w:rPr>
                <w:webHidden/>
              </w:rPr>
              <w:instrText xml:space="preserve"> PAGEREF _Toc228284853 \h </w:instrText>
            </w:r>
            <w:r>
              <w:rPr>
                <w:webHidden/>
              </w:rPr>
            </w:r>
            <w:r>
              <w:rPr>
                <w:webHidden/>
              </w:rPr>
              <w:fldChar w:fldCharType="separate"/>
            </w:r>
            <w:r>
              <w:rPr>
                <w:webHidden/>
              </w:rPr>
              <w:t>7</w:t>
            </w:r>
            <w:r>
              <w:rPr>
                <w:webHidden/>
              </w:rPr>
              <w:fldChar w:fldCharType="end"/>
            </w:r>
          </w:hyperlink>
        </w:p>
        <w:p w14:paraId="34CC1275" w14:textId="0AEC609F" w:rsidR="00A23053" w:rsidRDefault="00A23053">
          <w:pPr>
            <w:pStyle w:val="22"/>
            <w:rPr>
              <w:rFonts w:eastAsiaTheme="minorEastAsia" w:cstheme="minorBidi"/>
              <w:color w:val="auto"/>
              <w:sz w:val="22"/>
              <w:szCs w:val="22"/>
              <w:lang w:eastAsia="ru-RU"/>
            </w:rPr>
          </w:pPr>
          <w:hyperlink w:anchor="_Toc228284854" w:history="1">
            <w:r w:rsidRPr="009C4EE0">
              <w:rPr>
                <w:rStyle w:val="af"/>
              </w:rPr>
              <w:t>Глава 1 Рудничный воздух</w:t>
            </w:r>
            <w:r>
              <w:rPr>
                <w:webHidden/>
              </w:rPr>
              <w:tab/>
            </w:r>
            <w:r>
              <w:rPr>
                <w:webHidden/>
              </w:rPr>
              <w:fldChar w:fldCharType="begin"/>
            </w:r>
            <w:r>
              <w:rPr>
                <w:webHidden/>
              </w:rPr>
              <w:instrText xml:space="preserve"> PAGEREF _Toc228284854 \h </w:instrText>
            </w:r>
            <w:r>
              <w:rPr>
                <w:webHidden/>
              </w:rPr>
            </w:r>
            <w:r>
              <w:rPr>
                <w:webHidden/>
              </w:rPr>
              <w:fldChar w:fldCharType="separate"/>
            </w:r>
            <w:r>
              <w:rPr>
                <w:webHidden/>
              </w:rPr>
              <w:t>7</w:t>
            </w:r>
            <w:r>
              <w:rPr>
                <w:webHidden/>
              </w:rPr>
              <w:fldChar w:fldCharType="end"/>
            </w:r>
          </w:hyperlink>
        </w:p>
        <w:p w14:paraId="13ECEA79" w14:textId="4507B095" w:rsidR="00A23053" w:rsidRDefault="00A23053">
          <w:pPr>
            <w:pStyle w:val="32"/>
            <w:rPr>
              <w:rFonts w:eastAsiaTheme="minorEastAsia"/>
              <w:sz w:val="22"/>
              <w:szCs w:val="22"/>
              <w:lang w:eastAsia="ru-RU"/>
            </w:rPr>
          </w:pPr>
          <w:hyperlink w:anchor="_Toc228284855" w:history="1">
            <w:r w:rsidRPr="009C4EE0">
              <w:rPr>
                <w:rStyle w:val="af"/>
              </w:rPr>
              <w:t xml:space="preserve">§1. </w:t>
            </w:r>
            <w:r w:rsidRPr="009C4EE0">
              <w:rPr>
                <w:rStyle w:val="af"/>
                <w:rFonts w:cs="Times New Roman"/>
              </w:rPr>
              <w:t>ПОНЯТИЕ «РУДНИЧНЫЙ ВОЗДУХ» И ЕГО РАЗНОВИДНОСТИ</w:t>
            </w:r>
            <w:r>
              <w:rPr>
                <w:webHidden/>
              </w:rPr>
              <w:tab/>
            </w:r>
            <w:r>
              <w:rPr>
                <w:webHidden/>
              </w:rPr>
              <w:fldChar w:fldCharType="begin"/>
            </w:r>
            <w:r>
              <w:rPr>
                <w:webHidden/>
              </w:rPr>
              <w:instrText xml:space="preserve"> PAGEREF _Toc228284855 \h </w:instrText>
            </w:r>
            <w:r>
              <w:rPr>
                <w:webHidden/>
              </w:rPr>
            </w:r>
            <w:r>
              <w:rPr>
                <w:webHidden/>
              </w:rPr>
              <w:fldChar w:fldCharType="separate"/>
            </w:r>
            <w:r>
              <w:rPr>
                <w:webHidden/>
              </w:rPr>
              <w:t>7</w:t>
            </w:r>
            <w:r>
              <w:rPr>
                <w:webHidden/>
              </w:rPr>
              <w:fldChar w:fldCharType="end"/>
            </w:r>
          </w:hyperlink>
        </w:p>
        <w:p w14:paraId="02EBE0E1" w14:textId="64A600D2" w:rsidR="00A23053" w:rsidRDefault="00A23053">
          <w:pPr>
            <w:pStyle w:val="32"/>
            <w:rPr>
              <w:rFonts w:eastAsiaTheme="minorEastAsia"/>
              <w:sz w:val="22"/>
              <w:szCs w:val="22"/>
              <w:lang w:eastAsia="ru-RU"/>
            </w:rPr>
          </w:pPr>
          <w:hyperlink w:anchor="_Toc228284856" w:history="1">
            <w:r w:rsidRPr="009C4EE0">
              <w:rPr>
                <w:rStyle w:val="af"/>
              </w:rPr>
              <w:t>§ 2. ГЛАВНЫЕ СОСТАВНЫЕ ЧАСТИ РУДНИЧНОГО ВОЗДУХА</w:t>
            </w:r>
            <w:r>
              <w:rPr>
                <w:webHidden/>
              </w:rPr>
              <w:tab/>
            </w:r>
            <w:r>
              <w:rPr>
                <w:webHidden/>
              </w:rPr>
              <w:fldChar w:fldCharType="begin"/>
            </w:r>
            <w:r>
              <w:rPr>
                <w:webHidden/>
              </w:rPr>
              <w:instrText xml:space="preserve"> PAGEREF _Toc228284856 \h </w:instrText>
            </w:r>
            <w:r>
              <w:rPr>
                <w:webHidden/>
              </w:rPr>
            </w:r>
            <w:r>
              <w:rPr>
                <w:webHidden/>
              </w:rPr>
              <w:fldChar w:fldCharType="separate"/>
            </w:r>
            <w:r>
              <w:rPr>
                <w:webHidden/>
              </w:rPr>
              <w:t>11</w:t>
            </w:r>
            <w:r>
              <w:rPr>
                <w:webHidden/>
              </w:rPr>
              <w:fldChar w:fldCharType="end"/>
            </w:r>
          </w:hyperlink>
        </w:p>
        <w:p w14:paraId="2E1EBEB4" w14:textId="79C92142" w:rsidR="00A23053" w:rsidRDefault="00A23053">
          <w:pPr>
            <w:pStyle w:val="32"/>
            <w:rPr>
              <w:rFonts w:eastAsiaTheme="minorEastAsia"/>
              <w:sz w:val="22"/>
              <w:szCs w:val="22"/>
              <w:lang w:eastAsia="ru-RU"/>
            </w:rPr>
          </w:pPr>
          <w:hyperlink w:anchor="_Toc228284857" w:history="1">
            <w:r w:rsidRPr="009C4EE0">
              <w:rPr>
                <w:rStyle w:val="af"/>
              </w:rPr>
              <w:t>§ 3. ГЛАВНЫЕ ВРЕДНЫЕ ПРИМЕСИ РУДНИЧНОГО ВОЗДУХА (ЯДОВИТЫЕ ИЛИ ВЗРЫВЧАТЫЕ)</w:t>
            </w:r>
            <w:r>
              <w:rPr>
                <w:webHidden/>
              </w:rPr>
              <w:tab/>
            </w:r>
            <w:r>
              <w:rPr>
                <w:webHidden/>
              </w:rPr>
              <w:fldChar w:fldCharType="begin"/>
            </w:r>
            <w:r>
              <w:rPr>
                <w:webHidden/>
              </w:rPr>
              <w:instrText xml:space="preserve"> PAGEREF _Toc228284857 \h </w:instrText>
            </w:r>
            <w:r>
              <w:rPr>
                <w:webHidden/>
              </w:rPr>
            </w:r>
            <w:r>
              <w:rPr>
                <w:webHidden/>
              </w:rPr>
              <w:fldChar w:fldCharType="separate"/>
            </w:r>
            <w:r>
              <w:rPr>
                <w:webHidden/>
              </w:rPr>
              <w:t>27</w:t>
            </w:r>
            <w:r>
              <w:rPr>
                <w:webHidden/>
              </w:rPr>
              <w:fldChar w:fldCharType="end"/>
            </w:r>
          </w:hyperlink>
        </w:p>
        <w:p w14:paraId="6C86C440" w14:textId="7E75BA75" w:rsidR="00A23053" w:rsidRDefault="00A23053">
          <w:pPr>
            <w:pStyle w:val="32"/>
            <w:rPr>
              <w:rFonts w:eastAsiaTheme="minorEastAsia"/>
              <w:sz w:val="22"/>
              <w:szCs w:val="22"/>
              <w:lang w:eastAsia="ru-RU"/>
            </w:rPr>
          </w:pPr>
          <w:hyperlink w:anchor="_Toc228284858" w:history="1">
            <w:r w:rsidRPr="009C4EE0">
              <w:rPr>
                <w:rStyle w:val="af"/>
              </w:rPr>
              <w:t xml:space="preserve">§ 4. МЕТАН </w:t>
            </w:r>
            <m:oMath>
              <m:r>
                <m:rPr>
                  <m:sty m:val="bi"/>
                </m:rPr>
                <w:rPr>
                  <w:rStyle w:val="af"/>
                  <w:rFonts w:ascii="Cambria Math" w:hAnsi="Cambria Math"/>
                  <w:lang w:val="en-US"/>
                </w:rPr>
                <m:t>CH</m:t>
              </m:r>
              <m:r>
                <m:rPr>
                  <m:sty m:val="bi"/>
                </m:rPr>
                <w:rPr>
                  <w:rStyle w:val="af"/>
                  <w:rFonts w:ascii="Cambria Math" w:hAnsi="Cambria Math"/>
                </w:rPr>
                <m:t>4</m:t>
              </m:r>
            </m:oMath>
            <w:r>
              <w:rPr>
                <w:webHidden/>
              </w:rPr>
              <w:tab/>
            </w:r>
            <w:r>
              <w:rPr>
                <w:webHidden/>
              </w:rPr>
              <w:fldChar w:fldCharType="begin"/>
            </w:r>
            <w:r>
              <w:rPr>
                <w:webHidden/>
              </w:rPr>
              <w:instrText xml:space="preserve"> PAGEREF _Toc228284858 \h </w:instrText>
            </w:r>
            <w:r>
              <w:rPr>
                <w:webHidden/>
              </w:rPr>
            </w:r>
            <w:r>
              <w:rPr>
                <w:webHidden/>
              </w:rPr>
              <w:fldChar w:fldCharType="separate"/>
            </w:r>
            <w:r>
              <w:rPr>
                <w:webHidden/>
              </w:rPr>
              <w:t>52</w:t>
            </w:r>
            <w:r>
              <w:rPr>
                <w:webHidden/>
              </w:rPr>
              <w:fldChar w:fldCharType="end"/>
            </w:r>
          </w:hyperlink>
        </w:p>
        <w:p w14:paraId="0923B953" w14:textId="5B06B1F7" w:rsidR="00A23053" w:rsidRDefault="00A23053">
          <w:pPr>
            <w:pStyle w:val="32"/>
            <w:rPr>
              <w:rFonts w:eastAsiaTheme="minorEastAsia"/>
              <w:sz w:val="22"/>
              <w:szCs w:val="22"/>
              <w:lang w:eastAsia="ru-RU"/>
            </w:rPr>
          </w:pPr>
          <w:hyperlink w:anchor="_Toc228284859" w:history="1">
            <w:r w:rsidRPr="009C4EE0">
              <w:rPr>
                <w:rStyle w:val="af"/>
              </w:rPr>
              <w:t>§ 5. ГАЗОНОСНОСТЬ ПЛАСТОВ УГЛЯ И ПОРОД и ГАЗООБИЛЬНОСТЬ ШАХТ</w:t>
            </w:r>
            <w:r>
              <w:rPr>
                <w:webHidden/>
              </w:rPr>
              <w:tab/>
            </w:r>
            <w:r>
              <w:rPr>
                <w:webHidden/>
              </w:rPr>
              <w:fldChar w:fldCharType="begin"/>
            </w:r>
            <w:r>
              <w:rPr>
                <w:webHidden/>
              </w:rPr>
              <w:instrText xml:space="preserve"> PAGEREF _Toc228284859 \h </w:instrText>
            </w:r>
            <w:r>
              <w:rPr>
                <w:webHidden/>
              </w:rPr>
            </w:r>
            <w:r>
              <w:rPr>
                <w:webHidden/>
              </w:rPr>
              <w:fldChar w:fldCharType="separate"/>
            </w:r>
            <w:r>
              <w:rPr>
                <w:webHidden/>
              </w:rPr>
              <w:t>82</w:t>
            </w:r>
            <w:r>
              <w:rPr>
                <w:webHidden/>
              </w:rPr>
              <w:fldChar w:fldCharType="end"/>
            </w:r>
          </w:hyperlink>
        </w:p>
        <w:p w14:paraId="3A89522F" w14:textId="71CD9A1B" w:rsidR="00A23053" w:rsidRDefault="00A23053">
          <w:pPr>
            <w:pStyle w:val="32"/>
            <w:rPr>
              <w:rFonts w:eastAsiaTheme="minorEastAsia"/>
              <w:sz w:val="22"/>
              <w:szCs w:val="22"/>
              <w:lang w:eastAsia="ru-RU"/>
            </w:rPr>
          </w:pPr>
          <w:hyperlink w:anchor="_Toc228284860" w:history="1">
            <w:r w:rsidRPr="009C4EE0">
              <w:rPr>
                <w:rStyle w:val="af"/>
              </w:rPr>
              <w:t>§ 6. КОЛЕБАНИЕ ГАЗОВОГО ДЕБИТА ШАХТ В ТЕЧЕНИЕ СУТОК И ФАКТОРЫ, ОТ КОТОРЫХ ОНО ЗАВИСИТ</w:t>
            </w:r>
            <w:r>
              <w:rPr>
                <w:webHidden/>
              </w:rPr>
              <w:lastRenderedPageBreak/>
              <w:tab/>
            </w:r>
            <w:r>
              <w:rPr>
                <w:webHidden/>
              </w:rPr>
              <w:fldChar w:fldCharType="begin"/>
            </w:r>
            <w:r>
              <w:rPr>
                <w:webHidden/>
              </w:rPr>
              <w:instrText xml:space="preserve"> PAGEREF _Toc228284860 \h </w:instrText>
            </w:r>
            <w:r>
              <w:rPr>
                <w:webHidden/>
              </w:rPr>
            </w:r>
            <w:r>
              <w:rPr>
                <w:webHidden/>
              </w:rPr>
              <w:fldChar w:fldCharType="separate"/>
            </w:r>
            <w:r>
              <w:rPr>
                <w:webHidden/>
              </w:rPr>
              <w:t>92</w:t>
            </w:r>
            <w:r>
              <w:rPr>
                <w:webHidden/>
              </w:rPr>
              <w:fldChar w:fldCharType="end"/>
            </w:r>
          </w:hyperlink>
        </w:p>
        <w:p w14:paraId="4122B548" w14:textId="63E56498" w:rsidR="00A23053" w:rsidRDefault="00A23053">
          <w:pPr>
            <w:pStyle w:val="32"/>
            <w:rPr>
              <w:rFonts w:eastAsiaTheme="minorEastAsia"/>
              <w:sz w:val="22"/>
              <w:szCs w:val="22"/>
              <w:lang w:eastAsia="ru-RU"/>
            </w:rPr>
          </w:pPr>
          <w:hyperlink w:anchor="_Toc228284861" w:history="1">
            <w:r w:rsidRPr="009C4EE0">
              <w:rPr>
                <w:rStyle w:val="af"/>
              </w:rPr>
              <w:t>§ 7. НОРМЫ ОПАСНОГО И ДОПУСТИМОГО СОДЕРЖАНИЯ МЕТАНА В РУДНИЧНОМ ВОЗДУХЕ</w:t>
            </w:r>
            <w:r>
              <w:rPr>
                <w:webHidden/>
              </w:rPr>
              <w:tab/>
            </w:r>
            <w:r>
              <w:rPr>
                <w:webHidden/>
              </w:rPr>
              <w:fldChar w:fldCharType="begin"/>
            </w:r>
            <w:r>
              <w:rPr>
                <w:webHidden/>
              </w:rPr>
              <w:instrText xml:space="preserve"> PAGEREF _Toc228284861 \h </w:instrText>
            </w:r>
            <w:r>
              <w:rPr>
                <w:webHidden/>
              </w:rPr>
            </w:r>
            <w:r>
              <w:rPr>
                <w:webHidden/>
              </w:rPr>
              <w:fldChar w:fldCharType="separate"/>
            </w:r>
            <w:r>
              <w:rPr>
                <w:webHidden/>
              </w:rPr>
              <w:t>97</w:t>
            </w:r>
            <w:r>
              <w:rPr>
                <w:webHidden/>
              </w:rPr>
              <w:fldChar w:fldCharType="end"/>
            </w:r>
          </w:hyperlink>
        </w:p>
        <w:p w14:paraId="6B916DAF" w14:textId="08561496" w:rsidR="00A23053" w:rsidRDefault="00A23053">
          <w:pPr>
            <w:pStyle w:val="32"/>
            <w:rPr>
              <w:rFonts w:eastAsiaTheme="minorEastAsia"/>
              <w:sz w:val="22"/>
              <w:szCs w:val="22"/>
              <w:lang w:eastAsia="ru-RU"/>
            </w:rPr>
          </w:pPr>
          <w:hyperlink w:anchor="_Toc228284862" w:history="1">
            <w:r w:rsidRPr="009C4EE0">
              <w:rPr>
                <w:rStyle w:val="af"/>
              </w:rPr>
              <w:t>§ 8. МЕТОДЫ ОПРОБОВАНИЯ РУДНИЧНОГО ВОЗДУХА НА СОДЕРЖАНИЕ В НЕМ МЕТАНА</w:t>
            </w:r>
            <w:r>
              <w:rPr>
                <w:webHidden/>
              </w:rPr>
              <w:tab/>
            </w:r>
            <w:r>
              <w:rPr>
                <w:webHidden/>
              </w:rPr>
              <w:fldChar w:fldCharType="begin"/>
            </w:r>
            <w:r>
              <w:rPr>
                <w:webHidden/>
              </w:rPr>
              <w:instrText xml:space="preserve"> PAGEREF _Toc228284862 \h </w:instrText>
            </w:r>
            <w:r>
              <w:rPr>
                <w:webHidden/>
              </w:rPr>
            </w:r>
            <w:r>
              <w:rPr>
                <w:webHidden/>
              </w:rPr>
              <w:fldChar w:fldCharType="separate"/>
            </w:r>
            <w:r>
              <w:rPr>
                <w:webHidden/>
              </w:rPr>
              <w:t>98</w:t>
            </w:r>
            <w:r>
              <w:rPr>
                <w:webHidden/>
              </w:rPr>
              <w:fldChar w:fldCharType="end"/>
            </w:r>
          </w:hyperlink>
        </w:p>
        <w:p w14:paraId="4529CD4F" w14:textId="362626A6" w:rsidR="00A23053" w:rsidRDefault="00A23053">
          <w:pPr>
            <w:pStyle w:val="32"/>
            <w:rPr>
              <w:rFonts w:eastAsiaTheme="minorEastAsia"/>
              <w:sz w:val="22"/>
              <w:szCs w:val="22"/>
              <w:lang w:eastAsia="ru-RU"/>
            </w:rPr>
          </w:pPr>
          <w:hyperlink w:anchor="_Toc228284863" w:history="1">
            <w:r w:rsidRPr="009C4EE0">
              <w:rPr>
                <w:rStyle w:val="af"/>
              </w:rPr>
              <w:t>§9. ОСНОВНЫЕ МЕРЫ БОРЬБЫ С ВЗРЫВАМИ МЕТАНА В ШАХТАХ</w:t>
            </w:r>
            <w:r>
              <w:rPr>
                <w:webHidden/>
              </w:rPr>
              <w:tab/>
            </w:r>
            <w:r>
              <w:rPr>
                <w:webHidden/>
              </w:rPr>
              <w:fldChar w:fldCharType="begin"/>
            </w:r>
            <w:r>
              <w:rPr>
                <w:webHidden/>
              </w:rPr>
              <w:instrText xml:space="preserve"> PAGEREF _Toc228284863 \h </w:instrText>
            </w:r>
            <w:r>
              <w:rPr>
                <w:webHidden/>
              </w:rPr>
            </w:r>
            <w:r>
              <w:rPr>
                <w:webHidden/>
              </w:rPr>
              <w:fldChar w:fldCharType="separate"/>
            </w:r>
            <w:r>
              <w:rPr>
                <w:webHidden/>
              </w:rPr>
              <w:t>120</w:t>
            </w:r>
            <w:r>
              <w:rPr>
                <w:webHidden/>
              </w:rPr>
              <w:fldChar w:fldCharType="end"/>
            </w:r>
          </w:hyperlink>
        </w:p>
        <w:p w14:paraId="6FB6178E" w14:textId="7A67B1A3" w:rsidR="00A23053" w:rsidRDefault="00A23053">
          <w:pPr>
            <w:pStyle w:val="32"/>
            <w:rPr>
              <w:rFonts w:eastAsiaTheme="minorEastAsia"/>
              <w:sz w:val="22"/>
              <w:szCs w:val="22"/>
              <w:lang w:eastAsia="ru-RU"/>
            </w:rPr>
          </w:pPr>
          <w:hyperlink w:anchor="_Toc228284864" w:history="1">
            <w:r w:rsidRPr="009C4EE0">
              <w:rPr>
                <w:rStyle w:val="af"/>
              </w:rPr>
              <w:t>§ 10. КРАТКИЕ СВЕДЕНИЯ ОБ ОСНОВНЫХ М ЕРАХ БОРЬБЫ С ВНЕЗАПНЫМИ ВЫБРОСАМИ УГЛЯ И ГАЗА И ДРУГИМ И ДИНАМИЧЕСКИМИ ЯВЛЕНИЯМ И В ШАХТАХ</w:t>
            </w:r>
            <w:r>
              <w:rPr>
                <w:webHidden/>
              </w:rPr>
              <w:tab/>
            </w:r>
            <w:r>
              <w:rPr>
                <w:webHidden/>
              </w:rPr>
              <w:fldChar w:fldCharType="begin"/>
            </w:r>
            <w:r>
              <w:rPr>
                <w:webHidden/>
              </w:rPr>
              <w:instrText xml:space="preserve"> PAGEREF _Toc228284864 \h </w:instrText>
            </w:r>
            <w:r>
              <w:rPr>
                <w:webHidden/>
              </w:rPr>
            </w:r>
            <w:r>
              <w:rPr>
                <w:webHidden/>
              </w:rPr>
              <w:fldChar w:fldCharType="separate"/>
            </w:r>
            <w:r>
              <w:rPr>
                <w:webHidden/>
              </w:rPr>
              <w:t>132</w:t>
            </w:r>
            <w:r>
              <w:rPr>
                <w:webHidden/>
              </w:rPr>
              <w:fldChar w:fldCharType="end"/>
            </w:r>
          </w:hyperlink>
        </w:p>
        <w:p w14:paraId="37B283D8" w14:textId="243BE185" w:rsidR="00A23053" w:rsidRDefault="00A23053">
          <w:pPr>
            <w:pStyle w:val="11"/>
            <w:rPr>
              <w:rFonts w:eastAsiaTheme="minorEastAsia" w:cstheme="minorBidi"/>
              <w:b w:val="0"/>
              <w:color w:val="auto"/>
              <w:sz w:val="22"/>
              <w:szCs w:val="22"/>
              <w:lang w:eastAsia="ru-RU"/>
            </w:rPr>
          </w:pPr>
          <w:hyperlink w:anchor="_Toc228284865" w:history="1">
            <w:r w:rsidRPr="009C4EE0">
              <w:rPr>
                <w:rStyle w:val="af"/>
              </w:rPr>
              <w:t>Список литературы</w:t>
            </w:r>
            <w:r>
              <w:rPr>
                <w:webHidden/>
              </w:rPr>
              <w:tab/>
            </w:r>
            <w:r>
              <w:rPr>
                <w:webHidden/>
              </w:rPr>
              <w:fldChar w:fldCharType="begin"/>
            </w:r>
            <w:r>
              <w:rPr>
                <w:webHidden/>
              </w:rPr>
              <w:instrText xml:space="preserve"> PAGEREF _Toc228284865 \h </w:instrText>
            </w:r>
            <w:r>
              <w:rPr>
                <w:webHidden/>
              </w:rPr>
            </w:r>
            <w:r>
              <w:rPr>
                <w:webHidden/>
              </w:rPr>
              <w:fldChar w:fldCharType="separate"/>
            </w:r>
            <w:r>
              <w:rPr>
                <w:webHidden/>
              </w:rPr>
              <w:t>133</w:t>
            </w:r>
            <w:r>
              <w:rPr>
                <w:webHidden/>
              </w:rPr>
              <w:fldChar w:fldCharType="end"/>
            </w:r>
          </w:hyperlink>
        </w:p>
        <w:p w14:paraId="32FC94D6" w14:textId="5678C69D" w:rsidR="00B568D2" w:rsidRPr="00DA748A" w:rsidRDefault="00B13CA0" w:rsidP="00020B2F">
          <w:pPr>
            <w:pStyle w:val="11"/>
          </w:pPr>
          <w:r>
            <w:rPr>
              <w:rFonts w:eastAsiaTheme="minorEastAsia" w:cstheme="minorBidi"/>
              <w:b w:val="0"/>
              <w:noProof w:val="0"/>
              <w:color w:val="auto"/>
              <w:sz w:val="16"/>
              <w:szCs w:val="22"/>
              <w:lang w:eastAsia="ru-RU"/>
            </w:rPr>
            <w:fldChar w:fldCharType="end"/>
          </w:r>
        </w:p>
      </w:sdtContent>
    </w:sdt>
    <w:p w14:paraId="65749005" w14:textId="6D53CB19" w:rsidR="000F291F" w:rsidRPr="00A42253" w:rsidRDefault="00A42253" w:rsidP="00A252A6">
      <w:pPr>
        <w:pStyle w:val="1"/>
      </w:pPr>
      <w:bookmarkStart w:id="6" w:name="_Toc450910132"/>
      <w:bookmarkStart w:id="7" w:name="_Toc450925175"/>
      <w:bookmarkStart w:id="8" w:name="_Toc451904848"/>
      <w:bookmarkStart w:id="9" w:name="_Toc451964388"/>
      <w:bookmarkStart w:id="10" w:name="_Toc452048236"/>
      <w:bookmarkStart w:id="11" w:name="_Toc452048871"/>
      <w:bookmarkStart w:id="12" w:name="_Toc452049572"/>
      <w:bookmarkStart w:id="13" w:name="_Toc452375560"/>
      <w:bookmarkStart w:id="14" w:name="_Toc452383421"/>
      <w:bookmarkStart w:id="15" w:name="_Toc452385108"/>
      <w:bookmarkStart w:id="16" w:name="_Toc452389588"/>
      <w:bookmarkStart w:id="17" w:name="_Toc452388220"/>
      <w:bookmarkStart w:id="18" w:name="_Toc452388978"/>
      <w:bookmarkStart w:id="19" w:name="_Toc452396576"/>
      <w:bookmarkStart w:id="20" w:name="_Toc452397283"/>
      <w:bookmarkStart w:id="21" w:name="_Toc509324380"/>
      <w:bookmarkStart w:id="22" w:name="_Toc509826740"/>
      <w:bookmarkStart w:id="23" w:name="_Toc450910112"/>
      <w:bookmarkStart w:id="24" w:name="_Toc450925155"/>
      <w:bookmarkStart w:id="25" w:name="_Toc451904828"/>
      <w:bookmarkStart w:id="26" w:name="_Toc451964366"/>
      <w:bookmarkStart w:id="27" w:name="_Toc452048214"/>
      <w:bookmarkStart w:id="28" w:name="_Toc452048849"/>
      <w:bookmarkStart w:id="29" w:name="_Toc452049550"/>
      <w:bookmarkStart w:id="30" w:name="_Toc452375538"/>
      <w:bookmarkStart w:id="31" w:name="_Toc452383399"/>
      <w:bookmarkStart w:id="32" w:name="_Toc452385086"/>
      <w:bookmarkStart w:id="33" w:name="_Toc452388956"/>
      <w:bookmarkStart w:id="34" w:name="_Toc452389566"/>
      <w:bookmarkStart w:id="35" w:name="_Toc452388198"/>
      <w:bookmarkStart w:id="36" w:name="_Toc452396554"/>
      <w:bookmarkStart w:id="37" w:name="_Toc452397261"/>
      <w:bookmarkStart w:id="38" w:name="_Hlk528939349"/>
      <w:bookmarkStart w:id="39" w:name="_Toc228284853"/>
      <w:r w:rsidRPr="00A42253">
        <w:lastRenderedPageBreak/>
        <w:t>Часть 1</w:t>
      </w:r>
      <w:r w:rsidR="00A252A6">
        <w:br/>
      </w:r>
      <w:r w:rsidRPr="00A42253">
        <w:t>Рудничная атмосфера</w:t>
      </w:r>
      <w:bookmarkEnd w:id="39"/>
    </w:p>
    <w:p w14:paraId="0BA018D5" w14:textId="455EAF9C" w:rsidR="00A252A6" w:rsidRDefault="00A252A6" w:rsidP="00890252">
      <w:pPr>
        <w:pStyle w:val="20"/>
        <w:jc w:val="center"/>
      </w:pPr>
      <w:bookmarkStart w:id="40" w:name="_Toc228284854"/>
      <w:r>
        <w:t>Глава 1</w:t>
      </w:r>
      <w:r w:rsidR="00890252">
        <w:br/>
      </w:r>
      <w:r>
        <w:t>Рудничный воздух</w:t>
      </w:r>
      <w:bookmarkEnd w:id="40"/>
    </w:p>
    <w:p w14:paraId="47007A7C" w14:textId="33E8E4EF" w:rsidR="00A252A6" w:rsidRPr="00890252" w:rsidRDefault="0062795F" w:rsidP="0062795F">
      <w:pPr>
        <w:pStyle w:val="30"/>
      </w:pPr>
      <w:bookmarkStart w:id="41" w:name="_Toc228284855"/>
      <w:r>
        <w:t xml:space="preserve">§1. </w:t>
      </w:r>
      <w:r w:rsidR="00890252" w:rsidRPr="00D41B49">
        <w:rPr>
          <w:rStyle w:val="af7"/>
          <w:rFonts w:eastAsiaTheme="majorEastAsia"/>
          <w:sz w:val="18"/>
        </w:rPr>
        <w:t>ПОНЯТИЕ «РУДНИЧНЫЙ ВОЗДУХ» И ЕГО РАЗНОВИДНОСТИ</w:t>
      </w:r>
      <w:bookmarkEnd w:id="41"/>
    </w:p>
    <w:p w14:paraId="182B9421" w14:textId="32446FE2" w:rsidR="0062795F" w:rsidRDefault="0062795F" w:rsidP="0023437D">
      <w:pPr>
        <w:pStyle w:val="a4"/>
        <w:numPr>
          <w:ilvl w:val="0"/>
          <w:numId w:val="8"/>
        </w:numPr>
        <w:tabs>
          <w:tab w:val="left" w:pos="284"/>
        </w:tabs>
        <w:ind w:left="0" w:firstLine="0"/>
      </w:pPr>
      <w:r w:rsidRPr="0017465A">
        <w:rPr>
          <w:rStyle w:val="af2"/>
        </w:rPr>
        <w:t>Рудничный воздух</w:t>
      </w:r>
      <w:r>
        <w:t xml:space="preserve">— это смесь газов и паров, заполняющих горные выработки, почтя всегда содержащая некоторое количество пыли. Это — атмосферный воздух, который поступает в выработки с земной поверхности и испытывает при нахождении в выработках разного рода изменения в своем составе. Если изменения эти настолько незначительны, что рудничный воздух по своему составу совершенно или почтя не отличается от атмосферного, его называют свежим, в остальных случаях — </w:t>
      </w:r>
      <w:r w:rsidRPr="00717695">
        <w:rPr>
          <w:rStyle w:val="af2"/>
        </w:rPr>
        <w:t>испорченным</w:t>
      </w:r>
      <w:r>
        <w:t>.</w:t>
      </w:r>
    </w:p>
    <w:p w14:paraId="5C3BE0A4" w14:textId="755327DF" w:rsidR="00153FF5" w:rsidRDefault="0062795F" w:rsidP="0062795F">
      <w:pPr>
        <w:pStyle w:val="a4"/>
      </w:pPr>
      <w:r>
        <w:t>Атмосферный воздух представляет смесь газов: азота</w:t>
      </w:r>
      <w:r w:rsidR="00D51C42">
        <w:rPr>
          <w:rStyle w:val="affb"/>
        </w:rPr>
        <w:footnoteReference w:id="2"/>
      </w:r>
      <w:r>
        <w:t xml:space="preserve">, кислорода, углекислого газа и паров воды, </w:t>
      </w:r>
      <w:r w:rsidR="0017465A">
        <w:t>и</w:t>
      </w:r>
      <w:r>
        <w:t>з которых первые три составные части входят в весьма постоянной пропорции: около</w:t>
      </w:r>
      <w:r w:rsidRPr="0062795F">
        <w:t xml:space="preserve"> </w:t>
      </w:r>
      <m:oMath>
        <m:r>
          <w:rPr>
            <w:rFonts w:ascii="Cambria Math" w:hAnsi="Cambria Math"/>
          </w:rPr>
          <m:t xml:space="preserve"> </m:t>
        </m:r>
        <m:r>
          <w:rPr>
            <w:rStyle w:val="aff8"/>
          </w:rPr>
          <m:t xml:space="preserve">79% </m:t>
        </m:r>
        <m:sSub>
          <m:sSubPr>
            <m:ctrlPr>
              <w:rPr>
                <w:rStyle w:val="aff8"/>
                <w:i w:val="0"/>
              </w:rPr>
            </m:ctrlPr>
          </m:sSubPr>
          <m:e>
            <m:r>
              <w:rPr>
                <w:rStyle w:val="aff8"/>
              </w:rPr>
              <m:t>N</m:t>
            </m:r>
          </m:e>
          <m:sub>
            <m:r>
              <w:rPr>
                <w:rStyle w:val="aff8"/>
              </w:rPr>
              <m:t>2</m:t>
            </m:r>
          </m:sub>
        </m:sSub>
        <m:r>
          <w:rPr>
            <w:rStyle w:val="aff8"/>
          </w:rPr>
          <m:t xml:space="preserve">, 20,96% </m:t>
        </m:r>
        <m:sSub>
          <m:sSubPr>
            <m:ctrlPr>
              <w:rPr>
                <w:rStyle w:val="aff8"/>
                <w:i w:val="0"/>
              </w:rPr>
            </m:ctrlPr>
          </m:sSubPr>
          <m:e>
            <m:r>
              <w:rPr>
                <w:rStyle w:val="aff8"/>
              </w:rPr>
              <m:t>O</m:t>
            </m:r>
          </m:e>
          <m:sub>
            <m:r>
              <w:rPr>
                <w:rStyle w:val="aff8"/>
              </w:rPr>
              <m:t>2</m:t>
            </m:r>
          </m:sub>
        </m:sSub>
        <m:r>
          <w:rPr>
            <w:rStyle w:val="aff8"/>
          </w:rPr>
          <m:t>,</m:t>
        </m:r>
        <m:r>
          <w:rPr>
            <w:rFonts w:ascii="Cambria Math" w:hAnsi="Cambria Math"/>
          </w:rPr>
          <m:t xml:space="preserve"> и </m:t>
        </m:r>
        <m:r>
          <w:rPr>
            <w:rStyle w:val="aff8"/>
          </w:rPr>
          <m:t xml:space="preserve">0,04% </m:t>
        </m:r>
        <m:sSub>
          <m:sSubPr>
            <m:ctrlPr>
              <w:rPr>
                <w:rStyle w:val="aff8"/>
                <w:i w:val="0"/>
              </w:rPr>
            </m:ctrlPr>
          </m:sSubPr>
          <m:e>
            <m:r>
              <w:rPr>
                <w:rStyle w:val="aff8"/>
              </w:rPr>
              <m:t>CO</m:t>
            </m:r>
          </m:e>
          <m:sub>
            <m:r>
              <w:rPr>
                <w:rStyle w:val="aff8"/>
              </w:rPr>
              <m:t>2</m:t>
            </m:r>
          </m:sub>
        </m:sSub>
        <m:r>
          <w:rPr>
            <w:rFonts w:ascii="Cambria Math" w:hAnsi="Cambria Math"/>
          </w:rPr>
          <m:t xml:space="preserve"> </m:t>
        </m:r>
      </m:oMath>
      <w:r>
        <w:t xml:space="preserve"> (по объему); пары воды содержатся в воздухе в различных количествах (в среднем около </w:t>
      </w:r>
      <m:oMath>
        <m:r>
          <w:rPr>
            <w:rFonts w:ascii="Cambria Math" w:hAnsi="Cambria Math"/>
          </w:rPr>
          <m:t>1%</m:t>
        </m:r>
      </m:oMath>
      <w:r>
        <w:t xml:space="preserve"> по объему), что не влияет на отношение</w:t>
      </w:r>
      <w:r w:rsidR="00EB62E6">
        <w:t xml:space="preserve"> </w:t>
      </w:r>
      <m:oMath>
        <m:r>
          <w:rPr>
            <w:rStyle w:val="aff8"/>
          </w:rPr>
          <m:t>(</m:t>
        </m:r>
        <m:sSub>
          <m:sSubPr>
            <m:ctrlPr>
              <w:rPr>
                <w:rStyle w:val="aff8"/>
                <w:i w:val="0"/>
              </w:rPr>
            </m:ctrlPr>
          </m:sSubPr>
          <m:e>
            <m:r>
              <w:rPr>
                <w:rStyle w:val="aff8"/>
              </w:rPr>
              <m:t>N</m:t>
            </m:r>
          </m:e>
          <m:sub>
            <m:r>
              <w:rPr>
                <w:rStyle w:val="aff8"/>
              </w:rPr>
              <m:t>2</m:t>
            </m:r>
          </m:sub>
        </m:sSub>
        <m:r>
          <w:rPr>
            <w:rStyle w:val="aff8"/>
          </w:rPr>
          <m:t xml:space="preserve">,  </m:t>
        </m:r>
        <m:sSub>
          <m:sSubPr>
            <m:ctrlPr>
              <w:rPr>
                <w:rStyle w:val="aff8"/>
                <w:i w:val="0"/>
              </w:rPr>
            </m:ctrlPr>
          </m:sSubPr>
          <m:e>
            <m:r>
              <w:rPr>
                <w:rStyle w:val="aff8"/>
              </w:rPr>
              <m:t>O</m:t>
            </m:r>
          </m:e>
          <m:sub>
            <m:r>
              <w:rPr>
                <w:rStyle w:val="aff8"/>
              </w:rPr>
              <m:t>2</m:t>
            </m:r>
          </m:sub>
        </m:sSub>
        <m:r>
          <w:rPr>
            <w:rStyle w:val="aff8"/>
          </w:rPr>
          <m:t>)</m:t>
        </m:r>
        <m:r>
          <w:rPr>
            <w:rStyle w:val="affb"/>
            <w:rFonts w:ascii="Cambria Math" w:hAnsi="Cambria Math"/>
            <w:i/>
            <w:color w:val="00576A" w:themeColor="accent1" w:themeShade="80"/>
            <w:sz w:val="16"/>
            <w:szCs w:val="24"/>
          </w:rPr>
          <w:footnoteReference w:id="3"/>
        </m:r>
      </m:oMath>
      <w:r w:rsidR="00F72483" w:rsidRPr="00F72483">
        <w:t>.</w:t>
      </w:r>
    </w:p>
    <w:p w14:paraId="132D6507" w14:textId="4E2CA030" w:rsidR="0062795F" w:rsidRDefault="0062795F" w:rsidP="0023437D">
      <w:pPr>
        <w:pStyle w:val="a4"/>
        <w:numPr>
          <w:ilvl w:val="0"/>
          <w:numId w:val="8"/>
        </w:numPr>
        <w:tabs>
          <w:tab w:val="left" w:pos="284"/>
        </w:tabs>
        <w:ind w:left="0" w:firstLine="0"/>
      </w:pPr>
      <w:r>
        <w:t>Атмосферный воздух, поступая в шахтные выработки, претерпевает ряд изменений в своем составе.</w:t>
      </w:r>
    </w:p>
    <w:p w14:paraId="6FEF5D42" w14:textId="307F281D" w:rsidR="00AC3C6F" w:rsidRPr="00AC3C6F" w:rsidRDefault="0062795F" w:rsidP="00AC3C6F">
      <w:pPr>
        <w:pStyle w:val="a4"/>
      </w:pPr>
      <w:r>
        <w:lastRenderedPageBreak/>
        <w:t xml:space="preserve">Вообще говоря, изменения эти выражаются, с одной стороны, в </w:t>
      </w:r>
      <w:r w:rsidRPr="00717695">
        <w:rPr>
          <w:rStyle w:val="af2"/>
        </w:rPr>
        <w:t>уменьшении</w:t>
      </w:r>
      <w:r>
        <w:t xml:space="preserve"> содержания в воздухе </w:t>
      </w:r>
      <w:r w:rsidRPr="00AC3C6F">
        <w:rPr>
          <w:rStyle w:val="af2"/>
        </w:rPr>
        <w:t>кислорода</w:t>
      </w:r>
      <w:r>
        <w:t>, а с другой —</w:t>
      </w:r>
      <w:r w:rsidR="00AC3C6F">
        <w:t xml:space="preserve"> </w:t>
      </w:r>
      <w:r w:rsidR="00AC3C6F" w:rsidRPr="00AC3C6F">
        <w:t xml:space="preserve">в </w:t>
      </w:r>
      <w:r w:rsidR="00AC3C6F" w:rsidRPr="00EB71FD">
        <w:rPr>
          <w:rStyle w:val="af2"/>
        </w:rPr>
        <w:t>увеличении</w:t>
      </w:r>
      <w:r w:rsidR="00AC3C6F" w:rsidRPr="00AC3C6F">
        <w:t xml:space="preserve"> содержания в нем </w:t>
      </w:r>
      <w:r w:rsidR="00AC3C6F" w:rsidRPr="00EB71FD">
        <w:rPr>
          <w:rStyle w:val="af2"/>
        </w:rPr>
        <w:t>углекислоты</w:t>
      </w:r>
      <w:r w:rsidR="00AC3C6F" w:rsidRPr="00AC3C6F">
        <w:t xml:space="preserve"> и в присоединении</w:t>
      </w:r>
      <w:r w:rsidR="00AC3C6F">
        <w:t xml:space="preserve"> </w:t>
      </w:r>
      <w:r w:rsidR="00AC3C6F" w:rsidRPr="00AC3C6F">
        <w:t>к нему:</w:t>
      </w:r>
    </w:p>
    <w:p w14:paraId="0797993B" w14:textId="16556BBE" w:rsidR="00482975" w:rsidRPr="00AC3C6F" w:rsidRDefault="00AC3C6F" w:rsidP="00482975">
      <w:pPr>
        <w:pStyle w:val="a4"/>
        <w:numPr>
          <w:ilvl w:val="0"/>
          <w:numId w:val="9"/>
        </w:numPr>
        <w:tabs>
          <w:tab w:val="left" w:pos="284"/>
        </w:tabs>
        <w:ind w:left="0" w:firstLine="0"/>
      </w:pPr>
      <w:r w:rsidRPr="009512FF">
        <w:rPr>
          <w:rStyle w:val="af2"/>
        </w:rPr>
        <w:t>вредных газов</w:t>
      </w:r>
      <w:r w:rsidRPr="00AC3C6F">
        <w:t xml:space="preserve"> — удушливых, ядовитых или взрывчатых</w:t>
      </w:r>
      <w:r>
        <w:t xml:space="preserve"> </w:t>
      </w:r>
      <w:r w:rsidRPr="00AC3C6F">
        <w:t>(метана, азота, окиси углерода, сероводорода, водорода и т. д.),</w:t>
      </w:r>
      <w:r>
        <w:t xml:space="preserve"> </w:t>
      </w:r>
      <w:r w:rsidRPr="00AC3C6F">
        <w:t>а в шахтах, разрабатывающих урановые и ториевые месторождения, газообразных радиоактивных веществ (радон и др.);</w:t>
      </w:r>
    </w:p>
    <w:p w14:paraId="77F0ECE6" w14:textId="434739E0" w:rsidR="00AC3C6F" w:rsidRDefault="00AC3C6F" w:rsidP="0023437D">
      <w:pPr>
        <w:pStyle w:val="a4"/>
        <w:numPr>
          <w:ilvl w:val="0"/>
          <w:numId w:val="9"/>
        </w:numPr>
        <w:tabs>
          <w:tab w:val="left" w:pos="284"/>
        </w:tabs>
        <w:ind w:left="0" w:firstLine="0"/>
      </w:pPr>
      <w:r w:rsidRPr="009512FF">
        <w:rPr>
          <w:rStyle w:val="af2"/>
        </w:rPr>
        <w:t>вредных паров</w:t>
      </w:r>
      <w:r w:rsidRPr="00AC3C6F">
        <w:t xml:space="preserve"> (ртутных, мышьяковых и т. д.);</w:t>
      </w:r>
    </w:p>
    <w:p w14:paraId="4F390C12" w14:textId="4CC2D27F" w:rsidR="00AC3C6F" w:rsidRPr="00AC3C6F" w:rsidRDefault="00AC3C6F" w:rsidP="0023437D">
      <w:pPr>
        <w:pStyle w:val="a4"/>
        <w:numPr>
          <w:ilvl w:val="0"/>
          <w:numId w:val="9"/>
        </w:numPr>
        <w:tabs>
          <w:tab w:val="left" w:pos="284"/>
        </w:tabs>
        <w:ind w:left="0" w:firstLine="0"/>
      </w:pPr>
      <w:r w:rsidRPr="009512FF">
        <w:rPr>
          <w:rStyle w:val="af2"/>
        </w:rPr>
        <w:t>пыли и сажи</w:t>
      </w:r>
      <w:r w:rsidRPr="00AC3C6F">
        <w:t>.</w:t>
      </w:r>
    </w:p>
    <w:p w14:paraId="0526D7CB" w14:textId="477FD5B2" w:rsidR="00AC3C6F" w:rsidRPr="00AC3C6F" w:rsidRDefault="00AC3C6F" w:rsidP="00AC3C6F">
      <w:pPr>
        <w:pStyle w:val="a4"/>
      </w:pPr>
      <w:r w:rsidRPr="00AC3C6F">
        <w:t>Меняется (в ту или другую сторону) влажность воздуха, его</w:t>
      </w:r>
      <w:r>
        <w:t xml:space="preserve"> </w:t>
      </w:r>
      <w:r w:rsidRPr="00AC3C6F">
        <w:t>температура, давление и удельный вес.</w:t>
      </w:r>
    </w:p>
    <w:p w14:paraId="3E3130A2" w14:textId="77777777" w:rsidR="00AC3C6F" w:rsidRPr="00AC3C6F" w:rsidRDefault="00AC3C6F" w:rsidP="00AC3C6F">
      <w:pPr>
        <w:pStyle w:val="a4"/>
      </w:pPr>
      <w:r w:rsidRPr="00AC3C6F">
        <w:t>Степень загрязнения воздуха в шахтах зависит главным образом от следующих факторов:</w:t>
      </w:r>
    </w:p>
    <w:p w14:paraId="6CC9669F" w14:textId="367B38DF" w:rsidR="00AC3C6F" w:rsidRPr="00AC3C6F" w:rsidRDefault="00AC3C6F" w:rsidP="0023437D">
      <w:pPr>
        <w:pStyle w:val="a4"/>
        <w:numPr>
          <w:ilvl w:val="0"/>
          <w:numId w:val="10"/>
        </w:numPr>
        <w:tabs>
          <w:tab w:val="left" w:pos="284"/>
        </w:tabs>
        <w:ind w:left="0" w:firstLine="0"/>
      </w:pPr>
      <w:r w:rsidRPr="00AC3C6F">
        <w:t>газоносности полезного ископаемого и пород, по которым</w:t>
      </w:r>
      <w:r>
        <w:t xml:space="preserve"> </w:t>
      </w:r>
      <w:r w:rsidRPr="00AC3C6F">
        <w:t>проходят выработки;</w:t>
      </w:r>
    </w:p>
    <w:p w14:paraId="0572CCC4" w14:textId="30418CD1" w:rsidR="00AC3C6F" w:rsidRPr="00AC3C6F" w:rsidRDefault="00AC3C6F" w:rsidP="0023437D">
      <w:pPr>
        <w:pStyle w:val="a4"/>
        <w:numPr>
          <w:ilvl w:val="0"/>
          <w:numId w:val="10"/>
        </w:numPr>
        <w:tabs>
          <w:tab w:val="left" w:pos="284"/>
        </w:tabs>
        <w:ind w:left="0" w:firstLine="0"/>
      </w:pPr>
      <w:r w:rsidRPr="00AC3C6F">
        <w:t>количества воздуха, движущегося по шахтным выработкам;</w:t>
      </w:r>
    </w:p>
    <w:p w14:paraId="20262564" w14:textId="5DC4048B" w:rsidR="00AC3C6F" w:rsidRPr="00AC3C6F" w:rsidRDefault="00AC3C6F" w:rsidP="0023437D">
      <w:pPr>
        <w:pStyle w:val="a4"/>
        <w:numPr>
          <w:ilvl w:val="0"/>
          <w:numId w:val="10"/>
        </w:numPr>
        <w:tabs>
          <w:tab w:val="left" w:pos="284"/>
        </w:tabs>
        <w:ind w:left="0" w:firstLine="0"/>
      </w:pPr>
      <w:r w:rsidRPr="00AC3C6F">
        <w:t>протяженности выработок;</w:t>
      </w:r>
    </w:p>
    <w:p w14:paraId="13FC5F0D" w14:textId="43EF2170" w:rsidR="00AC3C6F" w:rsidRPr="00AC3C6F" w:rsidRDefault="00AC3C6F" w:rsidP="0023437D">
      <w:pPr>
        <w:pStyle w:val="a4"/>
        <w:numPr>
          <w:ilvl w:val="0"/>
          <w:numId w:val="10"/>
        </w:numPr>
        <w:tabs>
          <w:tab w:val="left" w:pos="284"/>
        </w:tabs>
        <w:ind w:left="0" w:firstLine="0"/>
      </w:pPr>
      <w:r w:rsidRPr="00AC3C6F">
        <w:t>большей или меньшей склонности полезного ископаемого</w:t>
      </w:r>
      <w:r>
        <w:t xml:space="preserve"> </w:t>
      </w:r>
      <w:r w:rsidRPr="00AC3C6F">
        <w:t>и пород поглощать кислород и окисляться;</w:t>
      </w:r>
    </w:p>
    <w:p w14:paraId="53D73BEE" w14:textId="47E29077" w:rsidR="00AC3C6F" w:rsidRPr="00AC3C6F" w:rsidRDefault="00AC3C6F" w:rsidP="0023437D">
      <w:pPr>
        <w:pStyle w:val="a4"/>
        <w:numPr>
          <w:ilvl w:val="0"/>
          <w:numId w:val="10"/>
        </w:numPr>
        <w:tabs>
          <w:tab w:val="left" w:pos="284"/>
        </w:tabs>
        <w:ind w:left="0" w:firstLine="0"/>
      </w:pPr>
      <w:r w:rsidRPr="00AC3C6F">
        <w:t>рода производственных процессов.</w:t>
      </w:r>
    </w:p>
    <w:p w14:paraId="2320344B" w14:textId="4CFCBEC7" w:rsidR="00AC3C6F" w:rsidRPr="00AC3C6F" w:rsidRDefault="00AC3C6F" w:rsidP="00AC3C6F">
      <w:pPr>
        <w:pStyle w:val="a4"/>
      </w:pPr>
      <w:r w:rsidRPr="00AC3C6F">
        <w:t>При одинаковых прочих условиях воздух, проветривающий</w:t>
      </w:r>
      <w:r>
        <w:t xml:space="preserve"> </w:t>
      </w:r>
      <w:r w:rsidRPr="00AC3C6F">
        <w:t>горные выработки, портится сильнее: а) в таких шахтах (или</w:t>
      </w:r>
      <w:r>
        <w:t xml:space="preserve"> </w:t>
      </w:r>
      <w:r w:rsidRPr="00AC3C6F">
        <w:t>в таких выработках шахты), где скорость движения воздуха мала и б) в случаях, когда сеть выработок в шахте мало разветвлена и одна и та же струя воздуха проходит длинный путь.</w:t>
      </w:r>
    </w:p>
    <w:p w14:paraId="28CB3C00" w14:textId="299DFE73" w:rsidR="00AC3C6F" w:rsidRPr="00AC3C6F" w:rsidRDefault="00AC3C6F" w:rsidP="00AC3C6F">
      <w:pPr>
        <w:pStyle w:val="a4"/>
      </w:pPr>
      <w:r w:rsidRPr="00AC3C6F">
        <w:t>Таким образом, испорченный (даже в незначительной степени) рудничный воздух всегда содержит иные количества</w:t>
      </w:r>
      <w:r w:rsidR="009512FF">
        <w:t xml:space="preserve"> </w:t>
      </w:r>
      <m:oMath>
        <m:sSub>
          <m:sSubPr>
            <m:ctrlPr>
              <w:rPr>
                <w:rStyle w:val="aff8"/>
                <w:i w:val="0"/>
              </w:rPr>
            </m:ctrlPr>
          </m:sSubPr>
          <m:e>
            <m:r>
              <w:rPr>
                <w:rStyle w:val="aff8"/>
              </w:rPr>
              <m:t>O</m:t>
            </m:r>
          </m:e>
          <m:sub>
            <m:r>
              <w:rPr>
                <w:rStyle w:val="aff8"/>
              </w:rPr>
              <m:t>2</m:t>
            </m:r>
          </m:sub>
        </m:sSub>
        <m:r>
          <w:rPr>
            <w:rStyle w:val="aff8"/>
          </w:rPr>
          <m:t xml:space="preserve">, </m:t>
        </m:r>
        <m:sSub>
          <m:sSubPr>
            <m:ctrlPr>
              <w:rPr>
                <w:rStyle w:val="aff8"/>
                <w:i w:val="0"/>
              </w:rPr>
            </m:ctrlPr>
          </m:sSubPr>
          <m:e>
            <m:r>
              <w:rPr>
                <w:rStyle w:val="aff8"/>
              </w:rPr>
              <m:t>CO</m:t>
            </m:r>
          </m:e>
          <m:sub>
            <m:r>
              <w:rPr>
                <w:rStyle w:val="aff8"/>
              </w:rPr>
              <m:t>2</m:t>
            </m:r>
          </m:sub>
        </m:sSub>
        <m:r>
          <w:rPr>
            <w:rFonts w:ascii="Cambria Math" w:hAnsi="Cambria Math"/>
          </w:rPr>
          <m:t xml:space="preserve"> и </m:t>
        </m:r>
        <m:sSub>
          <m:sSubPr>
            <m:ctrlPr>
              <w:rPr>
                <w:rStyle w:val="aff8"/>
                <w:i w:val="0"/>
                <w:lang w:val="en-US"/>
              </w:rPr>
            </m:ctrlPr>
          </m:sSubPr>
          <m:e>
            <m:r>
              <w:rPr>
                <w:rStyle w:val="aff8"/>
              </w:rPr>
              <m:t>N</m:t>
            </m:r>
          </m:e>
          <m:sub>
            <m:r>
              <w:rPr>
                <w:rStyle w:val="aff8"/>
              </w:rPr>
              <m:t>2</m:t>
            </m:r>
          </m:sub>
        </m:sSub>
      </m:oMath>
      <w:r w:rsidRPr="00AC3C6F">
        <w:t>, чем чистый атмосферный воздух. Поэтому можно рассматривать рудничный воздух состоящим из трех частей:</w:t>
      </w:r>
    </w:p>
    <w:p w14:paraId="4462B4DD" w14:textId="62B12791" w:rsidR="00AC3C6F" w:rsidRPr="00AC3C6F" w:rsidRDefault="00AC3C6F" w:rsidP="00AC3C6F">
      <w:pPr>
        <w:pStyle w:val="a4"/>
      </w:pPr>
      <w:r w:rsidRPr="009512FF">
        <w:rPr>
          <w:rStyle w:val="af2"/>
        </w:rPr>
        <w:t>Рудничный воздух</w:t>
      </w:r>
      <w:r w:rsidRPr="00AC3C6F">
        <w:t xml:space="preserve"> = </w:t>
      </w:r>
      <w:r w:rsidRPr="009512FF">
        <w:rPr>
          <w:rStyle w:val="afff6"/>
        </w:rPr>
        <w:t>атмосферный воздух</w:t>
      </w:r>
      <w:r w:rsidR="00AF6AF0">
        <w:t xml:space="preserve"> + </w:t>
      </w:r>
      <w:r w:rsidRPr="009512FF">
        <w:rPr>
          <w:rStyle w:val="afff6"/>
        </w:rPr>
        <w:t>активные газы</w:t>
      </w:r>
      <w:r w:rsidR="00AF6AF0">
        <w:t>+</w:t>
      </w:r>
      <w:r w:rsidRPr="00AC3C6F">
        <w:t xml:space="preserve"> </w:t>
      </w:r>
      <w:r w:rsidRPr="009512FF">
        <w:rPr>
          <w:rStyle w:val="afff6"/>
        </w:rPr>
        <w:t>мертвый воздух</w:t>
      </w:r>
      <w:r w:rsidRPr="00AC3C6F">
        <w:t>, где под активными газами понимаются всякого рода ядовитые или взрывчатые газы,</w:t>
      </w:r>
      <w:r w:rsidR="00AF6AF0">
        <w:t xml:space="preserve"> </w:t>
      </w:r>
      <w:r w:rsidRPr="00AC3C6F">
        <w:t>выде</w:t>
      </w:r>
      <w:r w:rsidRPr="00AC3C6F">
        <w:lastRenderedPageBreak/>
        <w:t>ляющиеся или образующиеся в подземных выработках</w:t>
      </w:r>
      <w:r w:rsidR="00AF6AF0">
        <w:t xml:space="preserve"> </w:t>
      </w:r>
      <w:r w:rsidRPr="00AC3C6F">
        <w:t>и присоединяющиеся к рудничному воздуху, а под мертвым</w:t>
      </w:r>
      <w:r w:rsidR="00AF6AF0">
        <w:t xml:space="preserve"> </w:t>
      </w:r>
      <w:r w:rsidRPr="009512FF">
        <w:rPr>
          <w:rStyle w:val="af2"/>
        </w:rPr>
        <w:t>воздухом</w:t>
      </w:r>
      <w:r w:rsidRPr="00AC3C6F">
        <w:t xml:space="preserve"> — смесь углекислоты и азота, содержащихся в рудничном воздухе в избыточном по сравнению с атмосферным воздухом количестве. Мертвый воздух — это воздух, полностью потерявший кислород.</w:t>
      </w:r>
    </w:p>
    <w:p w14:paraId="19C1565B" w14:textId="77777777" w:rsidR="00AC3C6F" w:rsidRPr="00AC3C6F" w:rsidRDefault="00AC3C6F" w:rsidP="00AC3C6F">
      <w:pPr>
        <w:pStyle w:val="a4"/>
      </w:pPr>
      <w:r w:rsidRPr="00AC3C6F">
        <w:t>В качестве составной части рудничного воздуха мертвый воздух снижает содержание в нем кислорода.</w:t>
      </w:r>
    </w:p>
    <w:p w14:paraId="08E09D6A" w14:textId="6FDAA68A" w:rsidR="00AC3C6F" w:rsidRPr="00AC3C6F" w:rsidRDefault="00AC3C6F" w:rsidP="00AC3C6F">
      <w:pPr>
        <w:pStyle w:val="a4"/>
      </w:pPr>
      <w:r w:rsidRPr="00AC3C6F">
        <w:t xml:space="preserve">Состав мертвого воздуха различных шахт колеблется в широких пределах: </w:t>
      </w:r>
      <m:oMath>
        <m:sSub>
          <m:sSubPr>
            <m:ctrlPr>
              <w:rPr>
                <w:rStyle w:val="aff8"/>
                <w:i w:val="0"/>
              </w:rPr>
            </m:ctrlPr>
          </m:sSubPr>
          <m:e>
            <m:r>
              <w:rPr>
                <w:rStyle w:val="aff8"/>
              </w:rPr>
              <m:t>CO</m:t>
            </m:r>
          </m:e>
          <m:sub>
            <m:r>
              <w:rPr>
                <w:rStyle w:val="aff8"/>
              </w:rPr>
              <m:t>2</m:t>
            </m:r>
          </m:sub>
        </m:sSub>
        <m:r>
          <w:rPr>
            <w:rStyle w:val="aff8"/>
          </w:rPr>
          <m:t xml:space="preserve"> 5-15%</m:t>
        </m:r>
      </m:oMath>
      <w:r w:rsidRPr="00AC3C6F">
        <w:t>(иногда больше) и</w:t>
      </w:r>
      <m:oMath>
        <m:r>
          <w:rPr>
            <w:rFonts w:ascii="Cambria Math" w:hAnsi="Cambria Math"/>
          </w:rPr>
          <m:t xml:space="preserve"> </m:t>
        </m:r>
        <m:sSub>
          <m:sSubPr>
            <m:ctrlPr>
              <w:rPr>
                <w:rStyle w:val="aff8"/>
                <w:i w:val="0"/>
              </w:rPr>
            </m:ctrlPr>
          </m:sSubPr>
          <m:e>
            <m:r>
              <w:rPr>
                <w:rStyle w:val="aff8"/>
              </w:rPr>
              <m:t>N</m:t>
            </m:r>
          </m:e>
          <m:sub>
            <m:r>
              <w:rPr>
                <w:rStyle w:val="aff8"/>
              </w:rPr>
              <m:t>2</m:t>
            </m:r>
          </m:sub>
        </m:sSub>
        <m:r>
          <w:rPr>
            <w:rStyle w:val="aff8"/>
          </w:rPr>
          <m:t xml:space="preserve"> 95-85%</m:t>
        </m:r>
      </m:oMath>
      <w:r w:rsidRPr="00AC3C6F">
        <w:t>.</w:t>
      </w:r>
      <w:r w:rsidR="00AF6AF0">
        <w:t xml:space="preserve"> </w:t>
      </w:r>
      <w:r w:rsidRPr="00AC3C6F">
        <w:t>Точно так же в широких пределах изменяется так называ</w:t>
      </w:r>
      <w:r w:rsidR="00246451">
        <w:t>е</w:t>
      </w:r>
      <w:r w:rsidRPr="00AC3C6F">
        <w:t xml:space="preserve">мый индекс мертвого воздуха </w:t>
      </w:r>
      <m:oMath>
        <m:r>
          <w:rPr>
            <w:rStyle w:val="aff8"/>
          </w:rPr>
          <m:t xml:space="preserve">K= </m:t>
        </m:r>
        <m:f>
          <m:fPr>
            <m:ctrlPr>
              <w:rPr>
                <w:rStyle w:val="aff8"/>
                <w:i w:val="0"/>
              </w:rPr>
            </m:ctrlPr>
          </m:fPr>
          <m:num>
            <m:sSub>
              <m:sSubPr>
                <m:ctrlPr>
                  <w:rPr>
                    <w:rStyle w:val="aff8"/>
                    <w:i w:val="0"/>
                  </w:rPr>
                </m:ctrlPr>
              </m:sSubPr>
              <m:e>
                <m:r>
                  <w:rPr>
                    <w:rStyle w:val="aff8"/>
                  </w:rPr>
                  <m:t>CO</m:t>
                </m:r>
              </m:e>
              <m:sub>
                <m:r>
                  <w:rPr>
                    <w:rStyle w:val="aff8"/>
                  </w:rPr>
                  <m:t>2</m:t>
                </m:r>
              </m:sub>
            </m:sSub>
          </m:num>
          <m:den>
            <m:sSub>
              <m:sSubPr>
                <m:ctrlPr>
                  <w:rPr>
                    <w:rStyle w:val="aff8"/>
                    <w:i w:val="0"/>
                  </w:rPr>
                </m:ctrlPr>
              </m:sSubPr>
              <m:e>
                <m:r>
                  <w:rPr>
                    <w:rStyle w:val="aff8"/>
                  </w:rPr>
                  <m:t>N</m:t>
                </m:r>
              </m:e>
              <m:sub>
                <m:r>
                  <w:rPr>
                    <w:rStyle w:val="aff8"/>
                  </w:rPr>
                  <m:t>2</m:t>
                </m:r>
              </m:sub>
            </m:sSub>
          </m:den>
        </m:f>
      </m:oMath>
      <w:r w:rsidR="009512FF" w:rsidRPr="009512FF">
        <w:t xml:space="preserve"> </w:t>
      </w:r>
      <w:r w:rsidRPr="00AC3C6F">
        <w:t>но для данной шахты</w:t>
      </w:r>
      <w:r w:rsidR="00AF6AF0">
        <w:t xml:space="preserve"> </w:t>
      </w:r>
      <w:r w:rsidRPr="00AC3C6F">
        <w:t>(и в особенности для данного участка) индекс является величиной весьма постоянной; изменение его в ту или другую сторону</w:t>
      </w:r>
      <w:r w:rsidR="00AF6AF0">
        <w:t xml:space="preserve"> </w:t>
      </w:r>
      <w:r w:rsidRPr="00AC3C6F">
        <w:t>является показателем нарушения нормального газообмена в шахте (или участке).</w:t>
      </w:r>
    </w:p>
    <w:p w14:paraId="241922A6" w14:textId="7D570791" w:rsidR="00AC3C6F" w:rsidRPr="00AC3C6F" w:rsidRDefault="00AC3C6F" w:rsidP="00AC3C6F">
      <w:pPr>
        <w:pStyle w:val="a4"/>
      </w:pPr>
      <w:r w:rsidRPr="00AC3C6F">
        <w:t xml:space="preserve">Мертвый воздух не следует рассматривать как нечто фиктивное — содержание его в воздухе проветриваемых горных выработок обычно колеблется от долей процента до </w:t>
      </w:r>
      <m:oMath>
        <m:r>
          <w:rPr>
            <w:rStyle w:val="aff8"/>
          </w:rPr>
          <m:t>20%</m:t>
        </m:r>
      </m:oMath>
      <w:r w:rsidRPr="00AC3C6F">
        <w:t>, а в изолированных выработках его содержание может подниматься до</w:t>
      </w:r>
      <w:r w:rsidR="00AF6AF0">
        <w:t xml:space="preserve"> </w:t>
      </w:r>
      <m:oMath>
        <m:r>
          <w:rPr>
            <w:rStyle w:val="aff8"/>
          </w:rPr>
          <m:t>80—90%</m:t>
        </m:r>
      </m:oMath>
      <w:r w:rsidRPr="00AC3C6F">
        <w:t xml:space="preserve"> и даже выше.</w:t>
      </w:r>
    </w:p>
    <w:p w14:paraId="0CAA9C45" w14:textId="365657C1" w:rsidR="00AC3C6F" w:rsidRPr="00AC3C6F" w:rsidRDefault="00AC3C6F" w:rsidP="00AC3C6F">
      <w:pPr>
        <w:pStyle w:val="a4"/>
      </w:pPr>
      <w:r w:rsidRPr="00AC3C6F">
        <w:t>Известны случаи постоянного выделения в некоторых шахтах</w:t>
      </w:r>
      <w:r w:rsidR="00AF6AF0">
        <w:t xml:space="preserve"> </w:t>
      </w:r>
      <m:oMath>
        <m:r>
          <w:rPr>
            <w:rStyle w:val="aff8"/>
          </w:rPr>
          <m:t>100%</m:t>
        </m:r>
      </m:oMath>
      <w:r w:rsidR="00246451" w:rsidRPr="00246451">
        <w:t>-</w:t>
      </w:r>
      <w:r w:rsidRPr="00AC3C6F">
        <w:t>ного мертвого воздуха. Так, например, в одном из золоторудных районов в Калифорнии из углеродосодержащей прослойки</w:t>
      </w:r>
      <w:r w:rsidR="00AF6AF0">
        <w:t xml:space="preserve"> </w:t>
      </w:r>
      <w:r w:rsidRPr="00AC3C6F">
        <w:t xml:space="preserve">в толще пород изверженного происхождения происходило выделение в выработки рудников мертвого воздуха (в среднем состоящего из </w:t>
      </w:r>
      <m:oMath>
        <m:r>
          <w:rPr>
            <w:rStyle w:val="aff8"/>
          </w:rPr>
          <m:t xml:space="preserve">13,9% </m:t>
        </m:r>
        <m:sSub>
          <m:sSubPr>
            <m:ctrlPr>
              <w:rPr>
                <w:rStyle w:val="aff8"/>
                <w:i w:val="0"/>
              </w:rPr>
            </m:ctrlPr>
          </m:sSubPr>
          <m:e>
            <m:r>
              <w:rPr>
                <w:rStyle w:val="aff8"/>
              </w:rPr>
              <m:t>CO</m:t>
            </m:r>
          </m:e>
          <m:sub>
            <m:r>
              <w:rPr>
                <w:rStyle w:val="aff8"/>
              </w:rPr>
              <m:t>2</m:t>
            </m:r>
          </m:sub>
        </m:sSub>
      </m:oMath>
      <w:r w:rsidRPr="00AC3C6F">
        <w:t>и</w:t>
      </w:r>
      <w:r w:rsidR="00246451" w:rsidRPr="00246451">
        <w:t xml:space="preserve"> </w:t>
      </w:r>
      <m:oMath>
        <m:r>
          <w:rPr>
            <w:rStyle w:val="aff8"/>
          </w:rPr>
          <m:t xml:space="preserve">86,1% </m:t>
        </m:r>
        <m:sSub>
          <m:sSubPr>
            <m:ctrlPr>
              <w:rPr>
                <w:rStyle w:val="aff8"/>
                <w:i w:val="0"/>
              </w:rPr>
            </m:ctrlPr>
          </m:sSubPr>
          <m:e>
            <m:r>
              <w:rPr>
                <w:rStyle w:val="aff8"/>
              </w:rPr>
              <m:t>N</m:t>
            </m:r>
          </m:e>
          <m:sub>
            <m:r>
              <w:rPr>
                <w:rStyle w:val="aff8"/>
              </w:rPr>
              <m:t>2</m:t>
            </m:r>
          </m:sub>
        </m:sSub>
      </m:oMath>
      <w:r w:rsidRPr="00AC3C6F">
        <w:t>) в таком количестве, что там</w:t>
      </w:r>
      <w:r w:rsidR="00AF6AF0">
        <w:t xml:space="preserve"> </w:t>
      </w:r>
      <w:r w:rsidRPr="00AC3C6F">
        <w:t>зарегистрированы случаи гибели рабочих от удушья.</w:t>
      </w:r>
    </w:p>
    <w:p w14:paraId="34A37E45" w14:textId="735579C7" w:rsidR="00AC3C6F" w:rsidRPr="00AC3C6F" w:rsidRDefault="00AC3C6F" w:rsidP="00AC3C6F">
      <w:pPr>
        <w:pStyle w:val="a4"/>
      </w:pPr>
      <w:r w:rsidRPr="00AC3C6F">
        <w:t>Интенсивное образование мертвого воздуха, по-видимому,</w:t>
      </w:r>
      <w:r w:rsidR="00AF6AF0">
        <w:t xml:space="preserve"> </w:t>
      </w:r>
      <w:r w:rsidRPr="00AC3C6F">
        <w:t>происходит в шахтах Подмосковного бассейна и вызывает там</w:t>
      </w:r>
      <w:r w:rsidR="00AF6AF0">
        <w:t xml:space="preserve"> </w:t>
      </w:r>
      <w:r w:rsidRPr="00AC3C6F">
        <w:t>явление так называемого «газования», создающего затруднения</w:t>
      </w:r>
      <w:r w:rsidR="00AF6AF0">
        <w:t xml:space="preserve"> </w:t>
      </w:r>
      <w:r w:rsidRPr="00AC3C6F">
        <w:t>в работе шахт и представляющего опасность для людей.</w:t>
      </w:r>
    </w:p>
    <w:p w14:paraId="7F2FF268" w14:textId="1F8D912A" w:rsidR="00AC3C6F" w:rsidRPr="00AC3C6F" w:rsidRDefault="00AC3C6F" w:rsidP="0023437D">
      <w:pPr>
        <w:pStyle w:val="a4"/>
        <w:numPr>
          <w:ilvl w:val="0"/>
          <w:numId w:val="8"/>
        </w:numPr>
        <w:tabs>
          <w:tab w:val="left" w:pos="284"/>
        </w:tabs>
        <w:ind w:left="0" w:firstLine="0"/>
      </w:pPr>
      <w:r w:rsidRPr="00AC3C6F">
        <w:t>Из ниже приведенных примеров видно, как подсчитывается</w:t>
      </w:r>
    </w:p>
    <w:p w14:paraId="04060F34" w14:textId="6D737BB6" w:rsidR="00B414A7" w:rsidRPr="00AC3C6F" w:rsidRDefault="00AC3C6F" w:rsidP="00AC3C6F">
      <w:pPr>
        <w:pStyle w:val="a4"/>
      </w:pPr>
      <w:r w:rsidRPr="00AC3C6F">
        <w:t>содержание в рудничном воздухе мертвого воздуха и определяется состав его по данным лабораторного анализа проб рудничного воздуха.</w:t>
      </w:r>
    </w:p>
    <w:p w14:paraId="4DF0F6F6" w14:textId="55D1EB0E" w:rsidR="00B414A7" w:rsidRPr="00482975" w:rsidRDefault="003F4231" w:rsidP="00B414A7">
      <w:pPr>
        <w:pStyle w:val="a4"/>
      </w:pPr>
      <w:r w:rsidRPr="00DF48EE">
        <w:rPr>
          <w:b/>
          <w:bCs/>
        </w:rPr>
        <w:t>Пример 1</w:t>
      </w:r>
      <w:r>
        <w:t>. Общая исходящая струя угольной шахты содержит</w:t>
      </w:r>
      <w:r w:rsidR="008D6CF7">
        <w:t xml:space="preserve">: </w:t>
      </w:r>
      <m:oMath>
        <m:r>
          <w:rPr>
            <w:rStyle w:val="aff8"/>
          </w:rPr>
          <m:t xml:space="preserve">0,650% </m:t>
        </m:r>
        <m:sSub>
          <m:sSubPr>
            <m:ctrlPr>
              <w:rPr>
                <w:rStyle w:val="aff8"/>
                <w:i w:val="0"/>
              </w:rPr>
            </m:ctrlPr>
          </m:sSubPr>
          <m:e>
            <m:r>
              <w:rPr>
                <w:rStyle w:val="aff8"/>
              </w:rPr>
              <m:t>CH</m:t>
            </m:r>
          </m:e>
          <m:sub>
            <m:r>
              <w:rPr>
                <w:rStyle w:val="aff8"/>
              </w:rPr>
              <m:t>4</m:t>
            </m:r>
          </m:sub>
        </m:sSub>
        <m:r>
          <w:rPr>
            <w:rStyle w:val="aff8"/>
          </w:rPr>
          <m:t xml:space="preserve">+0,305% </m:t>
        </m:r>
        <m:sSub>
          <m:sSubPr>
            <m:ctrlPr>
              <w:rPr>
                <w:rStyle w:val="aff8"/>
                <w:i w:val="0"/>
              </w:rPr>
            </m:ctrlPr>
          </m:sSubPr>
          <m:e>
            <m:r>
              <w:rPr>
                <w:rStyle w:val="aff8"/>
              </w:rPr>
              <m:t>CO</m:t>
            </m:r>
          </m:e>
          <m:sub>
            <m:r>
              <w:rPr>
                <w:rStyle w:val="aff8"/>
              </w:rPr>
              <m:t>2</m:t>
            </m:r>
          </m:sub>
        </m:sSub>
        <m:r>
          <w:rPr>
            <w:rStyle w:val="aff8"/>
          </w:rPr>
          <m:t xml:space="preserve">+20,340% </m:t>
        </m:r>
        <m:sSub>
          <m:sSubPr>
            <m:ctrlPr>
              <w:rPr>
                <w:rStyle w:val="aff8"/>
                <w:i w:val="0"/>
              </w:rPr>
            </m:ctrlPr>
          </m:sSubPr>
          <m:e>
            <m:r>
              <w:rPr>
                <w:rStyle w:val="aff8"/>
              </w:rPr>
              <m:t>O</m:t>
            </m:r>
          </m:e>
          <m:sub>
            <m:r>
              <w:rPr>
                <w:rStyle w:val="aff8"/>
              </w:rPr>
              <m:t>2</m:t>
            </m:r>
          </m:sub>
        </m:sSub>
        <m:r>
          <w:rPr>
            <w:rStyle w:val="aff8"/>
          </w:rPr>
          <m:t xml:space="preserve">+78,705% </m:t>
        </m:r>
        <m:sSub>
          <m:sSubPr>
            <m:ctrlPr>
              <w:rPr>
                <w:rStyle w:val="aff8"/>
                <w:i w:val="0"/>
              </w:rPr>
            </m:ctrlPr>
          </m:sSubPr>
          <m:e>
            <m:r>
              <w:rPr>
                <w:rStyle w:val="aff8"/>
              </w:rPr>
              <m:t>N</m:t>
            </m:r>
          </m:e>
          <m:sub>
            <m:r>
              <w:rPr>
                <w:rStyle w:val="aff8"/>
              </w:rPr>
              <m:t>2</m:t>
            </m:r>
          </m:sub>
        </m:sSub>
        <m:r>
          <w:rPr>
            <w:rStyle w:val="aff8"/>
          </w:rPr>
          <m:t>=100%</m:t>
        </m:r>
      </m:oMath>
      <w:r w:rsidR="008D6CF7" w:rsidRPr="00F17F61">
        <w:rPr>
          <w:rStyle w:val="aff8"/>
        </w:rPr>
        <w:t>.</w:t>
      </w:r>
    </w:p>
    <w:p w14:paraId="335FC2BF" w14:textId="3EC21CB8" w:rsidR="0062795F" w:rsidRDefault="008D6CF7" w:rsidP="00B414A7">
      <w:pPr>
        <w:pStyle w:val="a4"/>
      </w:pPr>
      <w:r>
        <w:lastRenderedPageBreak/>
        <w:t>Состав атмосферного воздуха</w:t>
      </w:r>
      <w:r w:rsidRPr="008D6CF7">
        <w:t>,</w:t>
      </w:r>
      <w:r>
        <w:t xml:space="preserve"> поступающего в шахту: </w:t>
      </w:r>
      <m:oMath>
        <m:r>
          <w:rPr>
            <w:rStyle w:val="aff8"/>
          </w:rPr>
          <m:t xml:space="preserve">0,03% </m:t>
        </m:r>
        <m:sSub>
          <m:sSubPr>
            <m:ctrlPr>
              <w:rPr>
                <w:rStyle w:val="aff8"/>
                <w:i w:val="0"/>
              </w:rPr>
            </m:ctrlPr>
          </m:sSubPr>
          <m:e>
            <m:r>
              <w:rPr>
                <w:rStyle w:val="aff8"/>
              </w:rPr>
              <m:t>CO</m:t>
            </m:r>
          </m:e>
          <m:sub>
            <m:r>
              <w:rPr>
                <w:rStyle w:val="aff8"/>
              </w:rPr>
              <m:t>2</m:t>
            </m:r>
          </m:sub>
        </m:sSub>
        <m:r>
          <w:rPr>
            <w:rStyle w:val="aff8"/>
          </w:rPr>
          <m:t xml:space="preserve">+20,93% </m:t>
        </m:r>
        <m:sSub>
          <m:sSubPr>
            <m:ctrlPr>
              <w:rPr>
                <w:rStyle w:val="aff8"/>
                <w:i w:val="0"/>
              </w:rPr>
            </m:ctrlPr>
          </m:sSubPr>
          <m:e>
            <m:r>
              <w:rPr>
                <w:rStyle w:val="aff8"/>
              </w:rPr>
              <m:t>O</m:t>
            </m:r>
          </m:e>
          <m:sub>
            <m:r>
              <w:rPr>
                <w:rStyle w:val="aff8"/>
              </w:rPr>
              <m:t>2</m:t>
            </m:r>
          </m:sub>
        </m:sSub>
        <m:r>
          <w:rPr>
            <w:rStyle w:val="aff8"/>
          </w:rPr>
          <m:t xml:space="preserve">+79,04% </m:t>
        </m:r>
        <m:sSub>
          <m:sSubPr>
            <m:ctrlPr>
              <w:rPr>
                <w:rStyle w:val="aff8"/>
                <w:i w:val="0"/>
              </w:rPr>
            </m:ctrlPr>
          </m:sSubPr>
          <m:e>
            <m:r>
              <w:rPr>
                <w:rStyle w:val="aff8"/>
              </w:rPr>
              <m:t>N</m:t>
            </m:r>
          </m:e>
          <m:sub>
            <m:r>
              <w:rPr>
                <w:rStyle w:val="aff8"/>
              </w:rPr>
              <m:t>2</m:t>
            </m:r>
          </m:sub>
        </m:sSub>
        <m:r>
          <w:rPr>
            <w:rStyle w:val="aff8"/>
          </w:rPr>
          <m:t>=100%</m:t>
        </m:r>
      </m:oMath>
      <w:r w:rsidRPr="00F17F61">
        <w:rPr>
          <w:rStyle w:val="aff8"/>
        </w:rPr>
        <w:t>.</w:t>
      </w:r>
      <w:r w:rsidRPr="008D6CF7">
        <w:t xml:space="preserve"> </w:t>
      </w:r>
      <w:r>
        <w:t xml:space="preserve">Азотный эквивалент </w:t>
      </w:r>
      <w:r w:rsidR="00A65C30">
        <w:t xml:space="preserve">20,34 л </w:t>
      </w:r>
      <w:r>
        <w:t xml:space="preserve">кислорода (т.е. объем </w:t>
      </w:r>
      <m:oMath>
        <m:sSub>
          <m:sSubPr>
            <m:ctrlPr>
              <w:rPr>
                <w:rStyle w:val="aff8"/>
                <w:i w:val="0"/>
              </w:rPr>
            </m:ctrlPr>
          </m:sSubPr>
          <m:e>
            <m:r>
              <w:rPr>
                <w:rStyle w:val="aff8"/>
              </w:rPr>
              <m:t>N</m:t>
            </m:r>
          </m:e>
          <m:sub>
            <m:r>
              <w:rPr>
                <w:rStyle w:val="aff8"/>
              </w:rPr>
              <m:t>2</m:t>
            </m:r>
          </m:sub>
        </m:sSub>
        <m:r>
          <w:rPr>
            <w:rFonts w:ascii="Cambria Math" w:hAnsi="Cambria Math"/>
          </w:rPr>
          <m:t>,</m:t>
        </m:r>
      </m:oMath>
      <w:r w:rsidRPr="008D6CF7">
        <w:t xml:space="preserve"> соответствующий в чистом воздухе указанному выше объему </w:t>
      </w:r>
      <m:oMath>
        <m:sSub>
          <m:sSubPr>
            <m:ctrlPr>
              <w:rPr>
                <w:rStyle w:val="aff8"/>
                <w:i w:val="0"/>
              </w:rPr>
            </m:ctrlPr>
          </m:sSubPr>
          <m:e>
            <m:r>
              <w:rPr>
                <w:rStyle w:val="aff8"/>
              </w:rPr>
              <m:t>O</m:t>
            </m:r>
          </m:e>
          <m:sub>
            <m:r>
              <w:rPr>
                <w:rStyle w:val="aff8"/>
              </w:rPr>
              <m:t>2</m:t>
            </m:r>
          </m:sub>
        </m:sSub>
        <m:r>
          <w:rPr>
            <w:rFonts w:ascii="Cambria Math" w:hAnsi="Cambria Math"/>
          </w:rPr>
          <m:t>)</m:t>
        </m:r>
      </m:oMath>
      <w:r>
        <w:t>:</w:t>
      </w:r>
    </w:p>
    <w:tbl>
      <w:tblPr>
        <w:tblStyle w:val="51"/>
        <w:tblW w:w="0" w:type="auto"/>
        <w:tblLook w:val="04A0" w:firstRow="1" w:lastRow="0" w:firstColumn="1" w:lastColumn="0" w:noHBand="0" w:noVBand="1"/>
      </w:tblPr>
      <w:tblGrid>
        <w:gridCol w:w="4390"/>
        <w:gridCol w:w="1552"/>
      </w:tblGrid>
      <w:tr w:rsidR="00BE2C23" w14:paraId="04272399" w14:textId="77777777" w:rsidTr="00BE2C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Pr>
          <w:p w14:paraId="2EB8C78A" w14:textId="2F425C78" w:rsidR="00BE2C23" w:rsidRPr="00BE2C23" w:rsidRDefault="000C36C8" w:rsidP="00BE2C23">
            <w:pPr>
              <w:pStyle w:val="aff7"/>
            </w:pPr>
            <m:oMathPara>
              <m:oMath>
                <m:sSub>
                  <m:sSubPr>
                    <m:ctrlPr/>
                  </m:sSubPr>
                  <m:e>
                    <m:r>
                      <m:t>N</m:t>
                    </m:r>
                  </m:e>
                  <m:sub>
                    <m:r>
                      <m:t>2</m:t>
                    </m:r>
                  </m:sub>
                </m:sSub>
                <m:r>
                  <m:t xml:space="preserve">=79,04 </m:t>
                </m:r>
                <m:f>
                  <m:fPr>
                    <m:ctrlPr/>
                  </m:fPr>
                  <m:num>
                    <m:r>
                      <m:t>20,34</m:t>
                    </m:r>
                  </m:num>
                  <m:den>
                    <m:r>
                      <m:t>20,93</m:t>
                    </m:r>
                  </m:den>
                </m:f>
                <m:r>
                  <m:t>=76,82 л.</m:t>
                </m:r>
              </m:oMath>
            </m:oMathPara>
          </w:p>
        </w:tc>
        <w:tc>
          <w:tcPr>
            <w:tcW w:w="1552" w:type="dxa"/>
          </w:tcPr>
          <w:p w14:paraId="01CBD7EC" w14:textId="5482514A" w:rsidR="00BE2C23" w:rsidRPr="00BE2C23" w:rsidRDefault="00BE2C23" w:rsidP="00BE2C23">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BE2C23">
              <w:rPr>
                <w:rStyle w:val="afff6"/>
              </w:rPr>
              <w:fldChar w:fldCharType="begin"/>
            </w:r>
            <w:r w:rsidRPr="00BE2C23">
              <w:rPr>
                <w:rStyle w:val="afff6"/>
              </w:rPr>
              <w:instrText xml:space="preserve"> SEQ Формула \* ARABIC </w:instrText>
            </w:r>
            <w:r w:rsidRPr="00BE2C23">
              <w:rPr>
                <w:rStyle w:val="afff6"/>
              </w:rPr>
              <w:fldChar w:fldCharType="separate"/>
            </w:r>
            <w:r w:rsidR="00A23053">
              <w:rPr>
                <w:rStyle w:val="afff6"/>
                <w:noProof/>
              </w:rPr>
              <w:t>1</w:t>
            </w:r>
            <w:r w:rsidRPr="00BE2C23">
              <w:rPr>
                <w:rStyle w:val="afff6"/>
              </w:rPr>
              <w:fldChar w:fldCharType="end"/>
            </w:r>
            <w:r>
              <w:rPr>
                <w:rStyle w:val="afff6"/>
              </w:rPr>
              <w:t>)</w:t>
            </w:r>
          </w:p>
        </w:tc>
      </w:tr>
    </w:tbl>
    <w:p w14:paraId="544ABC7C" w14:textId="48EA719E" w:rsidR="00311A47" w:rsidRPr="00686A9D" w:rsidRDefault="00311A47" w:rsidP="00B414A7">
      <w:pPr>
        <w:pStyle w:val="a4"/>
      </w:pPr>
      <w:r w:rsidRPr="00686A9D">
        <w:t xml:space="preserve">Углекислотный эквивалент </w:t>
      </w:r>
      <m:oMath>
        <m:r>
          <w:rPr>
            <w:rStyle w:val="aff8"/>
          </w:rPr>
          <m:t>20,34 л</m:t>
        </m:r>
      </m:oMath>
      <w:r w:rsidRPr="00686A9D">
        <w:t xml:space="preserve"> кислорода:</w:t>
      </w:r>
    </w:p>
    <w:tbl>
      <w:tblPr>
        <w:tblStyle w:val="51"/>
        <w:tblW w:w="0" w:type="auto"/>
        <w:tblLook w:val="04A0" w:firstRow="1" w:lastRow="0" w:firstColumn="1" w:lastColumn="0" w:noHBand="0" w:noVBand="1"/>
      </w:tblPr>
      <w:tblGrid>
        <w:gridCol w:w="4248"/>
        <w:gridCol w:w="1694"/>
      </w:tblGrid>
      <w:tr w:rsidR="00BE2C23" w14:paraId="745C9A68" w14:textId="77777777" w:rsidTr="00BE2C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48" w:type="dxa"/>
          </w:tcPr>
          <w:p w14:paraId="04650832" w14:textId="2D6A5AD2" w:rsidR="00BE2C23" w:rsidRPr="00BE2C23" w:rsidRDefault="000C36C8" w:rsidP="00BE2C23">
            <w:pPr>
              <w:pStyle w:val="aff7"/>
              <w:rPr>
                <w:lang w:val="en-US"/>
              </w:rPr>
            </w:pPr>
            <m:oMathPara>
              <m:oMath>
                <m:sSub>
                  <m:sSubPr>
                    <m:ctrlPr>
                      <w:rPr>
                        <w:lang w:val="en-US"/>
                      </w:rPr>
                    </m:ctrlPr>
                  </m:sSubPr>
                  <m:e>
                    <m:r>
                      <w:rPr>
                        <w:lang w:val="en-US"/>
                      </w:rPr>
                      <m:t>CO</m:t>
                    </m:r>
                  </m:e>
                  <m:sub>
                    <m:r>
                      <w:rPr>
                        <w:lang w:val="en-US"/>
                      </w:rPr>
                      <m:t>2</m:t>
                    </m:r>
                  </m:sub>
                </m:sSub>
                <m:r>
                  <w:rPr>
                    <w:lang w:val="en-US"/>
                  </w:rPr>
                  <m:t xml:space="preserve">=0,03 </m:t>
                </m:r>
                <m:f>
                  <m:fPr>
                    <m:ctrlPr>
                      <w:rPr>
                        <w:lang w:val="en-US"/>
                      </w:rPr>
                    </m:ctrlPr>
                  </m:fPr>
                  <m:num>
                    <m:r>
                      <w:rPr>
                        <w:lang w:val="en-US"/>
                      </w:rPr>
                      <m:t>20,34</m:t>
                    </m:r>
                  </m:num>
                  <m:den>
                    <m:r>
                      <w:rPr>
                        <w:lang w:val="en-US"/>
                      </w:rPr>
                      <m:t>20,93</m:t>
                    </m:r>
                  </m:den>
                </m:f>
                <m:r>
                  <w:rPr>
                    <w:lang w:val="en-US"/>
                  </w:rPr>
                  <m:t xml:space="preserve"> ≈0,03 </m:t>
                </m:r>
                <m:r>
                  <m:t>л</m:t>
                </m:r>
                <m:r>
                  <w:rPr>
                    <w:lang w:val="en-US"/>
                  </w:rPr>
                  <m:t>.</m:t>
                </m:r>
              </m:oMath>
            </m:oMathPara>
          </w:p>
        </w:tc>
        <w:tc>
          <w:tcPr>
            <w:tcW w:w="1694" w:type="dxa"/>
          </w:tcPr>
          <w:p w14:paraId="32F822D2" w14:textId="04FF3574" w:rsidR="00BE2C23" w:rsidRPr="00BE2C23" w:rsidRDefault="00BE2C23" w:rsidP="00BE2C23">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BE2C23">
              <w:rPr>
                <w:rStyle w:val="afff6"/>
              </w:rPr>
              <w:fldChar w:fldCharType="begin"/>
            </w:r>
            <w:r w:rsidRPr="00BE2C23">
              <w:rPr>
                <w:rStyle w:val="afff6"/>
              </w:rPr>
              <w:instrText xml:space="preserve"> SEQ Формула \* ARABIC </w:instrText>
            </w:r>
            <w:r w:rsidRPr="00BE2C23">
              <w:rPr>
                <w:rStyle w:val="afff6"/>
              </w:rPr>
              <w:fldChar w:fldCharType="separate"/>
            </w:r>
            <w:r w:rsidR="00A23053">
              <w:rPr>
                <w:rStyle w:val="afff6"/>
                <w:noProof/>
              </w:rPr>
              <w:t>2</w:t>
            </w:r>
            <w:r w:rsidRPr="00BE2C23">
              <w:rPr>
                <w:rStyle w:val="afff6"/>
              </w:rPr>
              <w:fldChar w:fldCharType="end"/>
            </w:r>
            <w:r>
              <w:rPr>
                <w:rStyle w:val="afff6"/>
              </w:rPr>
              <w:t>)</w:t>
            </w:r>
          </w:p>
        </w:tc>
      </w:tr>
    </w:tbl>
    <w:p w14:paraId="451BAE1A" w14:textId="0E3D4612" w:rsidR="00311A47" w:rsidRPr="00311A47" w:rsidRDefault="00311A47" w:rsidP="00311A47">
      <w:pPr>
        <w:pStyle w:val="a4"/>
      </w:pPr>
      <w:r>
        <w:t>Следовательно, дифференцированный состав рассматриваемой исходящей</w:t>
      </w:r>
      <w:r w:rsidRPr="00311A47">
        <w:t xml:space="preserve"> </w:t>
      </w:r>
      <w:r>
        <w:t>струи:</w:t>
      </w:r>
    </w:p>
    <w:tbl>
      <w:tblPr>
        <w:tblStyle w:val="af4"/>
        <w:tblW w:w="0" w:type="auto"/>
        <w:tblBorders>
          <w:insideH w:val="none" w:sz="0" w:space="0" w:color="auto"/>
        </w:tblBorders>
        <w:tblLook w:val="04A0" w:firstRow="1" w:lastRow="0" w:firstColumn="1" w:lastColumn="0" w:noHBand="0" w:noVBand="1"/>
      </w:tblPr>
      <w:tblGrid>
        <w:gridCol w:w="4673"/>
        <w:gridCol w:w="1269"/>
      </w:tblGrid>
      <w:tr w:rsidR="008C7CDA" w14:paraId="4CCE66BF" w14:textId="77777777" w:rsidTr="00074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Borders>
              <w:bottom w:val="none" w:sz="0" w:space="0" w:color="auto"/>
            </w:tcBorders>
          </w:tcPr>
          <w:p w14:paraId="0AFD32B6" w14:textId="77777777" w:rsidR="008C7CDA" w:rsidRDefault="008C7CDA" w:rsidP="00B414A7">
            <w:pPr>
              <w:pStyle w:val="a4"/>
            </w:pPr>
            <w:r>
              <w:t>Атмосферный воздух</w:t>
            </w:r>
          </w:p>
          <w:p w14:paraId="7C987470" w14:textId="42C923CF" w:rsidR="008C7CDA" w:rsidRDefault="000C36C8" w:rsidP="00F17F61">
            <w:pPr>
              <w:pStyle w:val="aff7"/>
            </w:pPr>
            <m:oMathPara>
              <m:oMath>
                <m:d>
                  <m:dPr>
                    <m:begChr m:val=""/>
                    <m:endChr m:val="}"/>
                    <m:ctrlPr/>
                  </m:dPr>
                  <m:e>
                    <m:eqArr>
                      <m:eqArrPr>
                        <m:ctrlPr/>
                      </m:eqArrPr>
                      <m:e>
                        <m:sSub>
                          <m:sSubPr>
                            <m:ctrlPr/>
                          </m:sSubPr>
                          <m:e>
                            <m:r>
                              <m:t>CO</m:t>
                            </m:r>
                          </m:e>
                          <m:sub>
                            <m:r>
                              <m:t>2</m:t>
                            </m:r>
                          </m:sub>
                        </m:sSub>
                        <m:r>
                          <m:t xml:space="preserve">  0,03%</m:t>
                        </m:r>
                      </m:e>
                      <m:e>
                        <m:sSub>
                          <m:sSubPr>
                            <m:ctrlPr/>
                          </m:sSubPr>
                          <m:e>
                            <m:r>
                              <m:t>O</m:t>
                            </m:r>
                          </m:e>
                          <m:sub>
                            <m:r>
                              <m:t>2</m:t>
                            </m:r>
                          </m:sub>
                        </m:sSub>
                        <m:r>
                          <m:t xml:space="preserve">   20,34%</m:t>
                        </m:r>
                        <m:ctrlPr>
                          <w:rPr>
                            <w:rFonts w:eastAsia="Cambria Math" w:cs="Cambria Math"/>
                          </w:rPr>
                        </m:ctrlPr>
                      </m:e>
                      <m:e>
                        <m:sSub>
                          <m:sSubPr>
                            <m:ctrlPr>
                              <w:rPr>
                                <w:rFonts w:eastAsia="Cambria Math" w:cs="Cambria Math"/>
                              </w:rPr>
                            </m:ctrlPr>
                          </m:sSubPr>
                          <m:e>
                            <m:r>
                              <w:rPr>
                                <w:rFonts w:eastAsia="Cambria Math" w:cs="Cambria Math"/>
                              </w:rPr>
                              <m:t>N</m:t>
                            </m:r>
                          </m:e>
                          <m:sub>
                            <m:r>
                              <w:rPr>
                                <w:rFonts w:eastAsia="Cambria Math" w:cs="Cambria Math"/>
                              </w:rPr>
                              <m:t>2</m:t>
                            </m:r>
                          </m:sub>
                        </m:sSub>
                        <m:r>
                          <w:rPr>
                            <w:rFonts w:eastAsia="Cambria Math" w:cs="Cambria Math"/>
                          </w:rPr>
                          <m:t xml:space="preserve">   76,81%</m:t>
                        </m:r>
                      </m:e>
                    </m:eqArr>
                  </m:e>
                </m:d>
              </m:oMath>
            </m:oMathPara>
          </w:p>
        </w:tc>
        <w:tc>
          <w:tcPr>
            <w:tcW w:w="1269" w:type="dxa"/>
            <w:tcBorders>
              <w:bottom w:val="none" w:sz="0" w:space="0" w:color="auto"/>
            </w:tcBorders>
          </w:tcPr>
          <w:p w14:paraId="46EBC272" w14:textId="77777777" w:rsidR="00E0041D" w:rsidRDefault="00E0041D" w:rsidP="00F17F61">
            <w:pPr>
              <w:pStyle w:val="aff7"/>
              <w:cnfStyle w:val="100000000000" w:firstRow="1" w:lastRow="0" w:firstColumn="0" w:lastColumn="0" w:oddVBand="0" w:evenVBand="0" w:oddHBand="0" w:evenHBand="0" w:firstRowFirstColumn="0" w:firstRowLastColumn="0" w:lastRowFirstColumn="0" w:lastRowLastColumn="0"/>
              <w:rPr>
                <w:lang w:val="en-US"/>
              </w:rPr>
            </w:pPr>
          </w:p>
          <w:p w14:paraId="7FB7E4B8" w14:textId="3DE3D8C1" w:rsidR="008C7CDA" w:rsidRPr="00E0041D" w:rsidRDefault="00E0041D" w:rsidP="00F17F61">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lang w:val="en-US"/>
                  </w:rPr>
                  <m:t>97,18%</m:t>
                </m:r>
              </m:oMath>
            </m:oMathPara>
          </w:p>
        </w:tc>
      </w:tr>
      <w:tr w:rsidR="008C7CDA" w14:paraId="76AFC7E9" w14:textId="77777777" w:rsidTr="00074A7C">
        <w:tc>
          <w:tcPr>
            <w:cnfStyle w:val="001000000000" w:firstRow="0" w:lastRow="0" w:firstColumn="1" w:lastColumn="0" w:oddVBand="0" w:evenVBand="0" w:oddHBand="0" w:evenHBand="0" w:firstRowFirstColumn="0" w:firstRowLastColumn="0" w:lastRowFirstColumn="0" w:lastRowLastColumn="0"/>
            <w:tcW w:w="4673" w:type="dxa"/>
          </w:tcPr>
          <w:p w14:paraId="254889A0" w14:textId="2EFF5F4C" w:rsidR="008C7CDA" w:rsidRPr="00E0041D" w:rsidRDefault="00E0041D" w:rsidP="00B414A7">
            <w:pPr>
              <w:pStyle w:val="a4"/>
              <w:rPr>
                <w:lang w:val="en-US"/>
              </w:rPr>
            </w:pPr>
            <w:r>
              <w:t>Активные газы (метан)</w:t>
            </w:r>
          </w:p>
        </w:tc>
        <w:tc>
          <w:tcPr>
            <w:tcW w:w="1269" w:type="dxa"/>
          </w:tcPr>
          <w:p w14:paraId="6AD4899A" w14:textId="101A9983" w:rsidR="008C7CDA" w:rsidRPr="00E0041D" w:rsidRDefault="00E0041D" w:rsidP="00F17F61">
            <w:pPr>
              <w:pStyle w:val="aff7"/>
              <w:cnfStyle w:val="000000000000" w:firstRow="0" w:lastRow="0" w:firstColumn="0" w:lastColumn="0" w:oddVBand="0" w:evenVBand="0" w:oddHBand="0" w:evenHBand="0" w:firstRowFirstColumn="0" w:firstRowLastColumn="0" w:lastRowFirstColumn="0" w:lastRowLastColumn="0"/>
            </w:pPr>
            <m:oMathPara>
              <m:oMath>
                <m:r>
                  <w:rPr>
                    <w:lang w:val="en-US"/>
                  </w:rPr>
                  <m:t>0,65</m:t>
                </m:r>
                <m:r>
                  <m:t>%</m:t>
                </m:r>
              </m:oMath>
            </m:oMathPara>
          </w:p>
        </w:tc>
      </w:tr>
      <w:tr w:rsidR="008C7CDA" w14:paraId="434D6478" w14:textId="77777777" w:rsidTr="00074A7C">
        <w:tc>
          <w:tcPr>
            <w:cnfStyle w:val="001000000000" w:firstRow="0" w:lastRow="0" w:firstColumn="1" w:lastColumn="0" w:oddVBand="0" w:evenVBand="0" w:oddHBand="0" w:evenHBand="0" w:firstRowFirstColumn="0" w:firstRowLastColumn="0" w:lastRowFirstColumn="0" w:lastRowLastColumn="0"/>
            <w:tcW w:w="4673" w:type="dxa"/>
            <w:tcBorders>
              <w:bottom w:val="single" w:sz="4" w:space="0" w:color="auto"/>
            </w:tcBorders>
          </w:tcPr>
          <w:p w14:paraId="5AC0A3DE" w14:textId="77777777" w:rsidR="00074A7C" w:rsidRDefault="00E0041D" w:rsidP="00B414A7">
            <w:pPr>
              <w:pStyle w:val="a4"/>
            </w:pPr>
            <w:r>
              <w:t>Мертвый воздух</w:t>
            </w:r>
          </w:p>
          <w:p w14:paraId="5095364C" w14:textId="2B5B6BAB" w:rsidR="008C7CDA" w:rsidRPr="00E0041D" w:rsidRDefault="000C36C8" w:rsidP="00F17F61">
            <w:pPr>
              <w:pStyle w:val="aff7"/>
              <w:rPr>
                <w:lang w:val="en-US"/>
              </w:rPr>
            </w:pPr>
            <m:oMathPara>
              <m:oMath>
                <m:d>
                  <m:dPr>
                    <m:begChr m:val=""/>
                    <m:endChr m:val="}"/>
                    <m:ctrlPr/>
                  </m:dPr>
                  <m:e>
                    <m:eqArr>
                      <m:eqArrPr>
                        <m:ctrlPr/>
                      </m:eqArrPr>
                      <m:e>
                        <m:sSub>
                          <m:sSubPr>
                            <m:ctrlPr/>
                          </m:sSubPr>
                          <m:e>
                            <m:r>
                              <m:t>N</m:t>
                            </m:r>
                          </m:e>
                          <m:sub>
                            <m:r>
                              <m:t>2</m:t>
                            </m:r>
                          </m:sub>
                        </m:sSub>
                        <m:r>
                          <m:t>=78,705-76,81=1,895</m:t>
                        </m:r>
                      </m:e>
                      <m:e>
                        <m:sSub>
                          <m:sSubPr>
                            <m:ctrlPr/>
                          </m:sSubPr>
                          <m:e>
                            <m:r>
                              <m:t>CO</m:t>
                            </m:r>
                          </m:e>
                          <m:sub>
                            <m:r>
                              <m:t>2</m:t>
                            </m:r>
                          </m:sub>
                        </m:sSub>
                        <m:r>
                          <m:t>=0,305-0,03=0,275</m:t>
                        </m:r>
                      </m:e>
                    </m:eqArr>
                  </m:e>
                </m:d>
              </m:oMath>
            </m:oMathPara>
          </w:p>
        </w:tc>
        <w:tc>
          <w:tcPr>
            <w:tcW w:w="1269" w:type="dxa"/>
            <w:tcBorders>
              <w:bottom w:val="single" w:sz="4" w:space="0" w:color="auto"/>
            </w:tcBorders>
          </w:tcPr>
          <w:p w14:paraId="095564A9" w14:textId="77777777" w:rsidR="00074A7C" w:rsidRDefault="00074A7C" w:rsidP="00F17F61">
            <w:pPr>
              <w:pStyle w:val="aff7"/>
              <w:cnfStyle w:val="000000000000" w:firstRow="0" w:lastRow="0" w:firstColumn="0" w:lastColumn="0" w:oddVBand="0" w:evenVBand="0" w:oddHBand="0" w:evenHBand="0" w:firstRowFirstColumn="0" w:firstRowLastColumn="0" w:lastRowFirstColumn="0" w:lastRowLastColumn="0"/>
              <w:rPr>
                <w:lang w:val="en-US"/>
              </w:rPr>
            </w:pPr>
          </w:p>
          <w:p w14:paraId="0750D6CE" w14:textId="6D3E47CD" w:rsidR="008C7CDA" w:rsidRPr="00074A7C" w:rsidRDefault="00074A7C" w:rsidP="00F17F61">
            <w:pPr>
              <w:pStyle w:val="aff7"/>
              <w:cnfStyle w:val="000000000000" w:firstRow="0" w:lastRow="0" w:firstColumn="0" w:lastColumn="0" w:oddVBand="0" w:evenVBand="0" w:oddHBand="0" w:evenHBand="0" w:firstRowFirstColumn="0" w:firstRowLastColumn="0" w:lastRowFirstColumn="0" w:lastRowLastColumn="0"/>
              <w:rPr>
                <w:lang w:val="en-US"/>
              </w:rPr>
            </w:pPr>
            <m:oMathPara>
              <m:oMath>
                <m:r>
                  <w:rPr>
                    <w:lang w:val="en-US"/>
                  </w:rPr>
                  <m:t>2,17%</m:t>
                </m:r>
              </m:oMath>
            </m:oMathPara>
          </w:p>
        </w:tc>
      </w:tr>
      <w:tr w:rsidR="008C7CDA" w14:paraId="768E93B4" w14:textId="77777777" w:rsidTr="00074A7C">
        <w:tc>
          <w:tcPr>
            <w:cnfStyle w:val="001000000000" w:firstRow="0" w:lastRow="0" w:firstColumn="1" w:lastColumn="0" w:oddVBand="0" w:evenVBand="0" w:oddHBand="0" w:evenHBand="0" w:firstRowFirstColumn="0" w:firstRowLastColumn="0" w:lastRowFirstColumn="0" w:lastRowLastColumn="0"/>
            <w:tcW w:w="4673" w:type="dxa"/>
            <w:tcBorders>
              <w:top w:val="single" w:sz="4" w:space="0" w:color="auto"/>
            </w:tcBorders>
          </w:tcPr>
          <w:p w14:paraId="0B141BF3" w14:textId="1071E155" w:rsidR="008C7CDA" w:rsidRPr="00074A7C" w:rsidRDefault="00074A7C" w:rsidP="00B414A7">
            <w:pPr>
              <w:pStyle w:val="a4"/>
            </w:pPr>
            <w:r>
              <w:t>Итого</w:t>
            </w:r>
          </w:p>
        </w:tc>
        <w:tc>
          <w:tcPr>
            <w:tcW w:w="1269" w:type="dxa"/>
            <w:tcBorders>
              <w:top w:val="single" w:sz="4" w:space="0" w:color="auto"/>
            </w:tcBorders>
          </w:tcPr>
          <w:p w14:paraId="1D80F047" w14:textId="213A0B55" w:rsidR="008C7CDA" w:rsidRDefault="00074A7C" w:rsidP="00F17F61">
            <w:pPr>
              <w:pStyle w:val="aff7"/>
              <w:cnfStyle w:val="000000000000" w:firstRow="0" w:lastRow="0" w:firstColumn="0" w:lastColumn="0" w:oddVBand="0" w:evenVBand="0" w:oddHBand="0" w:evenHBand="0" w:firstRowFirstColumn="0" w:firstRowLastColumn="0" w:lastRowFirstColumn="0" w:lastRowLastColumn="0"/>
            </w:pPr>
            <m:oMathPara>
              <m:oMath>
                <m:r>
                  <m:t>100%</m:t>
                </m:r>
              </m:oMath>
            </m:oMathPara>
          </w:p>
        </w:tc>
      </w:tr>
    </w:tbl>
    <w:p w14:paraId="177B78EC" w14:textId="7462A09A" w:rsidR="00311A47" w:rsidRDefault="00CF5661" w:rsidP="00B414A7">
      <w:pPr>
        <w:pStyle w:val="a4"/>
      </w:pPr>
      <w:r>
        <w:t>Состав мертвого воздуха:</w:t>
      </w:r>
    </w:p>
    <w:tbl>
      <w:tblPr>
        <w:tblStyle w:val="51"/>
        <w:tblW w:w="0" w:type="auto"/>
        <w:tblLook w:val="04A0" w:firstRow="1" w:lastRow="0" w:firstColumn="1" w:lastColumn="0" w:noHBand="0" w:noVBand="1"/>
      </w:tblPr>
      <w:tblGrid>
        <w:gridCol w:w="4531"/>
        <w:gridCol w:w="1411"/>
      </w:tblGrid>
      <w:tr w:rsidR="00BE2C23" w14:paraId="2034FFDC" w14:textId="77777777" w:rsidTr="00BE2C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0BA02125" w14:textId="7B20C89F" w:rsidR="00BE2C23" w:rsidRDefault="000C36C8" w:rsidP="00BE2C23">
            <w:pPr>
              <w:pStyle w:val="aff7"/>
            </w:pPr>
            <m:oMath>
              <m:sSub>
                <m:sSubPr>
                  <m:ctrlPr/>
                </m:sSubPr>
                <m:e>
                  <m:r>
                    <m:t>N</m:t>
                  </m:r>
                </m:e>
                <m:sub>
                  <m:r>
                    <m:t>2</m:t>
                  </m:r>
                </m:sub>
              </m:sSub>
              <m:r>
                <m:t xml:space="preserve">= </m:t>
              </m:r>
              <m:f>
                <m:fPr>
                  <m:ctrlPr/>
                </m:fPr>
                <m:num>
                  <m:r>
                    <m:t>1,895</m:t>
                  </m:r>
                </m:num>
                <m:den>
                  <m:r>
                    <m:t>2,17</m:t>
                  </m:r>
                </m:den>
              </m:f>
              <m:r>
                <m:t xml:space="preserve"> ∙100=87,3%</m:t>
              </m:r>
            </m:oMath>
            <w:r w:rsidR="00BE2C23" w:rsidRPr="00DF48EE">
              <w:t>;</w:t>
            </w:r>
          </w:p>
        </w:tc>
        <w:tc>
          <w:tcPr>
            <w:tcW w:w="1411" w:type="dxa"/>
          </w:tcPr>
          <w:p w14:paraId="192449EE" w14:textId="22C25707" w:rsidR="00BE2C23" w:rsidRPr="00BE2C23" w:rsidRDefault="00BE2C23" w:rsidP="00BE2C23">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BE2C23">
              <w:rPr>
                <w:rStyle w:val="afff6"/>
              </w:rPr>
              <w:fldChar w:fldCharType="begin"/>
            </w:r>
            <w:r w:rsidRPr="00BE2C23">
              <w:rPr>
                <w:rStyle w:val="afff6"/>
              </w:rPr>
              <w:instrText xml:space="preserve"> SEQ Формула \* ARABIC </w:instrText>
            </w:r>
            <w:r w:rsidRPr="00BE2C23">
              <w:rPr>
                <w:rStyle w:val="afff6"/>
              </w:rPr>
              <w:fldChar w:fldCharType="separate"/>
            </w:r>
            <w:r w:rsidR="00A23053">
              <w:rPr>
                <w:rStyle w:val="afff6"/>
                <w:noProof/>
              </w:rPr>
              <w:t>3</w:t>
            </w:r>
            <w:r w:rsidRPr="00BE2C23">
              <w:rPr>
                <w:rStyle w:val="afff6"/>
              </w:rPr>
              <w:fldChar w:fldCharType="end"/>
            </w:r>
            <w:r>
              <w:rPr>
                <w:rStyle w:val="afff6"/>
              </w:rPr>
              <w:t>)</w:t>
            </w:r>
          </w:p>
        </w:tc>
      </w:tr>
      <w:tr w:rsidR="00BE2C23" w14:paraId="0D62188F" w14:textId="77777777" w:rsidTr="00BE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C4870F1" w14:textId="7E13F4A9" w:rsidR="00BE2C23" w:rsidRDefault="000C36C8" w:rsidP="00BE2C23">
            <w:pPr>
              <w:pStyle w:val="aff7"/>
            </w:pPr>
            <m:oMath>
              <m:sSub>
                <m:sSubPr>
                  <m:ctrlPr/>
                </m:sSubPr>
                <m:e>
                  <m:r>
                    <m:t>CO</m:t>
                  </m:r>
                </m:e>
                <m:sub>
                  <m:r>
                    <m:t>2</m:t>
                  </m:r>
                </m:sub>
              </m:sSub>
              <m:r>
                <m:t xml:space="preserve">= </m:t>
              </m:r>
              <m:f>
                <m:fPr>
                  <m:ctrlPr/>
                </m:fPr>
                <m:num>
                  <m:r>
                    <m:t>1,275</m:t>
                  </m:r>
                </m:num>
                <m:den>
                  <m:r>
                    <m:t>217</m:t>
                  </m:r>
                </m:den>
              </m:f>
              <m:r>
                <m:t xml:space="preserve"> ∙100=12,7%</m:t>
              </m:r>
            </m:oMath>
            <w:r w:rsidR="00BE2C23" w:rsidRPr="00DF48EE">
              <w:t>.</w:t>
            </w:r>
          </w:p>
        </w:tc>
        <w:tc>
          <w:tcPr>
            <w:tcW w:w="1411" w:type="dxa"/>
          </w:tcPr>
          <w:p w14:paraId="7221951B" w14:textId="536B7D72" w:rsidR="00BE2C23" w:rsidRPr="00BE2C23" w:rsidRDefault="00BE2C23" w:rsidP="00BE2C23">
            <w:pPr>
              <w:pStyle w:val="affff2"/>
              <w:jc w:val="right"/>
              <w:cnfStyle w:val="000000100000" w:firstRow="0" w:lastRow="0" w:firstColumn="0" w:lastColumn="0" w:oddVBand="0" w:evenVBand="0" w:oddHBand="1" w:evenHBand="0" w:firstRowFirstColumn="0" w:firstRowLastColumn="0" w:lastRowFirstColumn="0" w:lastRowLastColumn="0"/>
              <w:rPr>
                <w:iCs/>
              </w:rPr>
            </w:pPr>
            <w:r>
              <w:rPr>
                <w:rStyle w:val="afff6"/>
              </w:rPr>
              <w:t>(</w:t>
            </w:r>
            <w:r w:rsidRPr="00BE2C23">
              <w:rPr>
                <w:rStyle w:val="afff6"/>
              </w:rPr>
              <w:fldChar w:fldCharType="begin"/>
            </w:r>
            <w:r w:rsidRPr="00BE2C23">
              <w:rPr>
                <w:rStyle w:val="afff6"/>
              </w:rPr>
              <w:instrText xml:space="preserve"> SEQ Формула \* ARABIC </w:instrText>
            </w:r>
            <w:r w:rsidRPr="00BE2C23">
              <w:rPr>
                <w:rStyle w:val="afff6"/>
              </w:rPr>
              <w:fldChar w:fldCharType="separate"/>
            </w:r>
            <w:r w:rsidR="00A23053">
              <w:rPr>
                <w:rStyle w:val="afff6"/>
                <w:noProof/>
              </w:rPr>
              <w:t>4</w:t>
            </w:r>
            <w:r w:rsidRPr="00BE2C23">
              <w:rPr>
                <w:rStyle w:val="afff6"/>
              </w:rPr>
              <w:fldChar w:fldCharType="end"/>
            </w:r>
            <w:r>
              <w:rPr>
                <w:rStyle w:val="afff6"/>
              </w:rPr>
              <w:t>)</w:t>
            </w:r>
          </w:p>
        </w:tc>
      </w:tr>
    </w:tbl>
    <w:p w14:paraId="4C32E596" w14:textId="305FF7CA" w:rsidR="00311A47" w:rsidRPr="00311A47" w:rsidRDefault="00DF48EE" w:rsidP="00B414A7">
      <w:pPr>
        <w:pStyle w:val="a4"/>
      </w:pPr>
      <w:r w:rsidRPr="00DF48EE">
        <w:rPr>
          <w:b/>
          <w:bCs/>
        </w:rPr>
        <w:t>Пример 2</w:t>
      </w:r>
      <w:r w:rsidRPr="00DF48EE">
        <w:t>. Анализ воздуха из выработанного пространства каменноугольной шахты, изолированного перемычками:</w:t>
      </w:r>
    </w:p>
    <w:p w14:paraId="75881567" w14:textId="168203F2" w:rsidR="00311A47" w:rsidRPr="00DF48EE" w:rsidRDefault="00DF48EE" w:rsidP="00F17F61">
      <w:pPr>
        <w:pStyle w:val="aff7"/>
      </w:pPr>
      <m:oMath>
        <m:r>
          <m:t xml:space="preserve">0,72% </m:t>
        </m:r>
        <m:sSub>
          <m:sSubPr>
            <m:ctrlPr/>
          </m:sSubPr>
          <m:e>
            <m:r>
              <m:t>O</m:t>
            </m:r>
          </m:e>
          <m:sub>
            <m:r>
              <m:t>2</m:t>
            </m:r>
          </m:sub>
        </m:sSub>
        <m:r>
          <m:t xml:space="preserve">;7,47% </m:t>
        </m:r>
        <m:sSub>
          <m:sSubPr>
            <m:ctrlPr/>
          </m:sSubPr>
          <m:e>
            <m:r>
              <m:t>CH</m:t>
            </m:r>
          </m:e>
          <m:sub>
            <m:r>
              <m:t>4</m:t>
            </m:r>
          </m:sub>
        </m:sSub>
        <m:r>
          <m:t xml:space="preserve">;11,03% </m:t>
        </m:r>
        <m:sSub>
          <m:sSubPr>
            <m:ctrlPr/>
          </m:sSubPr>
          <m:e>
            <m:r>
              <m:t>CO</m:t>
            </m:r>
          </m:e>
          <m:sub>
            <m:r>
              <m:t>2</m:t>
            </m:r>
          </m:sub>
        </m:sSub>
        <m:r>
          <m:t xml:space="preserve"> и 80,78% </m:t>
        </m:r>
        <m:sSub>
          <m:sSubPr>
            <m:ctrlPr>
              <w:rPr>
                <w:lang w:val="en-US"/>
              </w:rPr>
            </m:ctrlPr>
          </m:sSubPr>
          <m:e>
            <m:r>
              <w:rPr>
                <w:lang w:val="en-US"/>
              </w:rPr>
              <m:t>N</m:t>
            </m:r>
          </m:e>
          <m:sub>
            <m:r>
              <m:t>2</m:t>
            </m:r>
          </m:sub>
        </m:sSub>
      </m:oMath>
      <w:r w:rsidRPr="00DF48EE">
        <w:t>.</w:t>
      </w:r>
    </w:p>
    <w:p w14:paraId="181E4BFF" w14:textId="7F249F4C" w:rsidR="00311A47" w:rsidRPr="00311A47" w:rsidRDefault="00DF48EE" w:rsidP="00B414A7">
      <w:pPr>
        <w:pStyle w:val="a4"/>
      </w:pPr>
      <w:r w:rsidRPr="00DF48EE">
        <w:t>Дифференцированный состав такого воздуха (</w:t>
      </w:r>
      <w:r w:rsidRPr="00425AFE">
        <w:t>%</w:t>
      </w:r>
      <w:r w:rsidRPr="00DF48EE">
        <w:t>):</w:t>
      </w:r>
    </w:p>
    <w:tbl>
      <w:tblPr>
        <w:tblStyle w:val="af4"/>
        <w:tblW w:w="0" w:type="auto"/>
        <w:jc w:val="center"/>
        <w:tblBorders>
          <w:insideH w:val="none" w:sz="0" w:space="0" w:color="auto"/>
        </w:tblBorders>
        <w:tblLook w:val="04A0" w:firstRow="1" w:lastRow="0" w:firstColumn="1" w:lastColumn="0" w:noHBand="0" w:noVBand="1"/>
      </w:tblPr>
      <w:tblGrid>
        <w:gridCol w:w="3543"/>
        <w:gridCol w:w="709"/>
      </w:tblGrid>
      <w:tr w:rsidR="00DF48EE" w14:paraId="43482019" w14:textId="77777777" w:rsidTr="00DF48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3" w:type="dxa"/>
            <w:tcBorders>
              <w:bottom w:val="none" w:sz="0" w:space="0" w:color="auto"/>
            </w:tcBorders>
          </w:tcPr>
          <w:p w14:paraId="16BF6B6C" w14:textId="216807D7" w:rsidR="00DF48EE" w:rsidRDefault="00DF48EE" w:rsidP="00F05DB1">
            <w:pPr>
              <w:pStyle w:val="a4"/>
            </w:pPr>
            <w:r w:rsidRPr="00F05DB1">
              <w:lastRenderedPageBreak/>
              <w:t>Атмосферный</w:t>
            </w:r>
            <w:r>
              <w:t xml:space="preserve"> воздух</w:t>
            </w:r>
          </w:p>
        </w:tc>
        <w:tc>
          <w:tcPr>
            <w:tcW w:w="709" w:type="dxa"/>
            <w:tcBorders>
              <w:bottom w:val="none" w:sz="0" w:space="0" w:color="auto"/>
            </w:tcBorders>
          </w:tcPr>
          <w:p w14:paraId="4888CDB3" w14:textId="1110F7E9" w:rsidR="00DF48EE" w:rsidRPr="00F05DB1" w:rsidRDefault="00DF48EE" w:rsidP="00F05DB1">
            <w:pPr>
              <w:pStyle w:val="a4"/>
              <w:cnfStyle w:val="100000000000" w:firstRow="1" w:lastRow="0" w:firstColumn="0" w:lastColumn="0" w:oddVBand="0" w:evenVBand="0" w:oddHBand="0" w:evenHBand="0" w:firstRowFirstColumn="0" w:firstRowLastColumn="0" w:lastRowFirstColumn="0" w:lastRowLastColumn="0"/>
            </w:pPr>
            <m:oMathPara>
              <m:oMath>
                <m:r>
                  <m:rPr>
                    <m:sty m:val="p"/>
                  </m:rPr>
                  <w:rPr>
                    <w:rFonts w:ascii="Cambria Math" w:hAnsi="Cambria Math"/>
                  </w:rPr>
                  <m:t>3,44</m:t>
                </m:r>
              </m:oMath>
            </m:oMathPara>
          </w:p>
        </w:tc>
      </w:tr>
      <w:tr w:rsidR="00DF48EE" w14:paraId="24314953"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41043147" w14:textId="78B720D6" w:rsidR="00DF48EE" w:rsidRDefault="00DF48EE" w:rsidP="00B414A7">
            <w:pPr>
              <w:pStyle w:val="a4"/>
            </w:pPr>
            <w:r>
              <w:t>Метан</w:t>
            </w:r>
          </w:p>
        </w:tc>
        <w:tc>
          <w:tcPr>
            <w:tcW w:w="709" w:type="dxa"/>
          </w:tcPr>
          <w:p w14:paraId="58E35499" w14:textId="45394C82"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7,47</m:t>
                </m:r>
              </m:oMath>
            </m:oMathPara>
          </w:p>
        </w:tc>
      </w:tr>
      <w:tr w:rsidR="00DF48EE" w14:paraId="6BBB4F0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11D6C388" w14:textId="01442736" w:rsidR="00DF48EE" w:rsidRDefault="00DF48EE" w:rsidP="00B414A7">
            <w:pPr>
              <w:pStyle w:val="a4"/>
            </w:pPr>
            <w:r>
              <w:t>Мертвый воздух</w:t>
            </w:r>
          </w:p>
        </w:tc>
        <w:tc>
          <w:tcPr>
            <w:tcW w:w="709" w:type="dxa"/>
            <w:tcBorders>
              <w:bottom w:val="single" w:sz="4" w:space="0" w:color="auto"/>
            </w:tcBorders>
          </w:tcPr>
          <w:p w14:paraId="7717EBBB" w14:textId="1CDB527B"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89,09</m:t>
                </m:r>
              </m:oMath>
            </m:oMathPara>
          </w:p>
        </w:tc>
      </w:tr>
      <w:tr w:rsidR="00DF48EE" w14:paraId="0AC5015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0BD3C78B" w14:textId="77777777" w:rsidR="00DF48EE" w:rsidRDefault="00DF48EE" w:rsidP="00B414A7">
            <w:pPr>
              <w:pStyle w:val="a4"/>
            </w:pPr>
          </w:p>
        </w:tc>
        <w:tc>
          <w:tcPr>
            <w:tcW w:w="709" w:type="dxa"/>
            <w:tcBorders>
              <w:top w:val="single" w:sz="4" w:space="0" w:color="auto"/>
            </w:tcBorders>
          </w:tcPr>
          <w:p w14:paraId="569AC6AF" w14:textId="580BBCF8"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100</m:t>
                </m:r>
              </m:oMath>
            </m:oMathPara>
          </w:p>
        </w:tc>
      </w:tr>
    </w:tbl>
    <w:p w14:paraId="4E4BB102" w14:textId="48D27FA1" w:rsidR="00311A47" w:rsidRPr="00311A47" w:rsidRDefault="00311A47" w:rsidP="00B414A7">
      <w:pPr>
        <w:pStyle w:val="a4"/>
      </w:pPr>
    </w:p>
    <w:p w14:paraId="4E771E87" w14:textId="30790C8C" w:rsidR="00311A47" w:rsidRPr="00311A47" w:rsidRDefault="00A2502C" w:rsidP="00D41B49">
      <w:pPr>
        <w:pStyle w:val="30"/>
        <w:jc w:val="center"/>
      </w:pPr>
      <w:bookmarkStart w:id="42" w:name="_Toc228284856"/>
      <w:r>
        <w:t xml:space="preserve">§ </w:t>
      </w:r>
      <w:r w:rsidRPr="00D41B49">
        <w:rPr>
          <w:sz w:val="18"/>
        </w:rPr>
        <w:t>2. ГЛАВНЫЕ СОСТАВНЫЕ ЧАСТИ РУДНИЧНОГО ВОЗДУХА</w:t>
      </w:r>
      <w:bookmarkEnd w:id="42"/>
    </w:p>
    <w:p w14:paraId="4C143614" w14:textId="31A8EF7A" w:rsidR="00311A47" w:rsidRPr="00311A47" w:rsidRDefault="00A2502C" w:rsidP="0023437D">
      <w:pPr>
        <w:pStyle w:val="40"/>
        <w:numPr>
          <w:ilvl w:val="0"/>
          <w:numId w:val="11"/>
        </w:numPr>
        <w:tabs>
          <w:tab w:val="left" w:pos="142"/>
        </w:tabs>
        <w:ind w:left="0" w:firstLine="0"/>
        <w:jc w:val="center"/>
      </w:pPr>
      <w:r>
        <w:t xml:space="preserve">Кислород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lang w:val="en-US"/>
              </w:rPr>
              <m:t>O</m:t>
            </m:r>
          </m:e>
          <m:sub>
            <m:r>
              <m:rPr>
                <m:sty m:val="bi"/>
              </m:rPr>
              <w:rPr>
                <w:rFonts w:ascii="Cambria Math" w:hAnsi="Cambria Math"/>
              </w:rPr>
              <m:t>2</m:t>
            </m:r>
          </m:sub>
        </m:sSub>
      </m:oMath>
    </w:p>
    <w:p w14:paraId="7B958D7A" w14:textId="701599A9" w:rsidR="00AE02FB" w:rsidRDefault="00AE02FB" w:rsidP="00AE02FB">
      <w:pPr>
        <w:pStyle w:val="a4"/>
      </w:pPr>
      <w:r w:rsidRPr="00C96C64">
        <w:rPr>
          <w:rStyle w:val="af2"/>
        </w:rPr>
        <w:t>Кислород</w:t>
      </w:r>
      <w:r>
        <w:t xml:space="preserve"> — газ без цвета, вкуса и запаха. Удельный вес его</w:t>
      </w:r>
      <w:r w:rsidRPr="00AE02FB">
        <w:t xml:space="preserve"> </w:t>
      </w:r>
      <w:r>
        <w:t>около 1,11 (относительно воздуха). Кислород — элемент чрезвычайно активный: легко соединяется с весьма многими простыми</w:t>
      </w:r>
      <w:r w:rsidRPr="00AE02FB">
        <w:t xml:space="preserve"> </w:t>
      </w:r>
      <w:r>
        <w:t>и сложными газами. Необходим для поддержания дыхания и горения, слабо растворим в воде.</w:t>
      </w:r>
    </w:p>
    <w:p w14:paraId="3A0E0881" w14:textId="390D0F33" w:rsidR="00AE02FB" w:rsidRDefault="00AE02FB" w:rsidP="00AE02FB">
      <w:pPr>
        <w:pStyle w:val="a4"/>
      </w:pPr>
      <w:r w:rsidRPr="00C96C64">
        <w:rPr>
          <w:rStyle w:val="af2"/>
        </w:rPr>
        <w:t>Главные</w:t>
      </w:r>
      <w:r>
        <w:t xml:space="preserve"> причины уменьшения содержания кислорода в воздухе подземных выработок: а) процессы медленного окисления</w:t>
      </w:r>
      <w:r w:rsidRPr="00AE02FB">
        <w:t xml:space="preserve"> </w:t>
      </w:r>
      <w:r>
        <w:t>различных органических и неорганических веществ (крепежного</w:t>
      </w:r>
      <w:r w:rsidRPr="00AE02FB">
        <w:t xml:space="preserve"> </w:t>
      </w:r>
      <w:r>
        <w:t>леса, пород, полезных ископаемых), рудничные пожары и взрывы</w:t>
      </w:r>
      <w:r w:rsidRPr="00AE02FB">
        <w:t xml:space="preserve"> </w:t>
      </w:r>
      <w:r>
        <w:t>метановоздушной смеси и пыли; б) присоединение к воздуху помимо газов, образующихся при перечисленных процессах, еще</w:t>
      </w:r>
      <w:r w:rsidRPr="00AE02FB">
        <w:t xml:space="preserve"> </w:t>
      </w:r>
      <w:r>
        <w:t>газов, выделяющихся из окружающих пород и угля в горные выработки в готовом виде, например метана, углекислого газа и др.</w:t>
      </w:r>
    </w:p>
    <w:p w14:paraId="26AF9C85" w14:textId="77665C7C" w:rsidR="00AE02FB" w:rsidRDefault="00AE02FB" w:rsidP="00AE02FB">
      <w:pPr>
        <w:pStyle w:val="a4"/>
      </w:pPr>
      <w:r w:rsidRPr="00C96C64">
        <w:rPr>
          <w:rStyle w:val="af2"/>
        </w:rPr>
        <w:t>Второстепенные</w:t>
      </w:r>
      <w:r>
        <w:t xml:space="preserve"> (количественно) причины: дыхание людей и горение пламенных ламп, двигатели внутреннего сгорания.</w:t>
      </w:r>
    </w:p>
    <w:p w14:paraId="6E10FE04" w14:textId="00071FE2" w:rsidR="00AE02FB" w:rsidRDefault="00AE02FB" w:rsidP="00AE02FB">
      <w:pPr>
        <w:pStyle w:val="a4"/>
      </w:pPr>
      <w:r>
        <w:t>Сущность процесса дыхания состоит в том, что поступающий в легкие атмосферный воздух попадает в сложную систему омываемых кровью очень мелких пузырьков (так называемых легочных альвеол) с тонкими стенками, через которые содержащийся в воздухе кислород частично просачивается в кровь и вместе с последней разносится по телу. Во время циркуляции кровь теряет кислород и, обогащаясь уг</w:t>
      </w:r>
      <w:r>
        <w:lastRenderedPageBreak/>
        <w:t xml:space="preserve">лекислотой, поступает по венам обратно к альвеолам, причем углекислота просачивается в альвеолы и при выдохе удаляется через легкие и дыхательное горло обратно в атмосферу </w:t>
      </w:r>
      <w:r w:rsidR="00BE4B42">
        <w:rPr>
          <w:rStyle w:val="affb"/>
        </w:rPr>
        <w:footnoteReference w:id="4"/>
      </w:r>
      <w:r>
        <w:t>.</w:t>
      </w:r>
    </w:p>
    <w:p w14:paraId="50C1E950" w14:textId="193A1793" w:rsidR="00AE02FB" w:rsidRPr="00C96C64" w:rsidRDefault="00AE02FB" w:rsidP="00AE02FB">
      <w:pPr>
        <w:pStyle w:val="a4"/>
        <w:rPr>
          <w:i/>
        </w:rPr>
      </w:pPr>
      <w:r>
        <w:t xml:space="preserve">Процесс дыхания сопровождается образованием в теле человека теплоты в количестве около </w:t>
      </w:r>
      <m:oMath>
        <m:r>
          <w:rPr>
            <w:rFonts w:ascii="Cambria Math" w:hAnsi="Cambria Math"/>
          </w:rPr>
          <m:t>4,8 ккал</m:t>
        </m:r>
      </m:oMath>
      <w:r>
        <w:t xml:space="preserve"> на </w:t>
      </w:r>
      <m:oMath>
        <m:r>
          <w:rPr>
            <w:rFonts w:ascii="Cambria Math" w:hAnsi="Cambria Math"/>
          </w:rPr>
          <m:t>1 л</m:t>
        </m:r>
      </m:oMath>
      <w:r>
        <w:t xml:space="preserve"> кислорода,</w:t>
      </w:r>
      <w:r w:rsidRPr="00AE02FB">
        <w:t xml:space="preserve"> </w:t>
      </w:r>
      <w:r>
        <w:t xml:space="preserve">перешедшего в углекислоту. Только часть (примерно </w:t>
      </w:r>
      <m:oMath>
        <m:f>
          <m:fPr>
            <m:type m:val="skw"/>
            <m:ctrlPr>
              <w:rPr>
                <w:rStyle w:val="aff8"/>
                <w:i w:val="0"/>
              </w:rPr>
            </m:ctrlPr>
          </m:fPr>
          <m:num>
            <m:r>
              <w:rPr>
                <w:rStyle w:val="aff8"/>
              </w:rPr>
              <m:t>1</m:t>
            </m:r>
          </m:num>
          <m:den>
            <m:r>
              <w:rPr>
                <w:rStyle w:val="aff8"/>
              </w:rPr>
              <m:t>5</m:t>
            </m:r>
          </m:den>
        </m:f>
      </m:oMath>
      <w:r>
        <w:t xml:space="preserve">) содержащегося во вдыхаемом воздухе кислорода поступает в кровь и превращается в углекислоту, причем обычно количество выдыхаемой углекислоты несколько меньше количества взятого нами из воздуха кислорода: на каждые 4 объема образующейся при дыхании углекислоты расходуется около 5 объемов кислорода. Например, если вдыхаемый воздух имеет состав: </w:t>
      </w:r>
      <m:oMath>
        <m:r>
          <w:rPr>
            <w:rStyle w:val="aff8"/>
          </w:rPr>
          <m:t xml:space="preserve">20,93% </m:t>
        </m:r>
        <m:sSub>
          <m:sSubPr>
            <m:ctrlPr>
              <w:rPr>
                <w:rStyle w:val="aff8"/>
                <w:i w:val="0"/>
              </w:rPr>
            </m:ctrlPr>
          </m:sSubPr>
          <m:e>
            <m:r>
              <w:rPr>
                <w:rStyle w:val="aff8"/>
              </w:rPr>
              <m:t>O</m:t>
            </m:r>
          </m:e>
          <m:sub>
            <m:r>
              <w:rPr>
                <w:rStyle w:val="aff8"/>
              </w:rPr>
              <m:t>2</m:t>
            </m:r>
          </m:sub>
        </m:sSub>
        <m:r>
          <w:rPr>
            <w:rStyle w:val="aff8"/>
          </w:rPr>
          <m:t xml:space="preserve">, 79,04% </m:t>
        </m:r>
        <m:sSub>
          <m:sSubPr>
            <m:ctrlPr>
              <w:rPr>
                <w:rStyle w:val="aff8"/>
                <w:i w:val="0"/>
              </w:rPr>
            </m:ctrlPr>
          </m:sSubPr>
          <m:e>
            <m:r>
              <w:rPr>
                <w:rStyle w:val="aff8"/>
              </w:rPr>
              <m:t>N</m:t>
            </m:r>
          </m:e>
          <m:sub>
            <m:r>
              <w:rPr>
                <w:rStyle w:val="aff8"/>
              </w:rPr>
              <m:t>2</m:t>
            </m:r>
          </m:sub>
        </m:sSub>
        <m:r>
          <w:rPr>
            <w:rFonts w:ascii="Cambria Math" w:hAnsi="Cambria Math"/>
          </w:rPr>
          <m:t xml:space="preserve"> и</m:t>
        </m:r>
        <m:r>
          <w:rPr>
            <w:rStyle w:val="aff8"/>
          </w:rPr>
          <m:t xml:space="preserve"> 0,03% </m:t>
        </m:r>
        <m:sSub>
          <m:sSubPr>
            <m:ctrlPr>
              <w:rPr>
                <w:rStyle w:val="aff8"/>
                <w:i w:val="0"/>
                <w:lang w:val="en-US"/>
              </w:rPr>
            </m:ctrlPr>
          </m:sSubPr>
          <m:e>
            <m:r>
              <w:rPr>
                <w:rStyle w:val="aff8"/>
              </w:rPr>
              <m:t>CO</m:t>
            </m:r>
          </m:e>
          <m:sub>
            <m:r>
              <w:rPr>
                <w:rStyle w:val="aff8"/>
              </w:rPr>
              <m:t>2</m:t>
            </m:r>
          </m:sub>
        </m:sSub>
      </m:oMath>
      <w:r>
        <w:t>, то состав выдыхаемого воздуха бывает</w:t>
      </w:r>
      <w:r w:rsidRPr="00AE02FB">
        <w:rPr>
          <w:i/>
        </w:rPr>
        <w:t xml:space="preserve"> </w:t>
      </w:r>
      <w:r>
        <w:t>обычно таков:</w:t>
      </w:r>
      <w:r w:rsidRPr="00AE02FB">
        <w:t xml:space="preserve"> </w:t>
      </w:r>
      <m:oMath>
        <m:r>
          <w:rPr>
            <w:rStyle w:val="aff8"/>
          </w:rPr>
          <m:t xml:space="preserve">16,60% </m:t>
        </m:r>
        <m:sSub>
          <m:sSubPr>
            <m:ctrlPr>
              <w:rPr>
                <w:rStyle w:val="aff8"/>
                <w:i w:val="0"/>
              </w:rPr>
            </m:ctrlPr>
          </m:sSubPr>
          <m:e>
            <m:r>
              <w:rPr>
                <w:rStyle w:val="aff8"/>
              </w:rPr>
              <m:t>O</m:t>
            </m:r>
          </m:e>
          <m:sub>
            <m:r>
              <w:rPr>
                <w:rStyle w:val="aff8"/>
              </w:rPr>
              <m:t>2</m:t>
            </m:r>
          </m:sub>
        </m:sSub>
        <m:r>
          <w:rPr>
            <w:rStyle w:val="aff8"/>
          </w:rPr>
          <m:t xml:space="preserve">, 79,17% </m:t>
        </m:r>
        <m:sSub>
          <m:sSubPr>
            <m:ctrlPr>
              <w:rPr>
                <w:rStyle w:val="aff8"/>
                <w:i w:val="0"/>
              </w:rPr>
            </m:ctrlPr>
          </m:sSubPr>
          <m:e>
            <m:r>
              <w:rPr>
                <w:rStyle w:val="aff8"/>
              </w:rPr>
              <m:t>N</m:t>
            </m:r>
          </m:e>
          <m:sub>
            <m:r>
              <w:rPr>
                <w:rStyle w:val="aff8"/>
              </w:rPr>
              <m:t>2</m:t>
            </m:r>
          </m:sub>
        </m:sSub>
        <m:r>
          <w:rPr>
            <w:rFonts w:ascii="Cambria Math" w:hAnsi="Cambria Math"/>
          </w:rPr>
          <m:t xml:space="preserve"> и </m:t>
        </m:r>
        <m:r>
          <w:rPr>
            <w:rStyle w:val="aff8"/>
          </w:rPr>
          <m:t xml:space="preserve">4,23% </m:t>
        </m:r>
        <m:sSub>
          <m:sSubPr>
            <m:ctrlPr>
              <w:rPr>
                <w:rStyle w:val="aff8"/>
                <w:i w:val="0"/>
                <w:lang w:val="en-US"/>
              </w:rPr>
            </m:ctrlPr>
          </m:sSubPr>
          <m:e>
            <m:r>
              <w:rPr>
                <w:rStyle w:val="aff8"/>
              </w:rPr>
              <m:t>CO</m:t>
            </m:r>
          </m:e>
          <m:sub>
            <m:r>
              <w:rPr>
                <w:rStyle w:val="aff8"/>
              </w:rPr>
              <m:t>2</m:t>
            </m:r>
          </m:sub>
        </m:sSub>
      </m:oMath>
      <w:r>
        <w:t>; кислорода</w:t>
      </w:r>
      <w:r w:rsidR="00C96C64" w:rsidRPr="00C96C64">
        <w:rPr>
          <w:i/>
        </w:rPr>
        <w:t xml:space="preserve"> </w:t>
      </w:r>
      <w:r>
        <w:t xml:space="preserve">убыло </w:t>
      </w:r>
      <m:oMath>
        <m:r>
          <w:rPr>
            <w:rStyle w:val="aff8"/>
          </w:rPr>
          <m:t>4,33,%</m:t>
        </m:r>
      </m:oMath>
      <w:r>
        <w:t xml:space="preserve"> объемных, а углекислоты добавилось меньше — </w:t>
      </w:r>
      <m:oMath>
        <m:r>
          <w:rPr>
            <w:rStyle w:val="aff8"/>
          </w:rPr>
          <m:t>4,2 %</m:t>
        </m:r>
      </m:oMath>
      <w:r>
        <w:t>.</w:t>
      </w:r>
    </w:p>
    <w:p w14:paraId="0CF5EACE" w14:textId="7574D2D0" w:rsidR="00AE02FB" w:rsidRDefault="00AE02FB" w:rsidP="00AE02FB">
      <w:pPr>
        <w:pStyle w:val="a4"/>
      </w:pPr>
      <w:r>
        <w:t>Отношение объемов выделяемой человеком углекислоты и поглощаемого кислорода носит название дыхательного (респираторного) коэффициента ДК, который в рассмотренном случае</w:t>
      </w:r>
      <w:r w:rsidR="00C96C64" w:rsidRPr="00C96C64">
        <w:t xml:space="preserve"> </w:t>
      </w:r>
      <w:r>
        <w:t xml:space="preserve">равен </w:t>
      </w:r>
      <m:oMath>
        <m:r>
          <w:rPr>
            <w:rStyle w:val="aff8"/>
          </w:rPr>
          <m:t>4,2 :4,33 = 0,965</m:t>
        </m:r>
      </m:oMath>
      <w:r>
        <w:t>.</w:t>
      </w:r>
    </w:p>
    <w:p w14:paraId="459D0E23" w14:textId="7BAFDEA3" w:rsidR="00AE02FB" w:rsidRPr="00C96C64" w:rsidRDefault="00AE02FB" w:rsidP="00AE02FB">
      <w:pPr>
        <w:pStyle w:val="a4"/>
      </w:pPr>
      <w:r>
        <w:t xml:space="preserve">Обычно </w:t>
      </w:r>
      <m:oMath>
        <m:r>
          <w:rPr>
            <w:rStyle w:val="aff8"/>
          </w:rPr>
          <m:t>ДК = 0,8—0,9</m:t>
        </m:r>
      </m:oMath>
      <w:r>
        <w:t>. Однако, если человек находится в состоянии сильного возбуждения или выполняет тяжелую работу,</w:t>
      </w:r>
      <w:r w:rsidR="00C96C64" w:rsidRPr="00C96C64">
        <w:t xml:space="preserve"> </w:t>
      </w:r>
      <w:r>
        <w:t>ДК может быть даже несколько больше единицы</w:t>
      </w:r>
      <w:r w:rsidR="00E3435C">
        <w:rPr>
          <w:rStyle w:val="affb"/>
        </w:rPr>
        <w:footnoteReference w:id="5"/>
      </w:r>
      <w:r w:rsidR="00E3435C">
        <w:t>.</w:t>
      </w:r>
    </w:p>
    <w:p w14:paraId="1AE6EA8A" w14:textId="19CAD3E5" w:rsidR="00AE02FB" w:rsidRDefault="00AE02FB" w:rsidP="00AE02FB">
      <w:pPr>
        <w:pStyle w:val="a4"/>
      </w:pPr>
      <w:r w:rsidRPr="00031A3C">
        <w:rPr>
          <w:rStyle w:val="af3"/>
        </w:rPr>
        <w:t>Количество кислорода, воспринимаемое организмом из воздуха через легкие</w:t>
      </w:r>
      <w:r>
        <w:t>, зависит от парциального давления этого газа во вдыхаемом воздухе. Усвоение</w:t>
      </w:r>
      <w:r w:rsidR="00C96C64" w:rsidRPr="00C96C64">
        <w:t xml:space="preserve"> </w:t>
      </w:r>
      <w:r>
        <w:t>кровью кислорода идет лучше всего при парциальном давлении</w:t>
      </w:r>
      <w:r w:rsidR="00C96C64" w:rsidRPr="00C96C64">
        <w:t xml:space="preserve"> </w:t>
      </w:r>
      <w:r>
        <w:t xml:space="preserve">около 160 мм рт. </w:t>
      </w:r>
      <w:r>
        <w:lastRenderedPageBreak/>
        <w:t>ст., что при атмосферном давлении в</w:t>
      </w:r>
      <w:r w:rsidR="00C96C64" w:rsidRPr="00C96C64">
        <w:t xml:space="preserve"> </w:t>
      </w:r>
      <w:r>
        <w:t>760 мм рт. ст. соответствует нормальному содержанию кислорода</w:t>
      </w:r>
      <w:r w:rsidR="00C96C64" w:rsidRPr="00C96C64">
        <w:t xml:space="preserve"> </w:t>
      </w:r>
      <w:r>
        <w:t>в воздухе (около 21%). Но благодаря способности человеческого</w:t>
      </w:r>
      <w:r w:rsidR="00C96C64" w:rsidRPr="00C96C64">
        <w:t xml:space="preserve"> </w:t>
      </w:r>
      <w:r>
        <w:t>организма приспосабливаться мы можем еще дышать воздухом</w:t>
      </w:r>
      <w:r w:rsidR="00C96C64" w:rsidRPr="00C96C64">
        <w:t xml:space="preserve"> </w:t>
      </w:r>
      <w:r>
        <w:t>при парциальном</w:t>
      </w:r>
      <w:r w:rsidR="00C96C64" w:rsidRPr="00C96C64">
        <w:t xml:space="preserve"> </w:t>
      </w:r>
      <w:r>
        <w:t>давлении кислорода 65—90 мм рт. ст. При</w:t>
      </w:r>
      <w:r w:rsidR="00C96C64" w:rsidRPr="00C96C64">
        <w:t xml:space="preserve"> </w:t>
      </w:r>
      <w:r>
        <w:t>атмосферном давлении 760 мм рт. ст. это соответствует содержанию кислорода от 9 до 12% по объему; при такой концентрации</w:t>
      </w:r>
      <w:r w:rsidR="00C96C64" w:rsidRPr="00C96C64">
        <w:t xml:space="preserve"> </w:t>
      </w:r>
      <w:r>
        <w:t>кислорода дыхание возможно лишь при том непременном условии, что остальные 91—88% состоят из азота или ему подобного</w:t>
      </w:r>
      <w:r w:rsidR="00C96C64" w:rsidRPr="00C96C64">
        <w:t xml:space="preserve"> </w:t>
      </w:r>
      <w:r>
        <w:t>инертного газа и что переход от нормального содержания кислорода к уменьшенному является постепенным. Следует иметь</w:t>
      </w:r>
      <w:r w:rsidR="00C96C64" w:rsidRPr="00C96C64">
        <w:t xml:space="preserve"> </w:t>
      </w:r>
      <w:r>
        <w:t>в виду также, что уже при 12-процентном содержании кислорода</w:t>
      </w:r>
      <w:r w:rsidR="00C96C64" w:rsidRPr="00C96C64">
        <w:t xml:space="preserve"> </w:t>
      </w:r>
      <w:r>
        <w:t xml:space="preserve">ощущается очень сильное стеснение дыхания, а когда концентрация его падает до 9%, может быстро «наступить обморочное состояние и смерть вследствие аноксемии </w:t>
      </w:r>
      <w:r w:rsidR="0094209C">
        <w:rPr>
          <w:rStyle w:val="affb"/>
        </w:rPr>
        <w:footnoteReference w:id="6"/>
      </w:r>
      <w:r>
        <w:t>.</w:t>
      </w:r>
    </w:p>
    <w:p w14:paraId="1DF8E3F9" w14:textId="02B165C0" w:rsidR="00AE02FB" w:rsidRDefault="00AE02FB" w:rsidP="00AE02FB">
      <w:pPr>
        <w:pStyle w:val="a4"/>
      </w:pPr>
      <w:r>
        <w:t>Воздухом, богатым кислородом, и даже чистым кислородом</w:t>
      </w:r>
      <w:r w:rsidR="00B33DF5" w:rsidRPr="00B33DF5">
        <w:t xml:space="preserve"> </w:t>
      </w:r>
      <w:r>
        <w:t>человек может дышать без затруднения и без вреда для здоровья, если давление не превышает 2 ата, но все же такой воздух действует раздражающе на легкие, если им дышать продолжительное время, например несколько десятков часов непрерывно.</w:t>
      </w:r>
    </w:p>
    <w:p w14:paraId="598C86C5" w14:textId="680D6B01" w:rsidR="00AE02FB" w:rsidRDefault="00AE02FB" w:rsidP="00AE02FB">
      <w:pPr>
        <w:pStyle w:val="a4"/>
      </w:pPr>
      <w:r>
        <w:t>Нашими Правилами безопасности требуется, чтобы в воздухе</w:t>
      </w:r>
      <w:r w:rsidR="00B33DF5" w:rsidRPr="00B33DF5">
        <w:t xml:space="preserve"> </w:t>
      </w:r>
      <w:r>
        <w:t>действующих выработок шахт содержание кислорода было не</w:t>
      </w:r>
      <w:r w:rsidR="00B33DF5" w:rsidRPr="00B33DF5">
        <w:t xml:space="preserve"> </w:t>
      </w:r>
      <w:r>
        <w:t>меньше 20%.</w:t>
      </w:r>
    </w:p>
    <w:p w14:paraId="4F4AD902" w14:textId="4DA030B1" w:rsidR="00AE02FB" w:rsidRDefault="00AE02FB" w:rsidP="00AE02FB">
      <w:pPr>
        <w:pStyle w:val="a4"/>
      </w:pPr>
      <w:r>
        <w:t>Правила безопасности горных работ в других странах в большинстве случаев допускают уменьшение содержания кислорода</w:t>
      </w:r>
      <w:r w:rsidR="00B33DF5" w:rsidRPr="00B33DF5">
        <w:t xml:space="preserve"> </w:t>
      </w:r>
      <w:r>
        <w:t>в шахтном воздухе до 19.%.</w:t>
      </w:r>
    </w:p>
    <w:p w14:paraId="05740443" w14:textId="77777777" w:rsidR="00AE02FB" w:rsidRDefault="00AE02FB" w:rsidP="00AE02FB">
      <w:pPr>
        <w:pStyle w:val="a4"/>
      </w:pPr>
      <w:r>
        <w:t>В условиях подземных работ уже при содержании кислорода 17% начинается, в особенности при работе, одышка и сердцебиение.</w:t>
      </w:r>
    </w:p>
    <w:p w14:paraId="3CB61A0A" w14:textId="62B76616" w:rsidR="00AE02FB" w:rsidRDefault="00AE02FB" w:rsidP="00AE02FB">
      <w:pPr>
        <w:pStyle w:val="a4"/>
      </w:pPr>
      <w:r>
        <w:t>В подземных выработках, непроветриваемых или слабопроветриваемых, а также после взрыва ВВ и при пожарах содержание кислорода может падать до 1—3%.</w:t>
      </w:r>
      <w:r w:rsidR="00B33DF5" w:rsidRPr="00B33DF5">
        <w:t xml:space="preserve"> </w:t>
      </w:r>
      <w:r>
        <w:t>Вход в такие выработки</w:t>
      </w:r>
      <w:r w:rsidR="00B33DF5" w:rsidRPr="00B33DF5">
        <w:t xml:space="preserve"> </w:t>
      </w:r>
      <w:r>
        <w:t>грозит мгновенной потерей сознания и смертью.</w:t>
      </w:r>
    </w:p>
    <w:p w14:paraId="11BD9DE2" w14:textId="58483EE0" w:rsidR="00AE02FB" w:rsidRDefault="00AE02FB" w:rsidP="00AE02FB">
      <w:pPr>
        <w:pStyle w:val="a4"/>
      </w:pPr>
      <w:r>
        <w:lastRenderedPageBreak/>
        <w:t>Вследствие этого осмотр выработанных пространств и глухих непроветриваемых выработок следует производить с предварительным опробованием атмосферы пламенной лампой или</w:t>
      </w:r>
      <w:r w:rsidR="00B33DF5" w:rsidRPr="00B33DF5">
        <w:t xml:space="preserve"> </w:t>
      </w:r>
      <w:r>
        <w:t>специальным прибором. Несоблюдение этого правила «неоднократно бывало причиной гибели рабочих и лиц технического персонала.</w:t>
      </w:r>
    </w:p>
    <w:p w14:paraId="68A81CAE" w14:textId="443247B0" w:rsidR="0062795F" w:rsidRPr="00AE02FB" w:rsidRDefault="00AE02FB" w:rsidP="00AE02FB">
      <w:pPr>
        <w:pStyle w:val="a4"/>
      </w:pPr>
      <w:r>
        <w:t>Если снижение содержания кислорода не сопровождается</w:t>
      </w:r>
      <w:r w:rsidR="00B33DF5" w:rsidRPr="00B33DF5">
        <w:t xml:space="preserve"> </w:t>
      </w:r>
      <w:r>
        <w:t>повышением содержания в воздухе углекислоты или других газов, то люди, постепенно привыкая, могут дышать воздухом</w:t>
      </w:r>
      <w:r w:rsidR="00B33DF5" w:rsidRPr="00B33DF5">
        <w:t xml:space="preserve"> </w:t>
      </w:r>
      <w:r>
        <w:t>с весьма низким содержанием кислорода. Так, например, известно, что горцы, живущие на высоте 4000—5000 м над уровнем</w:t>
      </w:r>
      <w:r w:rsidR="00B33DF5" w:rsidRPr="00B33DF5">
        <w:t xml:space="preserve"> </w:t>
      </w:r>
      <w:r>
        <w:t>моря, где парциальное давление кислорода составляет от 85 до</w:t>
      </w:r>
      <w:r w:rsidR="00B33DF5" w:rsidRPr="00B33DF5">
        <w:t xml:space="preserve"> </w:t>
      </w:r>
      <w:r>
        <w:t>96 мм рт. ст., отличаются прекрасным здоровьем. Объясняется</w:t>
      </w:r>
      <w:r w:rsidR="00B33DF5" w:rsidRPr="00B33DF5">
        <w:t xml:space="preserve"> </w:t>
      </w:r>
      <w:r>
        <w:t>это тем, что организм человека обладает чрезвычайной способностью со временем приспосабливаться к различным условиям</w:t>
      </w:r>
      <w:r w:rsidR="00B33DF5" w:rsidRPr="00B33DF5">
        <w:t xml:space="preserve"> </w:t>
      </w:r>
      <w:r>
        <w:t>окружающей среды.</w:t>
      </w:r>
    </w:p>
    <w:p w14:paraId="58E2A3E9" w14:textId="08E4AAC0" w:rsidR="00F4500A" w:rsidRDefault="00F4500A" w:rsidP="00F4500A">
      <w:pPr>
        <w:pStyle w:val="a4"/>
      </w:pPr>
      <w:r>
        <w:t>Эта способность человека настолько велика, что на высотах</w:t>
      </w:r>
      <w:r w:rsidRPr="00F4500A">
        <w:t xml:space="preserve"> </w:t>
      </w:r>
      <w:r>
        <w:t>не столь значительных, как вышеуказанные, а например около</w:t>
      </w:r>
      <w:r w:rsidRPr="00F4500A">
        <w:t xml:space="preserve"> </w:t>
      </w:r>
      <w:r>
        <w:t>1500 м над уровнем моря, даже жители равнин не замечают,</w:t>
      </w:r>
      <w:r w:rsidRPr="00F4500A">
        <w:t xml:space="preserve"> </w:t>
      </w:r>
      <w:r>
        <w:t>что на этой высоте атмосферное давление равно около 650 мм</w:t>
      </w:r>
      <w:r w:rsidRPr="00F4500A">
        <w:t xml:space="preserve"> </w:t>
      </w:r>
      <w:r>
        <w:t>вместо 760 мм рт. ст., следовательно, парциальное давление кислорода равно</w:t>
      </w:r>
      <w:r w:rsidRPr="00F4500A">
        <w:t xml:space="preserve"> </w:t>
      </w:r>
      <m:oMath>
        <m:r>
          <w:rPr>
            <w:rStyle w:val="aff8"/>
          </w:rPr>
          <m:t xml:space="preserve">159 ∙ </m:t>
        </m:r>
        <m:f>
          <m:fPr>
            <m:ctrlPr>
              <w:rPr>
                <w:rStyle w:val="aff8"/>
                <w:i w:val="0"/>
              </w:rPr>
            </m:ctrlPr>
          </m:fPr>
          <m:num>
            <m:r>
              <w:rPr>
                <w:rStyle w:val="aff8"/>
              </w:rPr>
              <m:t>650</m:t>
            </m:r>
          </m:num>
          <m:den>
            <m:r>
              <w:rPr>
                <w:rStyle w:val="aff8"/>
              </w:rPr>
              <m:t>760</m:t>
            </m:r>
          </m:den>
        </m:f>
        <m:r>
          <w:rPr>
            <w:rStyle w:val="aff8"/>
          </w:rPr>
          <m:t>=136</m:t>
        </m:r>
        <m:r>
          <w:rPr>
            <w:rFonts w:ascii="Cambria Math" w:hAnsi="Cambria Math"/>
          </w:rPr>
          <m:t xml:space="preserve"> </m:t>
        </m:r>
      </m:oMath>
      <w:r>
        <w:t xml:space="preserve">мм рт. ст. и количество находящегося в воздухе кислорода по весу такое же, как при концентрации </w:t>
      </w:r>
      <m:oMath>
        <m:r>
          <w:rPr>
            <w:rStyle w:val="aff8"/>
          </w:rPr>
          <m:t xml:space="preserve">20,96 ∙ </m:t>
        </m:r>
        <m:f>
          <m:fPr>
            <m:ctrlPr>
              <w:rPr>
                <w:rStyle w:val="aff8"/>
                <w:i w:val="0"/>
              </w:rPr>
            </m:ctrlPr>
          </m:fPr>
          <m:num>
            <m:r>
              <w:rPr>
                <w:rStyle w:val="aff8"/>
              </w:rPr>
              <m:t>650</m:t>
            </m:r>
          </m:num>
          <m:den>
            <m:r>
              <w:rPr>
                <w:rStyle w:val="aff8"/>
              </w:rPr>
              <m:t>760</m:t>
            </m:r>
          </m:den>
        </m:f>
        <m:r>
          <w:rPr>
            <w:rStyle w:val="aff8"/>
          </w:rPr>
          <m:t xml:space="preserve"> ≈18%</m:t>
        </m:r>
      </m:oMath>
      <w:r w:rsidRPr="0094209C">
        <w:rPr>
          <w:rStyle w:val="aff8"/>
        </w:rPr>
        <w:t xml:space="preserve"> </w:t>
      </w:r>
      <w:r>
        <w:t>(на уровне моря).</w:t>
      </w:r>
    </w:p>
    <w:p w14:paraId="22E753D1" w14:textId="6C7426CF" w:rsidR="00F4500A" w:rsidRDefault="00F4500A" w:rsidP="00F4500A">
      <w:pPr>
        <w:pStyle w:val="a4"/>
      </w:pPr>
      <w:r>
        <w:t>В глубоких шахтах, наоборот, воздух более плотен, чем на</w:t>
      </w:r>
      <w:r w:rsidRPr="00F4500A">
        <w:t xml:space="preserve"> </w:t>
      </w:r>
      <w:r>
        <w:t>земной поверхности, и парциальное давление кислорода может</w:t>
      </w:r>
      <w:r w:rsidRPr="00F4500A">
        <w:t xml:space="preserve"> </w:t>
      </w:r>
      <w:r>
        <w:t>соответствовать нормальному даже при пониженном процентном</w:t>
      </w:r>
      <w:r w:rsidRPr="00F4500A">
        <w:t xml:space="preserve"> </w:t>
      </w:r>
      <w:r>
        <w:t>содержании этого газа в воздухе. Так, например, в выработках на</w:t>
      </w:r>
      <w:r w:rsidRPr="00F4500A">
        <w:t xml:space="preserve"> </w:t>
      </w:r>
      <w:r>
        <w:t xml:space="preserve">глубине 800 м барометрическое давление равно 816 мм, следовательно, парциальное давление </w:t>
      </w:r>
      <m:oMath>
        <m:sSub>
          <m:sSubPr>
            <m:ctrlPr>
              <w:rPr>
                <w:rStyle w:val="aff8"/>
                <w:i w:val="0"/>
              </w:rPr>
            </m:ctrlPr>
          </m:sSubPr>
          <m:e>
            <m:r>
              <w:rPr>
                <w:rStyle w:val="aff8"/>
              </w:rPr>
              <m:t>O</m:t>
            </m:r>
          </m:e>
          <m:sub>
            <m:r>
              <w:rPr>
                <w:rStyle w:val="aff8"/>
              </w:rPr>
              <m:t>2</m:t>
            </m:r>
          </m:sub>
        </m:sSub>
      </m:oMath>
      <w:r>
        <w:t xml:space="preserve"> на этой глубине равно 152 мм,</w:t>
      </w:r>
      <w:r w:rsidRPr="00F4500A">
        <w:t xml:space="preserve"> </w:t>
      </w:r>
      <w:r>
        <w:t>даже при процентном содержании этого газа всего лишь в 18,7%.Из этого не следует делать вывод, что существующая в наших</w:t>
      </w:r>
      <w:r w:rsidRPr="00F4500A">
        <w:t xml:space="preserve"> </w:t>
      </w:r>
      <w:r>
        <w:t xml:space="preserve">правилах норма минимального содержания </w:t>
      </w:r>
      <m:oMath>
        <m:sSub>
          <m:sSubPr>
            <m:ctrlPr>
              <w:rPr>
                <w:rStyle w:val="aff8"/>
                <w:i w:val="0"/>
              </w:rPr>
            </m:ctrlPr>
          </m:sSubPr>
          <m:e>
            <m:r>
              <w:rPr>
                <w:rStyle w:val="aff8"/>
              </w:rPr>
              <m:t>O</m:t>
            </m:r>
          </m:e>
          <m:sub>
            <m:r>
              <w:rPr>
                <w:rStyle w:val="aff8"/>
              </w:rPr>
              <m:t>2</m:t>
            </m:r>
          </m:sub>
        </m:sSub>
      </m:oMath>
      <w:r w:rsidRPr="00F4500A">
        <w:t xml:space="preserve"> </w:t>
      </w:r>
      <w:r>
        <w:t>в 20 % высока;</w:t>
      </w:r>
    </w:p>
    <w:p w14:paraId="2248DFDD" w14:textId="6060E745" w:rsidR="00F4500A" w:rsidRDefault="00F4500A" w:rsidP="00F4500A">
      <w:pPr>
        <w:pStyle w:val="a4"/>
      </w:pPr>
      <w:r>
        <w:t>это необходимо, так как в подземных выработках нет солнечного</w:t>
      </w:r>
      <w:r w:rsidRPr="00F4500A">
        <w:t xml:space="preserve"> </w:t>
      </w:r>
      <w:r>
        <w:t>света, биологическое и санитарно-гигиеническое значение которого очень велико.</w:t>
      </w:r>
    </w:p>
    <w:p w14:paraId="3DC8EFCF" w14:textId="410D346A" w:rsidR="00F4500A" w:rsidRDefault="00F4500A" w:rsidP="00F4500A">
      <w:pPr>
        <w:pStyle w:val="a4"/>
      </w:pPr>
      <w:r>
        <w:t>В глубоких шахтах (1500—2000 м) давление воздуха примерно на 15—30% выше, чем на земной поверхности, но это не</w:t>
      </w:r>
      <w:r w:rsidRPr="00F4500A">
        <w:t xml:space="preserve"> </w:t>
      </w:r>
      <w:r>
        <w:t>влияет заметно на газообмен в человеческом организме. Однако</w:t>
      </w:r>
      <w:r w:rsidRPr="00F4500A">
        <w:t xml:space="preserve"> </w:t>
      </w:r>
      <w:r>
        <w:t>горнорабочим и водолазам приходится иногда дышать воздухом</w:t>
      </w:r>
      <w:r w:rsidRPr="00F4500A">
        <w:t xml:space="preserve"> </w:t>
      </w:r>
      <w:r>
        <w:t>под давлением значительно выше нормального (до 4—5 ат). Это</w:t>
      </w:r>
      <w:r w:rsidRPr="00F4500A">
        <w:t xml:space="preserve"> </w:t>
      </w:r>
      <w:r>
        <w:t>имеет место при проходке стволов шахт по сильно водоносным</w:t>
      </w:r>
      <w:r w:rsidRPr="00F4500A">
        <w:t xml:space="preserve"> </w:t>
      </w:r>
      <w:r>
        <w:t xml:space="preserve">породам, когда ведутся так </w:t>
      </w:r>
      <w:r>
        <w:lastRenderedPageBreak/>
        <w:t>называемые кессонные работы.</w:t>
      </w:r>
      <w:r w:rsidRPr="00F4500A">
        <w:t xml:space="preserve"> </w:t>
      </w:r>
      <w:r>
        <w:t>В шахту (в кессон) нагнетают воздух при таком давлении, чтобы вода выжималась в породы и забой оставался сухим.</w:t>
      </w:r>
    </w:p>
    <w:p w14:paraId="045AEB71" w14:textId="2786D1DE" w:rsidR="00F4500A" w:rsidRDefault="00F4500A" w:rsidP="00F4500A">
      <w:pPr>
        <w:pStyle w:val="a4"/>
      </w:pPr>
      <w:r>
        <w:t>При нахождении людей под давлением выше атмосферного,</w:t>
      </w:r>
      <w:r w:rsidRPr="00F4500A">
        <w:t xml:space="preserve"> </w:t>
      </w:r>
      <w:r>
        <w:t>кровь и ткани человека начинают поглощать азот, который затем, при быстром переходе к нормальному давлению, выделяется</w:t>
      </w:r>
      <w:r w:rsidRPr="00F4500A">
        <w:t xml:space="preserve"> </w:t>
      </w:r>
      <w:r>
        <w:t>обратно. Это вызывает в организме ряд болезненных и весьма</w:t>
      </w:r>
      <w:r w:rsidRPr="00F4500A">
        <w:t xml:space="preserve"> </w:t>
      </w:r>
      <w:r>
        <w:t>опасных расстройств (боль в ушах, прорывы барабанной перепонки, головную боль, зуд в коже, головокружение, суставной</w:t>
      </w:r>
      <w:r w:rsidRPr="00F4500A">
        <w:t xml:space="preserve"> </w:t>
      </w:r>
      <w:r>
        <w:t>ревматизм, паралич и даже смерть).</w:t>
      </w:r>
    </w:p>
    <w:p w14:paraId="3BFA7C65" w14:textId="4F8D7958" w:rsidR="00F4500A" w:rsidRDefault="00F4500A" w:rsidP="00F4500A">
      <w:pPr>
        <w:pStyle w:val="a4"/>
      </w:pPr>
      <w:r>
        <w:t>Ввиду опасности кессонных работ для них выработаны специальные правила, которые необходимо неуклонно исполнять. Правила эти строго регламентируют порядок и постепенность повышения и снижения давления воздуха при входе и выходе людей</w:t>
      </w:r>
      <w:r w:rsidRPr="00F4500A">
        <w:t xml:space="preserve"> </w:t>
      </w:r>
      <w:r>
        <w:t>из кессона.</w:t>
      </w:r>
    </w:p>
    <w:p w14:paraId="1DC085EC" w14:textId="5A92F5F8" w:rsidR="00F4500A" w:rsidRDefault="00F4500A" w:rsidP="00F4500A">
      <w:pPr>
        <w:pStyle w:val="a4"/>
      </w:pPr>
      <w:r>
        <w:t>Само собой понятно, что для поддержания нормального газообмена в теле человека необходимо обеспечение этого процесса</w:t>
      </w:r>
      <w:r w:rsidRPr="00F4500A">
        <w:t xml:space="preserve"> </w:t>
      </w:r>
      <w:r>
        <w:t>не только воздухом надлежащего качества, но и в достаточном</w:t>
      </w:r>
      <w:r w:rsidRPr="00F4500A">
        <w:t xml:space="preserve"> </w:t>
      </w:r>
      <w:r>
        <w:t>количестве.</w:t>
      </w:r>
    </w:p>
    <w:p w14:paraId="74CA898F" w14:textId="6A18890F" w:rsidR="00F4500A" w:rsidRDefault="00F4500A" w:rsidP="00F4500A">
      <w:pPr>
        <w:pStyle w:val="a4"/>
      </w:pPr>
      <w:r>
        <w:t>В состоянии покоя и при нормальных атмосферных условиях</w:t>
      </w:r>
      <w:r w:rsidRPr="00F4500A">
        <w:t xml:space="preserve"> </w:t>
      </w:r>
      <w:r>
        <w:t>(температуре, давлении) человек делает 10— 15 вдохов в минуту,</w:t>
      </w:r>
      <w:r w:rsidRPr="00F4500A">
        <w:t xml:space="preserve"> </w:t>
      </w:r>
      <w:r>
        <w:t>вдыхая и выдыхая при этом примерно 5—7 л воздуха.</w:t>
      </w:r>
    </w:p>
    <w:p w14:paraId="3D24E619" w14:textId="4190239F" w:rsidR="00F4500A" w:rsidRDefault="00F4500A" w:rsidP="00F4500A">
      <w:pPr>
        <w:pStyle w:val="a4"/>
      </w:pPr>
      <w:r>
        <w:t>В движении или при нервном напряжении, а также при работе это количество возрастает до 20 л, а при особо тяжелой работе может достигать 40 л/мин. Однако в действительности для</w:t>
      </w:r>
      <w:r w:rsidRPr="00F4500A">
        <w:t xml:space="preserve"> </w:t>
      </w:r>
      <w:r>
        <w:t>поддержания процесса газообмена в теле человека требуется</w:t>
      </w:r>
      <w:r w:rsidRPr="00F4500A">
        <w:t xml:space="preserve"> </w:t>
      </w:r>
      <w:r>
        <w:t>в единицу времени во много раз большее количество воздуха как</w:t>
      </w:r>
      <w:r w:rsidRPr="00F4500A">
        <w:t xml:space="preserve"> </w:t>
      </w:r>
      <w:r>
        <w:t>вследствие ряда вышеуказанных особенностей этого процесса,</w:t>
      </w:r>
      <w:r w:rsidRPr="00F4500A">
        <w:t xml:space="preserve"> </w:t>
      </w:r>
      <w:r>
        <w:t>так и потому, что вдыхаемый человеком воздух неизбежно содержит в себе в большей или меньшей дозе выдыхаемый воздух.</w:t>
      </w:r>
    </w:p>
    <w:p w14:paraId="6CD9D015" w14:textId="4B9C2E0A" w:rsidR="0062795F" w:rsidRDefault="00F4500A" w:rsidP="00F4500A">
      <w:pPr>
        <w:pStyle w:val="a4"/>
      </w:pPr>
      <w:r>
        <w:t>Производственный опыт показывает, что в тех выработках, где</w:t>
      </w:r>
    </w:p>
    <w:p w14:paraId="46D26F87" w14:textId="6A667676" w:rsidR="0062795F" w:rsidRDefault="00F4500A" w:rsidP="006528DD">
      <w:pPr>
        <w:pStyle w:val="a4"/>
        <w:jc w:val="center"/>
      </w:pPr>
      <w:r>
        <w:rPr>
          <w:noProof/>
        </w:rPr>
        <w:lastRenderedPageBreak/>
        <mc:AlternateContent>
          <mc:Choice Requires="wpc">
            <w:drawing>
              <wp:inline distT="0" distB="0" distL="0" distR="0" wp14:anchorId="6F5A5045" wp14:editId="23B899D0">
                <wp:extent cx="2624208" cy="1748790"/>
                <wp:effectExtent l="0" t="0" r="5080" b="3810"/>
                <wp:docPr id="49"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DEA1AF0" id="Полотно 49" o:spid="_x0000_s1026" editas="canvas" style="width:206.65pt;height:137.7pt;mso-position-horizontal-relative:char;mso-position-vertical-relative:line" coordsize="26238,1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z4VOR3gAAAAUB&#10;AAAPAAAAZHJzL2Rvd25yZXYueG1sTI9RS8MwFIXfhf2HcAe+iEu7dnN0TYcIggg+uCnsMW2uTWdy&#10;U5p0q//e6Iu+XDicwznfLXeTNeyMg+8cCUgXCTCkxqmOWgFvh8fbDTAfJClpHKGAL/Swq2ZXpSyU&#10;u9ArnvehZbGEfCEF6BD6gnPfaLTSL1yPFL0PN1gZohxargZ5ieXW8GWSrLmVHcUFLXt80Nh87kcr&#10;4LlZ35zSejzazcu7zlbm+BQOuRDX8+l+CyzgFP7C8IMf0aGKTLUbSXlmBMRHwu+NXp5mGbBawPJu&#10;lQOvSv6fvvoGAAD//wMAUEsBAi0AFAAGAAgAAAAhALaDOJL+AAAA4QEAABMAAAAAAAAAAAAAAAAA&#10;AAAAAFtDb250ZW50X1R5cGVzXS54bWxQSwECLQAUAAYACAAAACEAOP0h/9YAAACUAQAACwAAAAAA&#10;AAAAAAAAAAAvAQAAX3JlbHMvLnJlbHNQSwECLQAUAAYACAAAACEANfdBhx4BAABDAgAADgAAAAAA&#10;AAAAAAAAAAAuAgAAZHJzL2Uyb0RvYy54bWxQSwECLQAUAAYACAAAACEA8+FTkd4AAAAFAQAADwAA&#10;AAAAAAAAAAAAAAB4AwAAZHJzL2Rvd25yZXYueG1sUEsFBgAAAAAEAAQA8wAAAI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238;height:17487;visibility:visible;mso-wrap-style:square" filled="t">
                  <v:fill o:detectmouseclick="t"/>
                  <v:path o:connecttype="none"/>
                </v:shape>
                <w10:anchorlock/>
              </v:group>
            </w:pict>
          </mc:Fallback>
        </mc:AlternateContent>
      </w:r>
    </w:p>
    <w:p w14:paraId="77DB76BD" w14:textId="7F45255D" w:rsidR="00F4500A" w:rsidRPr="009C2DCB" w:rsidRDefault="006528DD" w:rsidP="00242076">
      <w:pPr>
        <w:pStyle w:val="afffd"/>
      </w:pPr>
      <w:bookmarkStart w:id="43" w:name="_Ref228119951"/>
      <w:r>
        <w:t xml:space="preserve">Рисунок </w:t>
      </w:r>
      <w:r>
        <w:fldChar w:fldCharType="begin"/>
      </w:r>
      <w:r>
        <w:instrText xml:space="preserve"> SEQ Рисунок \* ARABIC </w:instrText>
      </w:r>
      <w:r>
        <w:fldChar w:fldCharType="separate"/>
      </w:r>
      <w:r w:rsidR="00A23053">
        <w:rPr>
          <w:noProof/>
        </w:rPr>
        <w:t>1</w:t>
      </w:r>
      <w:r>
        <w:fldChar w:fldCharType="end"/>
      </w:r>
      <w:bookmarkEnd w:id="43"/>
      <w:r w:rsidRPr="009C2DCB">
        <w:t>. Зависимость силы света бензиновой лампы от содержания в воздухе кислорода:</w:t>
      </w:r>
      <w:r>
        <w:br/>
      </w:r>
      <w:r w:rsidRPr="009C2DCB">
        <w:t>1 — при постоянной; 2 — при регулируемой (путем поднятия) высоте фитиля</w:t>
      </w:r>
    </w:p>
    <w:p w14:paraId="3F1C16AB" w14:textId="6AACAC9C" w:rsidR="009C2DCB" w:rsidRPr="00260E78" w:rsidRDefault="009C2DCB" w:rsidP="00260E78">
      <w:pPr>
        <w:pStyle w:val="a4"/>
      </w:pPr>
      <w:r w:rsidRPr="00260E78">
        <w:t>единственной причиной загрязнения воздуха является дыхание</w:t>
      </w:r>
      <w:r w:rsidR="00260E78" w:rsidRPr="00260E78">
        <w:t xml:space="preserve"> </w:t>
      </w:r>
      <w:r w:rsidRPr="00260E78">
        <w:t>людей, требуется подавать свежего воздуха на одного человека</w:t>
      </w:r>
      <w:r w:rsidR="00260E78" w:rsidRPr="00260E78">
        <w:t xml:space="preserve"> </w:t>
      </w:r>
      <w:r w:rsidRPr="00260E78">
        <w:t xml:space="preserve">не менее </w:t>
      </w:r>
      <m:oMath>
        <m:r>
          <m:rPr>
            <m:sty m:val="p"/>
          </m:rPr>
          <w:rPr>
            <w:rFonts w:ascii="Cambria Math" w:hAnsi="Cambria Math"/>
          </w:rPr>
          <m:t xml:space="preserve"> 1 </m:t>
        </m:r>
        <m:f>
          <m:fPr>
            <m:type m:val="lin"/>
            <m:ctrlPr>
              <w:rPr>
                <w:rFonts w:ascii="Cambria Math" w:hAnsi="Cambria Math"/>
              </w:rPr>
            </m:ctrlPr>
          </m:fPr>
          <m:num>
            <m:sSup>
              <m:sSupPr>
                <m:ctrlPr>
                  <w:rPr>
                    <w:rFonts w:ascii="Cambria Math" w:hAnsi="Cambria Math"/>
                  </w:rPr>
                </m:ctrlPr>
              </m:sSupPr>
              <m:e>
                <m:r>
                  <m:rPr>
                    <m:sty m:val="p"/>
                  </m:rPr>
                  <w:rPr>
                    <w:rFonts w:ascii="Cambria Math" w:hAnsi="Cambria Math"/>
                  </w:rPr>
                  <m:t>м</m:t>
                </m:r>
              </m:e>
              <m:sup>
                <m:r>
                  <m:rPr>
                    <m:sty m:val="p"/>
                  </m:rPr>
                  <w:rPr>
                    <w:rFonts w:ascii="Cambria Math" w:hAnsi="Cambria Math"/>
                  </w:rPr>
                  <m:t>3</m:t>
                </m:r>
              </m:sup>
            </m:sSup>
          </m:num>
          <m:den>
            <m:r>
              <m:rPr>
                <m:sty m:val="p"/>
              </m:rPr>
              <w:rPr>
                <w:rFonts w:ascii="Cambria Math" w:hAnsi="Cambria Math"/>
              </w:rPr>
              <m:t>мин</m:t>
            </m:r>
          </m:den>
        </m:f>
      </m:oMath>
      <w:r w:rsidRPr="00260E78">
        <w:t>.</w:t>
      </w:r>
    </w:p>
    <w:p w14:paraId="7D65BA7B" w14:textId="2BFA10EF" w:rsidR="009C2DCB" w:rsidRPr="00260E78" w:rsidRDefault="009C2DCB" w:rsidP="00260E78">
      <w:pPr>
        <w:pStyle w:val="a4"/>
      </w:pPr>
      <w:r w:rsidRPr="00260E78">
        <w:t>Для опробования шахтного воздуха на содержание в нем кислорода можно пользоваться пламенными рудничными лампами.</w:t>
      </w:r>
      <w:r w:rsidR="00260E78" w:rsidRPr="00260E78">
        <w:t xml:space="preserve"> </w:t>
      </w:r>
      <w:r w:rsidRPr="00260E78">
        <w:t xml:space="preserve">При уменьшении содержания кислорода в воздухе против нормального пламя ламп тускнеет и гаснет. Так, например, бензиновые лампы гаснут при содержании </w:t>
      </w:r>
      <m:oMath>
        <m:r>
          <m:rPr>
            <m:sty m:val="p"/>
          </m:rPr>
          <w:rPr>
            <w:rStyle w:val="aff8"/>
          </w:rPr>
          <m:t xml:space="preserve">16 ,5 — 17,5 % </m:t>
        </m:r>
        <m:sSub>
          <m:sSubPr>
            <m:ctrlPr>
              <w:rPr>
                <w:rStyle w:val="aff8"/>
                <w:i w:val="0"/>
              </w:rPr>
            </m:ctrlPr>
          </m:sSubPr>
          <m:e>
            <m:r>
              <w:rPr>
                <w:rStyle w:val="aff8"/>
              </w:rPr>
              <m:t>O</m:t>
            </m:r>
          </m:e>
          <m:sub>
            <m:r>
              <m:rPr>
                <m:sty m:val="p"/>
              </m:rPr>
              <w:rPr>
                <w:rStyle w:val="aff8"/>
              </w:rPr>
              <m:t>2</m:t>
            </m:r>
          </m:sub>
        </m:sSub>
      </m:oMath>
      <w:r w:rsidRPr="00260E78">
        <w:t>, а при</w:t>
      </w:r>
      <w:r w:rsidR="00260E78" w:rsidRPr="00260E78">
        <w:t xml:space="preserve"> </w:t>
      </w:r>
      <m:oMath>
        <m:r>
          <m:rPr>
            <m:sty m:val="p"/>
          </m:rPr>
          <w:rPr>
            <w:rFonts w:ascii="Cambria Math" w:hAnsi="Cambria Math"/>
          </w:rPr>
          <m:t>19%</m:t>
        </m:r>
      </m:oMath>
      <w:r w:rsidRPr="00260E78">
        <w:t xml:space="preserve"> О г их сила света понижается на </w:t>
      </w:r>
      <m:oMath>
        <m:f>
          <m:fPr>
            <m:type m:val="skw"/>
            <m:ctrlPr>
              <w:rPr>
                <w:rStyle w:val="aff8"/>
                <w:i w:val="0"/>
              </w:rPr>
            </m:ctrlPr>
          </m:fPr>
          <m:num>
            <m:r>
              <w:rPr>
                <w:rStyle w:val="aff8"/>
              </w:rPr>
              <m:t>2</m:t>
            </m:r>
          </m:num>
          <m:den>
            <m:r>
              <w:rPr>
                <w:rStyle w:val="aff8"/>
              </w:rPr>
              <m:t>3</m:t>
            </m:r>
          </m:den>
        </m:f>
      </m:oMath>
      <w:r w:rsidR="0094209C">
        <w:t xml:space="preserve"> </w:t>
      </w:r>
      <w:r w:rsidRPr="00260E78">
        <w:t>по сравнению с пламенем лампы, горящей в свежем воздухе.</w:t>
      </w:r>
    </w:p>
    <w:p w14:paraId="3E62E8D7" w14:textId="78358743" w:rsidR="00260E78" w:rsidRDefault="009C2DCB" w:rsidP="00260E78">
      <w:pPr>
        <w:pStyle w:val="a4"/>
      </w:pPr>
      <w:r w:rsidRPr="00260E78">
        <w:t>Приближенно можно считать, что понижение содержания кислорода на 0,1 % уменьшает силу света лампы на 3,5% (</w:t>
      </w:r>
      <w:r w:rsidR="006528DD" w:rsidRPr="00242076">
        <w:rPr>
          <w:rStyle w:val="afff6"/>
        </w:rPr>
        <w:fldChar w:fldCharType="begin"/>
      </w:r>
      <w:r w:rsidR="006528DD" w:rsidRPr="00242076">
        <w:rPr>
          <w:rStyle w:val="afff6"/>
        </w:rPr>
        <w:instrText xml:space="preserve"> REF _Ref228119951 \h </w:instrText>
      </w:r>
      <w:r w:rsidR="006528DD" w:rsidRPr="00242076">
        <w:rPr>
          <w:rStyle w:val="afff6"/>
        </w:rPr>
      </w:r>
      <w:r w:rsidR="00242076">
        <w:rPr>
          <w:rStyle w:val="afff6"/>
        </w:rPr>
        <w:instrText xml:space="preserve"> \* MERGEFORMAT </w:instrText>
      </w:r>
      <w:r w:rsidR="006528DD" w:rsidRPr="00242076">
        <w:rPr>
          <w:rStyle w:val="afff6"/>
        </w:rPr>
        <w:fldChar w:fldCharType="separate"/>
      </w:r>
      <w:r w:rsidR="00A23053" w:rsidRPr="00A23053">
        <w:rPr>
          <w:rStyle w:val="afff6"/>
        </w:rPr>
        <w:t>Рисунок 1</w:t>
      </w:r>
      <w:r w:rsidR="006528DD" w:rsidRPr="00242076">
        <w:rPr>
          <w:rStyle w:val="afff6"/>
        </w:rPr>
        <w:fldChar w:fldCharType="end"/>
      </w:r>
      <w:r w:rsidRPr="00260E78">
        <w:t>).</w:t>
      </w:r>
    </w:p>
    <w:p w14:paraId="594EB5EB" w14:textId="01934F04" w:rsidR="00260E78" w:rsidRDefault="009C2DCB" w:rsidP="00260E78">
      <w:pPr>
        <w:pStyle w:val="a4"/>
      </w:pPr>
      <w:r w:rsidRPr="00260E78">
        <w:t>Для более точного, чем при помощи пламенных ламп, опробования воздуха в подземных выработках на кислород пользуются</w:t>
      </w:r>
      <w:r w:rsidR="00260E78" w:rsidRPr="00260E78">
        <w:t xml:space="preserve"> </w:t>
      </w:r>
      <w:r w:rsidRPr="00260E78">
        <w:t xml:space="preserve">переносными </w:t>
      </w:r>
      <w:proofErr w:type="spellStart"/>
      <w:r w:rsidRPr="00260E78">
        <w:t>газоопределителями</w:t>
      </w:r>
      <w:proofErr w:type="spellEnd"/>
      <w:r w:rsidRPr="00260E78">
        <w:t xml:space="preserve">, например, прибором МакНИИ </w:t>
      </w:r>
      <w:r w:rsidR="004F15F5">
        <w:rPr>
          <w:rStyle w:val="affb"/>
        </w:rPr>
        <w:footnoteReference w:id="7"/>
      </w:r>
      <w:r w:rsidRPr="00260E78">
        <w:t>.</w:t>
      </w:r>
    </w:p>
    <w:p w14:paraId="2887CD11" w14:textId="1897FCAA" w:rsidR="0062795F" w:rsidRPr="009C2DCB" w:rsidRDefault="009C2DCB" w:rsidP="009C2DCB">
      <w:pPr>
        <w:pStyle w:val="a4"/>
      </w:pPr>
      <w:r w:rsidRPr="00260E78">
        <w:t>Прибор МакНИИ (</w:t>
      </w:r>
      <w:r w:rsidR="00905293" w:rsidRPr="00242076">
        <w:rPr>
          <w:rStyle w:val="afff6"/>
        </w:rPr>
        <w:fldChar w:fldCharType="begin"/>
      </w:r>
      <w:r w:rsidR="00905293" w:rsidRPr="00242076">
        <w:rPr>
          <w:rStyle w:val="afff6"/>
        </w:rPr>
        <w:instrText xml:space="preserve"> REF _Ref228120299 \h </w:instrText>
      </w:r>
      <w:r w:rsidR="00905293" w:rsidRPr="00242076">
        <w:rPr>
          <w:rStyle w:val="afff6"/>
        </w:rPr>
      </w:r>
      <w:r w:rsidR="00242076">
        <w:rPr>
          <w:rStyle w:val="afff6"/>
        </w:rPr>
        <w:instrText xml:space="preserve"> \* MERGEFORMAT </w:instrText>
      </w:r>
      <w:r w:rsidR="00905293" w:rsidRPr="00242076">
        <w:rPr>
          <w:rStyle w:val="afff6"/>
        </w:rPr>
        <w:fldChar w:fldCharType="separate"/>
      </w:r>
      <w:r w:rsidR="00A23053" w:rsidRPr="00A23053">
        <w:rPr>
          <w:rStyle w:val="afff6"/>
        </w:rPr>
        <w:t>Рисунок 2</w:t>
      </w:r>
      <w:r w:rsidR="00905293" w:rsidRPr="00242076">
        <w:rPr>
          <w:rStyle w:val="afff6"/>
        </w:rPr>
        <w:fldChar w:fldCharType="end"/>
      </w:r>
      <w:r w:rsidRPr="00260E78">
        <w:t>) работает на принципе поглощения</w:t>
      </w:r>
      <w:r w:rsidR="00260E78" w:rsidRPr="00260E78">
        <w:t xml:space="preserve"> </w:t>
      </w:r>
      <w:r>
        <w:t>кислорода воздуха медью в аммиачном растворе хлористого аммония и измерения происходя</w:t>
      </w:r>
      <w:r>
        <w:lastRenderedPageBreak/>
        <w:t>щего при этом разрежения в камере</w:t>
      </w:r>
      <w:r w:rsidRPr="009C2DCB">
        <w:t xml:space="preserve"> </w:t>
      </w:r>
      <w:r>
        <w:t>реакции. Прибор состоит из следующих частей: насоса (резиновой груши) 1</w:t>
      </w:r>
      <w:r w:rsidR="00260E78" w:rsidRPr="00260E78">
        <w:t>;</w:t>
      </w:r>
      <w:r>
        <w:t xml:space="preserve"> патрона 2 с химическим поглотителем углекислоты; реакционной камеры 3, состоящей из сосуда 4, заполненного</w:t>
      </w:r>
      <w:r w:rsidR="00260E78" w:rsidRPr="00260E78">
        <w:t xml:space="preserve"> </w:t>
      </w:r>
      <w:r>
        <w:t>раствором хлористого аммония и аммиака, в который погружена</w:t>
      </w:r>
      <w:r w:rsidR="00260E78" w:rsidRPr="00260E78">
        <w:t xml:space="preserve"> </w:t>
      </w:r>
      <w:r>
        <w:t>медная спираль 5, и камеры 6 (собственно камеры реакции, которая во время пробы воздуха бывает закрыта резиновой трубкой, насаженной на шток); мембранного манометра 7, показания</w:t>
      </w:r>
      <w:r w:rsidR="00260E78" w:rsidRPr="00260E78">
        <w:t xml:space="preserve"> </w:t>
      </w:r>
      <w:r>
        <w:t>которого градуированы на проценты содержания кислорода в исследуемом воздухе.</w:t>
      </w:r>
    </w:p>
    <w:p w14:paraId="3E780882" w14:textId="3797932C" w:rsidR="0062795F" w:rsidRDefault="006528DD" w:rsidP="00905293">
      <w:pPr>
        <w:pStyle w:val="a4"/>
        <w:keepNext/>
        <w:jc w:val="center"/>
      </w:pPr>
      <w:r>
        <w:rPr>
          <w:noProof/>
        </w:rPr>
        <mc:AlternateContent>
          <mc:Choice Requires="wpc">
            <w:drawing>
              <wp:inline distT="0" distB="0" distL="0" distR="0" wp14:anchorId="0B568979" wp14:editId="5BDEF70B">
                <wp:extent cx="3466769" cy="2204720"/>
                <wp:effectExtent l="0" t="0" r="635" b="5080"/>
                <wp:docPr id="50"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8BEDAD3" id="Полотно 50" o:spid="_x0000_s1026" editas="canvas" style="width:272.95pt;height:173.6pt;mso-position-horizontal-relative:char;mso-position-vertical-relative:line" coordsize="34664,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9P9b23wAAAAUB&#10;AAAPAAAAZHJzL2Rvd25yZXYueG1sTI9RS8MwFIXfBf9DuIIv4tJt7Zy16RBBEGEP2xT2mDbXpprc&#10;lCbdun9v3Mt8uXA4h3O+W6xGa9gBe986EjCdJMCQaqdaagR87F7vl8B8kKSkcYQCTuhhVV5fFTJX&#10;7kgbPGxDw2IJ+VwK0CF0Oee+1miln7gOKXpfrrcyRNk3XPXyGMut4bMkWXArW4oLWnb4orH+2Q5W&#10;wHu9uPueVsPeLtefep6Z/VvYpULc3ozPT8ACjuEShj/8iA5lZKrcQMozIyA+Es43elmaPQKrBMzT&#10;hx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P0/1vbfAAAABQEAAA8A&#10;AAAAAAAAAAAAAAAAeAMAAGRycy9kb3ducmV2LnhtbFBLBQYAAAAABAAEAPMAAACEBAAAAAA=&#10;">
                <v:shape id="_x0000_s1027" type="#_x0000_t75" style="position:absolute;width:34664;height:22047;visibility:visible;mso-wrap-style:square" filled="t">
                  <v:fill o:detectmouseclick="t"/>
                  <v:path o:connecttype="none"/>
                </v:shape>
                <w10:anchorlock/>
              </v:group>
            </w:pict>
          </mc:Fallback>
        </mc:AlternateContent>
      </w:r>
    </w:p>
    <w:p w14:paraId="47956903" w14:textId="4BED9DD0" w:rsidR="006528DD" w:rsidRDefault="006528DD" w:rsidP="00242076">
      <w:pPr>
        <w:pStyle w:val="afffd"/>
      </w:pPr>
      <w:bookmarkStart w:id="44" w:name="_Ref228120299"/>
      <w:r>
        <w:t xml:space="preserve">Рисунок </w:t>
      </w:r>
      <w:r>
        <w:fldChar w:fldCharType="begin"/>
      </w:r>
      <w:r>
        <w:instrText xml:space="preserve"> SEQ Рисунок \* ARABIC </w:instrText>
      </w:r>
      <w:r>
        <w:fldChar w:fldCharType="separate"/>
      </w:r>
      <w:r w:rsidR="00A23053">
        <w:rPr>
          <w:noProof/>
        </w:rPr>
        <w:t>2</w:t>
      </w:r>
      <w:r>
        <w:fldChar w:fldCharType="end"/>
      </w:r>
      <w:bookmarkEnd w:id="44"/>
      <w:r w:rsidR="00905293">
        <w:t xml:space="preserve">. </w:t>
      </w:r>
      <w:r w:rsidR="00905293" w:rsidRPr="00905293">
        <w:t>Прибор МакНИИ для опробования шахтного воздуха на кислород</w:t>
      </w:r>
    </w:p>
    <w:p w14:paraId="450447E5" w14:textId="5A73F2B1" w:rsidR="006528DD" w:rsidRDefault="00123E6C" w:rsidP="00123E6C">
      <w:pPr>
        <w:pStyle w:val="a4"/>
      </w:pPr>
      <w:r>
        <w:t>Открыв кран 8 и набрав в камеру реакции 6 8— 10 нажатиями груши пробу воздуха, пропущенного через патрон-поглотитель углекислоты, выводят при помощи небольшой рукоятки (на чертеже не показана) медную спираль из раствора в камеру и, продержав ее там примерно пять минут, спускают спираль в сосуд 4, а камеру соединяют с манометром, по показаниям стрелки которого определяют содержание кислорода во взятой пробе воздуха с точностью до десятых долей процента. Поглотитель выдерживает до 100 определений, после чего его следует заменить свежим.</w:t>
      </w:r>
    </w:p>
    <w:p w14:paraId="2D326650" w14:textId="55C68BA7" w:rsidR="00123E6C" w:rsidRDefault="00123E6C" w:rsidP="0023437D">
      <w:pPr>
        <w:pStyle w:val="40"/>
        <w:numPr>
          <w:ilvl w:val="0"/>
          <w:numId w:val="11"/>
        </w:numPr>
        <w:ind w:left="0" w:firstLine="426"/>
        <w:jc w:val="center"/>
      </w:pPr>
      <w:r>
        <w:t xml:space="preserve">Азот </w:t>
      </w:r>
      <m:oMath>
        <m:sSub>
          <m:sSubPr>
            <m:ctrlPr>
              <w:rPr>
                <w:rFonts w:ascii="Cambria Math" w:eastAsia="Times New Roman" w:hAnsi="Cambria Math" w:cs="Times New Roman"/>
                <w:color w:val="000000" w:themeColor="text2"/>
                <w:sz w:val="18"/>
              </w:rPr>
            </m:ctrlPr>
          </m:sSubPr>
          <m:e>
            <m:r>
              <m:rPr>
                <m:sty m:val="bi"/>
              </m:rPr>
              <w:rPr>
                <w:rFonts w:ascii="Cambria Math" w:hAnsi="Cambria Math"/>
                <w:lang w:val="en-US"/>
              </w:rPr>
              <m:t>N</m:t>
            </m:r>
          </m:e>
          <m:sub>
            <m:r>
              <m:rPr>
                <m:sty m:val="b"/>
              </m:rPr>
              <w:rPr>
                <w:rFonts w:ascii="Cambria Math" w:hAnsi="Cambria Math"/>
              </w:rPr>
              <m:t>2</m:t>
            </m:r>
          </m:sub>
        </m:sSub>
      </m:oMath>
    </w:p>
    <w:p w14:paraId="4839A3B5" w14:textId="4AD398E0" w:rsidR="00123E6C" w:rsidRPr="00123E6C" w:rsidRDefault="00123E6C" w:rsidP="00123E6C">
      <w:pPr>
        <w:pStyle w:val="a4"/>
      </w:pPr>
      <w:r w:rsidRPr="00123E6C">
        <w:rPr>
          <w:rStyle w:val="af2"/>
        </w:rPr>
        <w:t>Азот</w:t>
      </w:r>
      <w:r w:rsidRPr="00123E6C">
        <w:t xml:space="preserve"> — газ без цвета, запаха и вкуса, удельный вес его 0,97, он не поддерживает дыхания и горения, слабо растворяется в воде.</w:t>
      </w:r>
    </w:p>
    <w:p w14:paraId="664A3191" w14:textId="77777777" w:rsidR="00123E6C" w:rsidRPr="00123E6C" w:rsidRDefault="00123E6C" w:rsidP="00123E6C">
      <w:pPr>
        <w:pStyle w:val="a4"/>
      </w:pPr>
      <w:r w:rsidRPr="00123E6C">
        <w:lastRenderedPageBreak/>
        <w:t>Источники азота в шахтах:</w:t>
      </w:r>
    </w:p>
    <w:p w14:paraId="475C6736" w14:textId="15403B89" w:rsidR="00123E6C" w:rsidRPr="00123E6C" w:rsidRDefault="00123E6C" w:rsidP="0023437D">
      <w:pPr>
        <w:pStyle w:val="a4"/>
        <w:numPr>
          <w:ilvl w:val="0"/>
          <w:numId w:val="12"/>
        </w:numPr>
        <w:tabs>
          <w:tab w:val="left" w:pos="284"/>
        </w:tabs>
        <w:ind w:left="0" w:firstLine="0"/>
      </w:pPr>
      <w:r w:rsidRPr="00123E6C">
        <w:t>процессы гниения органических веществ;</w:t>
      </w:r>
    </w:p>
    <w:p w14:paraId="23BF0135" w14:textId="3EDB2FF9" w:rsidR="00123E6C" w:rsidRPr="00123E6C" w:rsidRDefault="00123E6C" w:rsidP="0023437D">
      <w:pPr>
        <w:pStyle w:val="a4"/>
        <w:numPr>
          <w:ilvl w:val="0"/>
          <w:numId w:val="12"/>
        </w:numPr>
        <w:tabs>
          <w:tab w:val="left" w:pos="284"/>
        </w:tabs>
        <w:ind w:left="0" w:firstLine="0"/>
      </w:pPr>
      <w:r w:rsidRPr="00123E6C">
        <w:t>взрывные работы (например, 1 кг нитроглицерина дает 640 л газа, из которых 135 л азота);</w:t>
      </w:r>
    </w:p>
    <w:p w14:paraId="583BF782" w14:textId="7123B1DE" w:rsidR="00123E6C" w:rsidRPr="00123E6C" w:rsidRDefault="00123E6C" w:rsidP="0023437D">
      <w:pPr>
        <w:pStyle w:val="a4"/>
        <w:numPr>
          <w:ilvl w:val="0"/>
          <w:numId w:val="12"/>
        </w:numPr>
        <w:tabs>
          <w:tab w:val="left" w:pos="284"/>
        </w:tabs>
        <w:ind w:left="0" w:firstLine="0"/>
      </w:pPr>
      <w:r w:rsidRPr="00123E6C">
        <w:t>выделение в чистом виде из трещин в угле или породе и из некоторых пластов угля (третичного), а также вместе с метаном;</w:t>
      </w:r>
    </w:p>
    <w:p w14:paraId="0F93092D" w14:textId="5DF73E73" w:rsidR="00123E6C" w:rsidRPr="00123E6C" w:rsidRDefault="00123E6C" w:rsidP="0023437D">
      <w:pPr>
        <w:pStyle w:val="a4"/>
        <w:numPr>
          <w:ilvl w:val="0"/>
          <w:numId w:val="12"/>
        </w:numPr>
        <w:tabs>
          <w:tab w:val="left" w:pos="284"/>
        </w:tabs>
        <w:ind w:left="0" w:firstLine="0"/>
      </w:pPr>
      <w:r w:rsidRPr="00123E6C">
        <w:t>выделение мертвого воздуха.</w:t>
      </w:r>
    </w:p>
    <w:p w14:paraId="4F89E95C" w14:textId="302FB8B1" w:rsidR="006528DD" w:rsidRPr="00123E6C" w:rsidRDefault="00123E6C" w:rsidP="00123E6C">
      <w:pPr>
        <w:pStyle w:val="a4"/>
      </w:pPr>
      <w:r w:rsidRPr="00123E6C">
        <w:t>В действующих выработках процентное содержание азота колеблется незначительно; в старых (изолированных) колебание это может доходить до нескольких десятков процентов.</w:t>
      </w:r>
    </w:p>
    <w:p w14:paraId="037F614D" w14:textId="78303CD9" w:rsidR="006528DD" w:rsidRDefault="00123E6C" w:rsidP="0023437D">
      <w:pPr>
        <w:pStyle w:val="40"/>
        <w:numPr>
          <w:ilvl w:val="0"/>
          <w:numId w:val="11"/>
        </w:numPr>
        <w:tabs>
          <w:tab w:val="left" w:pos="142"/>
        </w:tabs>
        <w:ind w:left="0" w:firstLine="0"/>
        <w:jc w:val="center"/>
      </w:pPr>
      <w:r>
        <w:t xml:space="preserve">Углекислый газ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lang w:val="en-US"/>
              </w:rPr>
              <m:t>CO</m:t>
            </m:r>
          </m:e>
          <m:sub>
            <m:r>
              <m:rPr>
                <m:sty m:val="bi"/>
              </m:rPr>
              <w:rPr>
                <w:rFonts w:ascii="Cambria Math" w:hAnsi="Cambria Math"/>
              </w:rPr>
              <m:t>2</m:t>
            </m:r>
          </m:sub>
        </m:sSub>
      </m:oMath>
    </w:p>
    <w:p w14:paraId="5DA96902" w14:textId="4E0A85D7" w:rsidR="00E82B78" w:rsidRDefault="00E82B78" w:rsidP="00E82B78">
      <w:pPr>
        <w:pStyle w:val="a4"/>
      </w:pPr>
      <w:r w:rsidRPr="00E82B78">
        <w:rPr>
          <w:rStyle w:val="af2"/>
        </w:rPr>
        <w:t>Углекислый газ</w:t>
      </w:r>
      <w:r>
        <w:t xml:space="preserve"> (углекислота) — бесцветный газ, со слабо </w:t>
      </w:r>
      <w:proofErr w:type="spellStart"/>
      <w:r>
        <w:t>киснлым</w:t>
      </w:r>
      <w:proofErr w:type="spellEnd"/>
      <w:r>
        <w:t xml:space="preserve"> вкусом и таким же запахом. Удельный вес его 1,52. Он ядовит, но в слабой степени. На слизистые оболочки глаз, рта и носа действует раздражающе, вызывая при содержании в 5— 10% ощущение легкого жжения и покалывания. При очень высокой концентрации (более 20%) углекислый газ вызывает на обнаженной коже человека ощущение тепла. </w:t>
      </w:r>
      <m:oMath>
        <m:sSub>
          <m:sSubPr>
            <m:ctrlPr>
              <w:rPr>
                <w:rStyle w:val="aff8"/>
                <w:i w:val="0"/>
              </w:rPr>
            </m:ctrlPr>
          </m:sSubPr>
          <m:e>
            <m:r>
              <w:rPr>
                <w:rStyle w:val="aff8"/>
              </w:rPr>
              <m:t>CO</m:t>
            </m:r>
          </m:e>
          <m:sub>
            <m:r>
              <w:rPr>
                <w:rStyle w:val="aff8"/>
              </w:rPr>
              <m:t>2</m:t>
            </m:r>
          </m:sub>
        </m:sSub>
      </m:oMath>
      <w:r>
        <w:t xml:space="preserve"> не поддерживает горения и дыхания. Довольно сильно поглощается водой: при температуре 0° и атмосферном давлении 760 мм рт. ст. в 100 объемах</w:t>
      </w:r>
      <w:r w:rsidR="00456EE2" w:rsidRPr="00456EE2">
        <w:t xml:space="preserve"> </w:t>
      </w:r>
      <w:r>
        <w:t>воды растворяется 180 объемов</w:t>
      </w:r>
      <w:r w:rsidR="00456EE2" w:rsidRPr="00456EE2">
        <w:t xml:space="preserve"> </w:t>
      </w:r>
      <m:oMath>
        <m:sSub>
          <m:sSubPr>
            <m:ctrlPr>
              <w:rPr>
                <w:rStyle w:val="aff8"/>
                <w:i w:val="0"/>
              </w:rPr>
            </m:ctrlPr>
          </m:sSubPr>
          <m:e>
            <m:r>
              <w:rPr>
                <w:rStyle w:val="aff8"/>
              </w:rPr>
              <m:t>CO</m:t>
            </m:r>
          </m:e>
          <m:sub>
            <m:r>
              <w:rPr>
                <w:rStyle w:val="aff8"/>
              </w:rPr>
              <m:t>2</m:t>
            </m:r>
          </m:sub>
        </m:sSub>
      </m:oMath>
      <w:r>
        <w:t>.</w:t>
      </w:r>
    </w:p>
    <w:p w14:paraId="57F01602" w14:textId="685DEC9D" w:rsidR="00E82B78" w:rsidRDefault="00E82B78" w:rsidP="00E82B78">
      <w:pPr>
        <w:pStyle w:val="a4"/>
      </w:pPr>
      <w:r>
        <w:t xml:space="preserve">Главные источники образования углекислого газа </w:t>
      </w:r>
      <w:proofErr w:type="gramStart"/>
      <w:r>
        <w:t>в шахтах</w:t>
      </w:r>
      <w:proofErr w:type="gramEnd"/>
      <w:r w:rsidR="00456EE2" w:rsidRPr="00456EE2">
        <w:t xml:space="preserve"> </w:t>
      </w:r>
      <w:r>
        <w:t>следующие:</w:t>
      </w:r>
    </w:p>
    <w:p w14:paraId="30892EAF" w14:textId="731E45C9" w:rsidR="00E82B78" w:rsidRDefault="00456EE2" w:rsidP="00C126BB">
      <w:pPr>
        <w:pStyle w:val="a1"/>
      </w:pPr>
      <w:r>
        <w:t xml:space="preserve">а) </w:t>
      </w:r>
      <w:r w:rsidR="00E82B78">
        <w:t>процессы разложения органических веществ, главным образом гниение крепежного леса;</w:t>
      </w:r>
    </w:p>
    <w:p w14:paraId="19D0AEE4" w14:textId="5B27B754" w:rsidR="00E82B78" w:rsidRDefault="00456EE2" w:rsidP="00C126BB">
      <w:pPr>
        <w:pStyle w:val="a1"/>
      </w:pPr>
      <w:r>
        <w:t xml:space="preserve">б) </w:t>
      </w:r>
      <w:r w:rsidR="00E82B78">
        <w:t xml:space="preserve">процессы разложения горных пород органического и неорганического происхождения; медленное окисление угля, разложение углекислых пород кислыми шахтными водами и т. д. По подсчетам некоторых авторов, разложение доломитов серной кислотой, образующейся, в свою очередь, при разложении серного колчедана, давало около 1000 </w:t>
      </w:r>
      <w:r w:rsidR="00245925">
        <w:t>м</w:t>
      </w:r>
      <w:r w:rsidR="00245925" w:rsidRPr="00245925">
        <w:rPr>
          <w:vertAlign w:val="superscript"/>
        </w:rPr>
        <w:t>3</w:t>
      </w:r>
      <w:r w:rsidR="00245925">
        <w:t xml:space="preserve"> </w:t>
      </w:r>
      <w:r w:rsidR="00E82B78">
        <w:t>углекислого газа в сутки;</w:t>
      </w:r>
    </w:p>
    <w:p w14:paraId="75D226F5" w14:textId="0618DBCF" w:rsidR="00E82B78" w:rsidRDefault="00456EE2" w:rsidP="00C126BB">
      <w:pPr>
        <w:pStyle w:val="a1"/>
      </w:pPr>
      <w:r>
        <w:t xml:space="preserve">в) </w:t>
      </w:r>
      <w:r w:rsidR="00E82B78">
        <w:t>выделение углекислого газа в готовом виде из горных пород и угля вместе с метаном или без него и их минеральных источников.</w:t>
      </w:r>
    </w:p>
    <w:p w14:paraId="387A2926" w14:textId="00807B9F" w:rsidR="00E82B78" w:rsidRDefault="00E82B78" w:rsidP="00E82B78">
      <w:pPr>
        <w:pStyle w:val="a4"/>
      </w:pPr>
      <w:r>
        <w:lastRenderedPageBreak/>
        <w:t>Выделяющийся из суфляров</w:t>
      </w:r>
      <w:r w:rsidR="004F15F5">
        <w:rPr>
          <w:rStyle w:val="affb"/>
        </w:rPr>
        <w:footnoteReference w:id="8"/>
      </w:r>
      <w:r>
        <w:t xml:space="preserve"> метан весьма часто содержит</w:t>
      </w:r>
      <w:r w:rsidR="00456EE2">
        <w:t xml:space="preserve"> </w:t>
      </w:r>
      <w:r>
        <w:t>углекислоту. В некоторых угольных шахтах наблюдается постоянное и довольно равномерное выделение чистого углекислого газа</w:t>
      </w:r>
      <w:r w:rsidR="00456EE2">
        <w:t xml:space="preserve"> </w:t>
      </w:r>
      <w:r>
        <w:t>из почвы пластов угля, вследствие чего бывают случаи удушения</w:t>
      </w:r>
      <w:r w:rsidR="00456EE2">
        <w:t xml:space="preserve"> </w:t>
      </w:r>
      <w:r>
        <w:t>рабочих при производстве вруба у почвы.</w:t>
      </w:r>
    </w:p>
    <w:p w14:paraId="7CADF457" w14:textId="6F7DCCD4" w:rsidR="00E82B78" w:rsidRDefault="00E82B78" w:rsidP="00E82B78">
      <w:pPr>
        <w:pStyle w:val="a4"/>
      </w:pPr>
      <w:r>
        <w:t>В некоторых угольных бассейнах выделение углекислого газа</w:t>
      </w:r>
      <w:r w:rsidR="00456EE2">
        <w:t xml:space="preserve"> </w:t>
      </w:r>
      <w:r>
        <w:t>происходит чрезвычайно бурно — в виде внезапных выбросов</w:t>
      </w:r>
      <w:r w:rsidR="00456EE2">
        <w:t xml:space="preserve"> </w:t>
      </w:r>
      <w:r>
        <w:t xml:space="preserve">этого газа и угольной мелочи в огромных количествах. Таков, например, бассейн </w:t>
      </w:r>
      <w:proofErr w:type="spellStart"/>
      <w:r>
        <w:t>Гар</w:t>
      </w:r>
      <w:proofErr w:type="spellEnd"/>
      <w:r>
        <w:t xml:space="preserve"> (юг Франции, шахты «</w:t>
      </w:r>
      <w:proofErr w:type="spellStart"/>
      <w:r>
        <w:t>Рошбелль</w:t>
      </w:r>
      <w:proofErr w:type="spellEnd"/>
      <w:r>
        <w:t>» и «Фонтан»), где время от времени происходят внезапные выбросы</w:t>
      </w:r>
      <w:r w:rsidRPr="00E82B78">
        <w:t xml:space="preserve"> </w:t>
      </w:r>
      <w:r>
        <w:t>огромных количеств углекислого газа из забоев выработок.</w:t>
      </w:r>
      <w:r w:rsidR="00456EE2">
        <w:t xml:space="preserve"> </w:t>
      </w:r>
      <w:r>
        <w:t xml:space="preserve">В бассейне </w:t>
      </w:r>
      <w:proofErr w:type="spellStart"/>
      <w:r>
        <w:t>Гар</w:t>
      </w:r>
      <w:proofErr w:type="spellEnd"/>
      <w:r>
        <w:t xml:space="preserve"> за последние 50 лет было свыше 2000 внезапных</w:t>
      </w:r>
      <w:r w:rsidR="00456EE2">
        <w:t xml:space="preserve"> </w:t>
      </w:r>
      <w:r>
        <w:t>выбросов углекислого газа.</w:t>
      </w:r>
    </w:p>
    <w:p w14:paraId="7FE1E133" w14:textId="789E8570" w:rsidR="00E82B78" w:rsidRDefault="00E82B78" w:rsidP="00E82B78">
      <w:pPr>
        <w:pStyle w:val="a4"/>
      </w:pPr>
      <w:r>
        <w:t xml:space="preserve">В 1907 г. в руднике </w:t>
      </w:r>
      <w:proofErr w:type="spellStart"/>
      <w:r>
        <w:t>Нордале</w:t>
      </w:r>
      <w:proofErr w:type="spellEnd"/>
      <w:r>
        <w:t xml:space="preserve"> названного бассейна ствол шахты пересек на глубине 322 </w:t>
      </w:r>
      <w:r w:rsidR="00456EE2">
        <w:t>м</w:t>
      </w:r>
      <w:r>
        <w:t xml:space="preserve"> пласт угля мощностью 10 </w:t>
      </w:r>
      <w:r w:rsidR="00456EE2">
        <w:t>м</w:t>
      </w:r>
      <w:r>
        <w:t xml:space="preserve">, из которого произошел сильный выброс </w:t>
      </w:r>
      <w:r w:rsidRPr="00456EE2">
        <w:t>углекислого газа, сопровождавшийся выбросом 4000 т мелкого угля. Ствол был завален</w:t>
      </w:r>
      <w:r w:rsidR="00456EE2" w:rsidRPr="00456EE2">
        <w:t xml:space="preserve"> </w:t>
      </w:r>
      <w:r w:rsidRPr="00456EE2">
        <w:t xml:space="preserve">угольной мелочью на высоту 49 </w:t>
      </w:r>
      <w:r w:rsidR="00456EE2" w:rsidRPr="00456EE2">
        <w:t>м</w:t>
      </w:r>
      <w:r w:rsidRPr="00456EE2">
        <w:t xml:space="preserve"> от забоя. Выброс угольной мелочи и пыли длился полтора часа. Выделение </w:t>
      </w:r>
      <m:oMath>
        <m:sSub>
          <m:sSubPr>
            <m:ctrlPr>
              <w:rPr>
                <w:rStyle w:val="aff8"/>
                <w:i w:val="0"/>
              </w:rPr>
            </m:ctrlPr>
          </m:sSubPr>
          <m:e>
            <m:r>
              <w:rPr>
                <w:rStyle w:val="aff8"/>
              </w:rPr>
              <m:t>CO</m:t>
            </m:r>
          </m:e>
          <m:sub>
            <m:r>
              <w:rPr>
                <w:rStyle w:val="aff8"/>
              </w:rPr>
              <m:t>2</m:t>
            </m:r>
          </m:sub>
        </m:sSub>
      </m:oMath>
      <w:r w:rsidRPr="00456EE2">
        <w:t xml:space="preserve"> продолжалось</w:t>
      </w:r>
      <w:r w:rsidR="00456EE2" w:rsidRPr="00456EE2">
        <w:t xml:space="preserve"> </w:t>
      </w:r>
      <w:r w:rsidRPr="00456EE2">
        <w:t>12 часов. На поверхности углекислота распространилась на площади радиусом в</w:t>
      </w:r>
      <w:r>
        <w:t xml:space="preserve"> 200 </w:t>
      </w:r>
      <w:r w:rsidR="00456EE2">
        <w:t>м</w:t>
      </w:r>
      <w:r>
        <w:t>.</w:t>
      </w:r>
    </w:p>
    <w:p w14:paraId="17896148" w14:textId="77777777" w:rsidR="00E82B78" w:rsidRDefault="00E82B78" w:rsidP="00E82B78">
      <w:pPr>
        <w:pStyle w:val="a4"/>
      </w:pPr>
      <w:r>
        <w:t>В этом же руднике 25 марта 1935 г. произошло внезапное выделение углекислоты, сопровождавшееся выбросом 5000 т угольной мелочи и такого количества углекислоты, что вся сеть выработок общим протяжением около 500 км в течение очень короткого времени заполнилась этим газом до земной поверхности.</w:t>
      </w:r>
    </w:p>
    <w:p w14:paraId="39BABC3A" w14:textId="260BF9D8" w:rsidR="00E82B78" w:rsidRDefault="00E82B78" w:rsidP="00E82B78">
      <w:pPr>
        <w:pStyle w:val="a4"/>
      </w:pPr>
      <w:r>
        <w:t>В Нижней Силезии в 1930 г. внезапный выброс</w:t>
      </w:r>
      <w:r w:rsidRPr="004F15F5">
        <w:rPr>
          <w:rStyle w:val="aff8"/>
        </w:rPr>
        <w:t xml:space="preserve"> </w:t>
      </w:r>
      <m:oMath>
        <m:sSub>
          <m:sSubPr>
            <m:ctrlPr>
              <w:rPr>
                <w:rStyle w:val="aff8"/>
                <w:i w:val="0"/>
              </w:rPr>
            </m:ctrlPr>
          </m:sSubPr>
          <m:e>
            <m:r>
              <w:rPr>
                <w:rStyle w:val="aff8"/>
              </w:rPr>
              <m:t>CO</m:t>
            </m:r>
          </m:e>
          <m:sub>
            <m:r>
              <w:rPr>
                <w:rStyle w:val="aff8"/>
              </w:rPr>
              <m:t>2</m:t>
            </m:r>
          </m:sub>
        </m:sSub>
      </m:oMath>
      <w:r w:rsidR="00456EE2">
        <w:t xml:space="preserve"> </w:t>
      </w:r>
      <w:r>
        <w:t xml:space="preserve"> в шахте</w:t>
      </w:r>
      <w:r w:rsidR="00456EE2">
        <w:t xml:space="preserve"> </w:t>
      </w:r>
      <w:r>
        <w:t xml:space="preserve">«Курт» рудника </w:t>
      </w:r>
      <w:proofErr w:type="spellStart"/>
      <w:r>
        <w:t>Ве</w:t>
      </w:r>
      <w:r w:rsidR="004F15F5">
        <w:t>н</w:t>
      </w:r>
      <w:r>
        <w:t>цеслаус</w:t>
      </w:r>
      <w:proofErr w:type="spellEnd"/>
      <w:r>
        <w:t xml:space="preserve"> повлек за собой гибель 151 человека.</w:t>
      </w:r>
    </w:p>
    <w:p w14:paraId="47A6090E" w14:textId="5D52C5BD" w:rsidR="00E82B78" w:rsidRDefault="00E82B78" w:rsidP="00E82B78">
      <w:pPr>
        <w:pStyle w:val="a4"/>
      </w:pPr>
      <w:r>
        <w:t xml:space="preserve">В шахтах СССР внезапных выбросов </w:t>
      </w:r>
      <m:oMath>
        <m:sSub>
          <m:sSubPr>
            <m:ctrlPr>
              <w:rPr>
                <w:rStyle w:val="aff8"/>
                <w:i w:val="0"/>
              </w:rPr>
            </m:ctrlPr>
          </m:sSubPr>
          <m:e>
            <m:r>
              <w:rPr>
                <w:rStyle w:val="aff8"/>
              </w:rPr>
              <m:t>CO</m:t>
            </m:r>
          </m:e>
          <m:sub>
            <m:r>
              <w:rPr>
                <w:rStyle w:val="aff8"/>
              </w:rPr>
              <m:t>2</m:t>
            </m:r>
          </m:sub>
        </m:sSub>
      </m:oMath>
      <w:r w:rsidR="00456EE2">
        <w:t xml:space="preserve"> </w:t>
      </w:r>
      <w:r>
        <w:t xml:space="preserve"> пока не наблюдалось, однако в шахтах Подмосковного бассейна при резких колебаниях (обычно при резком падении) барометрического давления этот газ появляется в выработках в значительных количествах, что вызывает затруднения в работе шахт. Это явление,</w:t>
      </w:r>
      <w:r w:rsidR="00456EE2">
        <w:t xml:space="preserve"> </w:t>
      </w:r>
      <w:r>
        <w:t>получившее название «газования», представляет собой очень</w:t>
      </w:r>
      <w:r w:rsidR="00456EE2">
        <w:t xml:space="preserve"> </w:t>
      </w:r>
      <w:r>
        <w:t>сложный физико-химический процесс, который объясняется следующим образом.</w:t>
      </w:r>
    </w:p>
    <w:p w14:paraId="21B92FEF" w14:textId="78492A0F" w:rsidR="00E82B78" w:rsidRDefault="00E82B78" w:rsidP="00E82B78">
      <w:pPr>
        <w:pStyle w:val="a4"/>
      </w:pPr>
      <w:r>
        <w:lastRenderedPageBreak/>
        <w:t>Экспериментально установлено, что если, например, в плотно</w:t>
      </w:r>
      <w:r w:rsidR="00456EE2">
        <w:t xml:space="preserve"> </w:t>
      </w:r>
      <w:r>
        <w:t>закрытый сосуд, наполненный воздухом, поместить некоторое</w:t>
      </w:r>
      <w:r w:rsidR="00456EE2">
        <w:t xml:space="preserve"> </w:t>
      </w:r>
      <w:r>
        <w:t>количество подмосковного угля, то немедленно начинается поглощение углем кислорода с образованием углекислоты и через</w:t>
      </w:r>
      <w:r w:rsidR="00456EE2">
        <w:t xml:space="preserve"> </w:t>
      </w:r>
      <w:r>
        <w:t>некоторое время в атмосфере сосуда остаются лишь доли процента кислорода. Если затем снова заполнить сосуд свежим воздухом, поглощение кислорода углем возобновится.</w:t>
      </w:r>
    </w:p>
    <w:p w14:paraId="78067A34" w14:textId="0E2D49CB" w:rsidR="00E82B78" w:rsidRDefault="00E82B78" w:rsidP="00E82B78">
      <w:pPr>
        <w:pStyle w:val="a4"/>
      </w:pPr>
      <w:r>
        <w:t>По-видимому, нечто подобное происходит в выработках и выработанных пространствах шахт Подмосковного бассейна, где</w:t>
      </w:r>
      <w:r w:rsidR="00456EE2">
        <w:t xml:space="preserve"> </w:t>
      </w:r>
      <w:r>
        <w:t>в бесчисленных трещинах, имеющихся в угольном пласте или</w:t>
      </w:r>
      <w:r w:rsidR="00456EE2">
        <w:t xml:space="preserve"> </w:t>
      </w:r>
      <w:r>
        <w:t>угле, оставляемом в выработанных пространствах, происходят</w:t>
      </w:r>
      <w:r w:rsidR="00456EE2">
        <w:t xml:space="preserve"> </w:t>
      </w:r>
      <w:r>
        <w:t>поглощение кислорода и постепенные накопления большого количества углекислоты.</w:t>
      </w:r>
    </w:p>
    <w:p w14:paraId="12E2F042" w14:textId="1362C44B" w:rsidR="00E82B78" w:rsidRDefault="00E82B78" w:rsidP="00E82B78">
      <w:pPr>
        <w:pStyle w:val="a4"/>
      </w:pPr>
      <w:r>
        <w:t>При изменении барометрического давления в шахте неизбежно происходит некоторое перемещение масс воздуха как в выработках, так и в выработанных пространствах, а накопившаяся</w:t>
      </w:r>
      <w:r w:rsidR="00456EE2">
        <w:t xml:space="preserve"> </w:t>
      </w:r>
      <w:r>
        <w:t>в массиве угля углекислота выделяется, постепенно перемещаясь</w:t>
      </w:r>
      <w:r w:rsidR="00456EE2">
        <w:t xml:space="preserve"> </w:t>
      </w:r>
      <w:r>
        <w:t>из выработанных пространств в действующие выработки.</w:t>
      </w:r>
    </w:p>
    <w:p w14:paraId="44E958EC" w14:textId="6E1F96C0" w:rsidR="00E82B78" w:rsidRDefault="00E82B78" w:rsidP="00E82B78">
      <w:pPr>
        <w:pStyle w:val="a4"/>
      </w:pPr>
      <w:r>
        <w:t>Основными практическими мерами борьбы с «</w:t>
      </w:r>
      <w:proofErr w:type="spellStart"/>
      <w:r>
        <w:t>газованием</w:t>
      </w:r>
      <w:proofErr w:type="spellEnd"/>
      <w:r>
        <w:t>»</w:t>
      </w:r>
      <w:r w:rsidR="00456EE2">
        <w:t xml:space="preserve"> </w:t>
      </w:r>
      <w:r>
        <w:t>в шахтах Подмосковного бассейна можно признать: а) возможно более тщательное изолирование выработанных пространств;</w:t>
      </w:r>
      <w:r w:rsidR="00456EE2">
        <w:t xml:space="preserve"> </w:t>
      </w:r>
      <w:r>
        <w:t>б) наличие второго (резервного) вентилятора для совместной работы обоих вентиляторов при наступлении «газования».</w:t>
      </w:r>
    </w:p>
    <w:p w14:paraId="2A3EABC3" w14:textId="65929BDC" w:rsidR="00E82B78" w:rsidRDefault="00E82B78" w:rsidP="00E82B78">
      <w:pPr>
        <w:pStyle w:val="a4"/>
      </w:pPr>
      <w:r>
        <w:t xml:space="preserve">При встрече проводимыми выработками минеральных источников выделение </w:t>
      </w:r>
      <m:oMath>
        <m:sSub>
          <m:sSubPr>
            <m:ctrlPr>
              <w:rPr>
                <w:rStyle w:val="aff8"/>
                <w:i w:val="0"/>
              </w:rPr>
            </m:ctrlPr>
          </m:sSubPr>
          <m:e>
            <m:r>
              <w:rPr>
                <w:rStyle w:val="aff8"/>
              </w:rPr>
              <m:t>CO</m:t>
            </m:r>
          </m:e>
          <m:sub>
            <m:r>
              <w:rPr>
                <w:rStyle w:val="aff8"/>
              </w:rPr>
              <m:t>2</m:t>
            </m:r>
          </m:sub>
        </m:sSub>
      </m:oMath>
      <w:r w:rsidR="00456EE2">
        <w:t xml:space="preserve"> </w:t>
      </w:r>
      <w:r>
        <w:t xml:space="preserve"> иногда бывает весьма значительным — до</w:t>
      </w:r>
      <w:r w:rsidR="00456EE2">
        <w:t xml:space="preserve"> </w:t>
      </w:r>
      <w:r>
        <w:t xml:space="preserve">нескольких тысяч </w:t>
      </w:r>
      <w:r w:rsidR="00AC45D7">
        <w:t>м</w:t>
      </w:r>
      <w:r w:rsidR="00AC45D7" w:rsidRPr="00245925">
        <w:rPr>
          <w:vertAlign w:val="superscript"/>
        </w:rPr>
        <w:t>3</w:t>
      </w:r>
      <w:r>
        <w:t xml:space="preserve"> в сутки.</w:t>
      </w:r>
    </w:p>
    <w:p w14:paraId="38923FCB" w14:textId="0983BF46" w:rsidR="00E82B78" w:rsidRDefault="00E82B78" w:rsidP="00E82B78">
      <w:pPr>
        <w:pStyle w:val="a4"/>
      </w:pPr>
      <w:r>
        <w:t>Большие количества углекислого газа образуются также при</w:t>
      </w:r>
      <w:r w:rsidR="00C469A0">
        <w:t xml:space="preserve"> </w:t>
      </w:r>
      <w:r>
        <w:t>взрывах метановоздушной среды или пыли и при рудничных пожарах.</w:t>
      </w:r>
    </w:p>
    <w:p w14:paraId="4B24EC04" w14:textId="2363639B" w:rsidR="00E82B78" w:rsidRDefault="00E82B78" w:rsidP="00E82B78">
      <w:pPr>
        <w:pStyle w:val="a4"/>
      </w:pPr>
      <w:r>
        <w:t>Второстепенные источники обогащения рудничного воздуха</w:t>
      </w:r>
      <w:r w:rsidR="00C469A0">
        <w:t xml:space="preserve"> </w:t>
      </w:r>
      <w:r>
        <w:t>углекислым газом:</w:t>
      </w:r>
    </w:p>
    <w:p w14:paraId="7EA4CB67" w14:textId="41C77C73" w:rsidR="00E82B78" w:rsidRDefault="00E82B78" w:rsidP="002C1AF0">
      <w:pPr>
        <w:pStyle w:val="a1"/>
      </w:pPr>
      <w:r>
        <w:t>а) дыхание людей и животных. Выдыхаемый человеком воздух содержит нормально около 4% углекислого газа. Абсолютное количество его, выделяемое людьми, колеблется в таких же</w:t>
      </w:r>
      <w:r w:rsidR="00C469A0">
        <w:t xml:space="preserve"> </w:t>
      </w:r>
      <w:r>
        <w:t>широких пределах и зависит в общем от тех же причин, которыми обусловливаются рассмотренные выше колебания в количестве потребляемого нами кислорода. В подземных выработках</w:t>
      </w:r>
      <w:r w:rsidR="00C469A0">
        <w:t xml:space="preserve"> </w:t>
      </w:r>
      <w:r>
        <w:t>рабочий выделяет в среднем в час около 50 л углекислоты. Лошадь при дыхании выделяет углекислоты в 6—8 раз больше;</w:t>
      </w:r>
    </w:p>
    <w:p w14:paraId="3A1028B3" w14:textId="6F11DA23" w:rsidR="00E82B78" w:rsidRPr="00C469A0" w:rsidRDefault="00E82B78" w:rsidP="002C1AF0">
      <w:pPr>
        <w:pStyle w:val="a1"/>
      </w:pPr>
      <w:r>
        <w:lastRenderedPageBreak/>
        <w:t>б) горение ламп. При горении бензиновой лампы расход горючего составляет 6—7 г в час, за то же время образуется около</w:t>
      </w:r>
      <w:r w:rsidR="00C469A0">
        <w:t xml:space="preserve"> </w:t>
      </w:r>
      <w:r w:rsidR="00C469A0" w:rsidRPr="00C469A0">
        <w:t>1</w:t>
      </w:r>
      <w:r w:rsidRPr="00C469A0">
        <w:t>0 л углекислоты;</w:t>
      </w:r>
    </w:p>
    <w:p w14:paraId="3911D1EA" w14:textId="6779BA60" w:rsidR="00E82B78" w:rsidRDefault="00E82B78" w:rsidP="002C1AF0">
      <w:pPr>
        <w:pStyle w:val="a1"/>
      </w:pPr>
      <w:r>
        <w:t>в) двигатели внутреннего сгорания, применяющиеся для откатки (так называемые тепловозы), а иногда для приведения</w:t>
      </w:r>
      <w:r w:rsidR="00C469A0">
        <w:t xml:space="preserve"> </w:t>
      </w:r>
      <w:r>
        <w:t>в действие насосов и других машин. Приближенно можно считать, что бензиновые двигатели производят около 60 л углекислого газа на</w:t>
      </w:r>
      <w:r w:rsidR="00C469A0">
        <w:t xml:space="preserve"> </w:t>
      </w:r>
      <w:r w:rsidR="00C469A0" w:rsidRPr="00C469A0">
        <w:t>1 л.</w:t>
      </w:r>
      <w:r w:rsidR="00C469A0">
        <w:t xml:space="preserve"> </w:t>
      </w:r>
      <w:r w:rsidR="00C469A0" w:rsidRPr="00C469A0">
        <w:t>с. в час</w:t>
      </w:r>
      <w:r w:rsidR="00C469A0">
        <w:t xml:space="preserve"> </w:t>
      </w:r>
      <w:r w:rsidR="004F15F5">
        <w:rPr>
          <w:rStyle w:val="affb"/>
        </w:rPr>
        <w:footnoteReference w:id="9"/>
      </w:r>
      <w:r w:rsidR="00C469A0" w:rsidRPr="00C469A0">
        <w:t>;</w:t>
      </w:r>
    </w:p>
    <w:p w14:paraId="7BAED811" w14:textId="77777777" w:rsidR="00E82B78" w:rsidRDefault="00E82B78" w:rsidP="002C1AF0">
      <w:pPr>
        <w:pStyle w:val="a1"/>
      </w:pPr>
      <w:r>
        <w:t>г) взрывные работы. При взрыве 1 кг динамита (студенистого) образуется около 250 л углекислоты.</w:t>
      </w:r>
    </w:p>
    <w:p w14:paraId="5E00A7B6" w14:textId="33C9857D" w:rsidR="00E82B78" w:rsidRDefault="00E82B78" w:rsidP="00E82B78">
      <w:pPr>
        <w:pStyle w:val="a4"/>
      </w:pPr>
      <w:r>
        <w:t>Дыхание людей и животных, горение ламп и взрывные работы являются второстепенными источниками образования углекислого газа в шахтах, по крайней мере в тех, где добываются</w:t>
      </w:r>
      <w:r w:rsidR="00C469A0">
        <w:t xml:space="preserve"> </w:t>
      </w:r>
      <w:r>
        <w:t>ископаемые угли. Обычно эти источники в сумме дают лишь</w:t>
      </w:r>
      <w:r w:rsidR="00C469A0">
        <w:t xml:space="preserve"> </w:t>
      </w:r>
      <m:oMath>
        <m:f>
          <m:fPr>
            <m:type m:val="skw"/>
            <m:ctrlPr>
              <w:rPr>
                <w:rStyle w:val="aff8"/>
                <w:i w:val="0"/>
              </w:rPr>
            </m:ctrlPr>
          </m:fPr>
          <m:num>
            <m:r>
              <w:rPr>
                <w:rStyle w:val="aff8"/>
              </w:rPr>
              <m:t>1</m:t>
            </m:r>
          </m:num>
          <m:den>
            <m:r>
              <w:rPr>
                <w:rStyle w:val="aff8"/>
              </w:rPr>
              <m:t>10</m:t>
            </m:r>
          </m:den>
        </m:f>
        <m:r>
          <w:rPr>
            <w:rFonts w:ascii="Cambria Math" w:hAnsi="Cambria Math"/>
          </w:rPr>
          <m:t xml:space="preserve">- </m:t>
        </m:r>
        <m:f>
          <m:fPr>
            <m:type m:val="skw"/>
            <m:ctrlPr>
              <w:rPr>
                <w:rStyle w:val="aff8"/>
                <w:i w:val="0"/>
              </w:rPr>
            </m:ctrlPr>
          </m:fPr>
          <m:num>
            <m:r>
              <w:rPr>
                <w:rStyle w:val="aff8"/>
              </w:rPr>
              <m:t>1</m:t>
            </m:r>
          </m:num>
          <m:den>
            <m:r>
              <w:rPr>
                <w:rStyle w:val="aff8"/>
              </w:rPr>
              <m:t>20</m:t>
            </m:r>
          </m:den>
        </m:f>
      </m:oMath>
      <w:r w:rsidR="00C469A0">
        <w:t xml:space="preserve"> </w:t>
      </w:r>
      <w:r>
        <w:t>всего количества углекислого газа, образующегося</w:t>
      </w:r>
      <w:r w:rsidR="00C469A0">
        <w:t xml:space="preserve"> </w:t>
      </w:r>
      <w:r>
        <w:t>в шахте, но бывают случаи, когда рассматриваемое отношение</w:t>
      </w:r>
      <w:r w:rsidR="00C469A0">
        <w:t xml:space="preserve"> </w:t>
      </w:r>
      <w:r>
        <w:t xml:space="preserve">выражается дробью </w:t>
      </w:r>
      <m:oMath>
        <m:f>
          <m:fPr>
            <m:type m:val="skw"/>
            <m:ctrlPr>
              <w:rPr>
                <w:rStyle w:val="aff8"/>
                <w:i w:val="0"/>
              </w:rPr>
            </m:ctrlPr>
          </m:fPr>
          <m:num>
            <m:r>
              <w:rPr>
                <w:rStyle w:val="aff8"/>
              </w:rPr>
              <m:t>1</m:t>
            </m:r>
          </m:num>
          <m:den>
            <m:r>
              <w:rPr>
                <w:rStyle w:val="aff8"/>
              </w:rPr>
              <m:t>3</m:t>
            </m:r>
          </m:den>
        </m:f>
      </m:oMath>
      <w:r>
        <w:t>-</w:t>
      </w:r>
    </w:p>
    <w:p w14:paraId="7BDDE2F3" w14:textId="50903E50" w:rsidR="00C469A0" w:rsidRDefault="00E82B78" w:rsidP="00E82B78">
      <w:pPr>
        <w:pStyle w:val="a4"/>
      </w:pPr>
      <w:r>
        <w:t xml:space="preserve">Обследованием 17 шахт Донбасса (Д. Ф. Борисов и А. А. </w:t>
      </w:r>
      <w:proofErr w:type="spellStart"/>
      <w:r>
        <w:t>Скочинский</w:t>
      </w:r>
      <w:proofErr w:type="spellEnd"/>
      <w:r>
        <w:t>) установлено колебание этого отношения в пределах от</w:t>
      </w:r>
      <w:r w:rsidR="00C469A0">
        <w:t xml:space="preserve"> </w:t>
      </w:r>
      <m:oMath>
        <m:f>
          <m:fPr>
            <m:type m:val="skw"/>
            <m:ctrlPr>
              <w:rPr>
                <w:rStyle w:val="aff8"/>
                <w:i w:val="0"/>
              </w:rPr>
            </m:ctrlPr>
          </m:fPr>
          <m:num>
            <m:r>
              <w:rPr>
                <w:rStyle w:val="aff8"/>
              </w:rPr>
              <m:t>1</m:t>
            </m:r>
          </m:num>
          <m:den>
            <m:r>
              <w:rPr>
                <w:rStyle w:val="aff8"/>
              </w:rPr>
              <m:t>10</m:t>
            </m:r>
          </m:den>
        </m:f>
        <m:r>
          <w:rPr>
            <w:rFonts w:ascii="Cambria Math" w:hAnsi="Cambria Math"/>
          </w:rPr>
          <m:t xml:space="preserve"> до </m:t>
        </m:r>
        <m:f>
          <m:fPr>
            <m:type m:val="skw"/>
            <m:ctrlPr>
              <w:rPr>
                <w:rStyle w:val="aff8"/>
                <w:i w:val="0"/>
              </w:rPr>
            </m:ctrlPr>
          </m:fPr>
          <m:num>
            <m:r>
              <w:rPr>
                <w:rStyle w:val="aff8"/>
              </w:rPr>
              <m:t>1</m:t>
            </m:r>
          </m:num>
          <m:den>
            <m:r>
              <w:rPr>
                <w:rStyle w:val="aff8"/>
              </w:rPr>
              <m:t>3</m:t>
            </m:r>
          </m:den>
        </m:f>
      </m:oMath>
      <w:r w:rsidR="00C469A0">
        <w:t xml:space="preserve">. </w:t>
      </w:r>
    </w:p>
    <w:p w14:paraId="1B22505B" w14:textId="2932734F" w:rsidR="00E82B78" w:rsidRDefault="00E82B78" w:rsidP="00E82B78">
      <w:pPr>
        <w:pStyle w:val="a4"/>
      </w:pPr>
      <w:r>
        <w:t>Можно полагать, что для металлических рудников оно также</w:t>
      </w:r>
      <w:r w:rsidR="00C469A0">
        <w:t xml:space="preserve"> </w:t>
      </w:r>
      <w:r>
        <w:t>приближается к</w:t>
      </w:r>
      <w:r w:rsidR="00C469A0">
        <w:t xml:space="preserve"> </w:t>
      </w:r>
      <m:oMath>
        <m:f>
          <m:fPr>
            <m:type m:val="skw"/>
            <m:ctrlPr>
              <w:rPr>
                <w:rStyle w:val="aff8"/>
                <w:i w:val="0"/>
              </w:rPr>
            </m:ctrlPr>
          </m:fPr>
          <m:num>
            <m:r>
              <w:rPr>
                <w:rStyle w:val="aff8"/>
              </w:rPr>
              <m:t>1</m:t>
            </m:r>
          </m:num>
          <m:den>
            <m:r>
              <w:rPr>
                <w:rStyle w:val="aff8"/>
              </w:rPr>
              <m:t>3</m:t>
            </m:r>
          </m:den>
        </m:f>
      </m:oMath>
      <w:r>
        <w:t>.</w:t>
      </w:r>
    </w:p>
    <w:p w14:paraId="5C2BD4C1" w14:textId="634A355C" w:rsidR="00E82B78" w:rsidRDefault="00E82B78" w:rsidP="00E82B78">
      <w:pPr>
        <w:pStyle w:val="a4"/>
      </w:pPr>
      <w:r>
        <w:t>Что касается абсолютных количеств углекислого газа, образующегося в шахтах в сутки (</w:t>
      </w:r>
      <w:r w:rsidR="005B5FEF">
        <w:rPr>
          <w:lang w:val="en-US"/>
        </w:rPr>
        <w:t>Q</w:t>
      </w:r>
      <w:r w:rsidR="005B5FEF" w:rsidRPr="00A07940">
        <w:t>,</w:t>
      </w:r>
      <w:r w:rsidR="002C1AF0" w:rsidRPr="002C1AF0">
        <w:t xml:space="preserve"> </w:t>
      </w:r>
      <w:r w:rsidR="002C1AF0">
        <w:t>м</w:t>
      </w:r>
      <w:r w:rsidR="002C1AF0" w:rsidRPr="00245925">
        <w:rPr>
          <w:vertAlign w:val="superscript"/>
        </w:rPr>
        <w:t>3</w:t>
      </w:r>
      <w:r>
        <w:t xml:space="preserve">), а также количеств, приходящихся на 1 </w:t>
      </w:r>
      <w:r w:rsidR="00C469A0">
        <w:t>т</w:t>
      </w:r>
      <w:r>
        <w:t xml:space="preserve"> суточной добычи шахт (</w:t>
      </w:r>
      <w:r w:rsidR="002C1AF0">
        <w:rPr>
          <w:lang w:val="en-US"/>
        </w:rPr>
        <w:t>q</w:t>
      </w:r>
      <w:r w:rsidR="002C1AF0" w:rsidRPr="002C1AF0">
        <w:t xml:space="preserve">, </w:t>
      </w:r>
      <w:r w:rsidR="002C1AF0">
        <w:t>м</w:t>
      </w:r>
      <w:r w:rsidR="002C1AF0" w:rsidRPr="00245925">
        <w:rPr>
          <w:vertAlign w:val="superscript"/>
        </w:rPr>
        <w:t>3</w:t>
      </w:r>
      <w:r w:rsidR="002C1AF0">
        <w:t>)</w:t>
      </w:r>
      <w:r>
        <w:t>, то они зависят</w:t>
      </w:r>
      <w:r w:rsidR="00C469A0">
        <w:t xml:space="preserve"> </w:t>
      </w:r>
      <w:r>
        <w:t>в основном от: а) свойств и склонности полезного ископаемого</w:t>
      </w:r>
      <w:r w:rsidR="00092FCF">
        <w:t xml:space="preserve"> </w:t>
      </w:r>
      <w:r>
        <w:t xml:space="preserve">и пород, по которым пройдены выработки, выделять </w:t>
      </w:r>
      <m:oMath>
        <m:sSub>
          <m:sSubPr>
            <m:ctrlPr>
              <w:rPr>
                <w:rStyle w:val="aff8"/>
                <w:i w:val="0"/>
              </w:rPr>
            </m:ctrlPr>
          </m:sSubPr>
          <m:e>
            <m:r>
              <w:rPr>
                <w:rStyle w:val="aff8"/>
              </w:rPr>
              <m:t>CO</m:t>
            </m:r>
          </m:e>
          <m:sub>
            <m:r>
              <w:rPr>
                <w:rStyle w:val="aff8"/>
              </w:rPr>
              <m:t>2</m:t>
            </m:r>
          </m:sub>
        </m:sSub>
      </m:oMath>
      <w:r w:rsidR="00092FCF">
        <w:t>;</w:t>
      </w:r>
      <w:r>
        <w:t xml:space="preserve"> б) их</w:t>
      </w:r>
    </w:p>
    <w:p w14:paraId="1349FEA7" w14:textId="0F5FC4E0" w:rsidR="00E82B78" w:rsidRDefault="00E82B78" w:rsidP="00E82B78">
      <w:pPr>
        <w:pStyle w:val="a4"/>
      </w:pPr>
      <w:r>
        <w:t xml:space="preserve">способности окисляться с образованием </w:t>
      </w:r>
      <m:oMath>
        <m:sSub>
          <m:sSubPr>
            <m:ctrlPr>
              <w:rPr>
                <w:rStyle w:val="aff8"/>
                <w:i w:val="0"/>
              </w:rPr>
            </m:ctrlPr>
          </m:sSubPr>
          <m:e>
            <m:r>
              <w:rPr>
                <w:rStyle w:val="aff8"/>
              </w:rPr>
              <m:t>CO</m:t>
            </m:r>
          </m:e>
          <m:sub>
            <m:r>
              <w:rPr>
                <w:rStyle w:val="aff8"/>
              </w:rPr>
              <m:t>2</m:t>
            </m:r>
          </m:sub>
        </m:sSub>
      </m:oMath>
      <w:r>
        <w:t>; в) размеров шахты; г) в очень сильной степени от продолжительности существов</w:t>
      </w:r>
      <w:proofErr w:type="spellStart"/>
      <w:r>
        <w:t>ания</w:t>
      </w:r>
      <w:proofErr w:type="spellEnd"/>
      <w:r>
        <w:t xml:space="preserve"> шахты. Чем старее шахта, тем </w:t>
      </w:r>
      <w:r w:rsidRPr="004F15F5">
        <w:rPr>
          <w:rStyle w:val="aff8"/>
        </w:rPr>
        <w:t>Q</w:t>
      </w:r>
      <w:r>
        <w:t xml:space="preserve"> и </w:t>
      </w:r>
      <w:r w:rsidRPr="004F15F5">
        <w:rPr>
          <w:rStyle w:val="aff8"/>
        </w:rPr>
        <w:t>q</w:t>
      </w:r>
      <w:r>
        <w:t xml:space="preserve"> больше, ибо тем значительнее бывают при этом объемы выработанных пространств,</w:t>
      </w:r>
      <w:r w:rsidR="00092FCF">
        <w:t xml:space="preserve"> </w:t>
      </w:r>
      <w:r>
        <w:t xml:space="preserve">в которых образуются значительные количества </w:t>
      </w:r>
      <m:oMath>
        <m:sSub>
          <m:sSubPr>
            <m:ctrlPr>
              <w:rPr>
                <w:rStyle w:val="aff8"/>
                <w:i w:val="0"/>
              </w:rPr>
            </m:ctrlPr>
          </m:sSubPr>
          <m:e>
            <m:r>
              <w:rPr>
                <w:rStyle w:val="aff8"/>
              </w:rPr>
              <m:t>CO</m:t>
            </m:r>
          </m:e>
          <m:sub>
            <m:r>
              <w:rPr>
                <w:rStyle w:val="aff8"/>
              </w:rPr>
              <m:t>2</m:t>
            </m:r>
          </m:sub>
        </m:sSub>
      </m:oMath>
      <w:r>
        <w:t>, выделяющегося из разных источников и, в частности, от гниения крепежного леса и др.</w:t>
      </w:r>
    </w:p>
    <w:p w14:paraId="57CDCAF3" w14:textId="6A4CC6DC" w:rsidR="00E82B78" w:rsidRDefault="00E82B78" w:rsidP="00E82B78">
      <w:pPr>
        <w:pStyle w:val="a4"/>
      </w:pPr>
      <w:r>
        <w:t>Установлено в отношении угольных шахт (Г. Д. Лидин), что</w:t>
      </w:r>
      <w:r w:rsidR="00092FCF">
        <w:t xml:space="preserve"> </w:t>
      </w:r>
      <w:r>
        <w:t>количество углекислоты в шахте заметно (но непропорционально) возрастает с увеличением количества подаваемого в шахту в единицу времени воздуха.</w:t>
      </w:r>
    </w:p>
    <w:p w14:paraId="3313710A" w14:textId="0CEFB8A1" w:rsidR="006528DD" w:rsidRPr="00E82B78" w:rsidRDefault="00E82B78" w:rsidP="00E82B78">
      <w:pPr>
        <w:pStyle w:val="a4"/>
      </w:pPr>
      <w:r>
        <w:lastRenderedPageBreak/>
        <w:t>Обследование 19 шахт Донбасса и 5 шахт Подмосковного бассейна дало следующие результаты:</w:t>
      </w:r>
    </w:p>
    <w:tbl>
      <w:tblPr>
        <w:tblStyle w:val="51"/>
        <w:tblW w:w="0" w:type="auto"/>
        <w:tblLook w:val="04A0" w:firstRow="1" w:lastRow="0" w:firstColumn="1" w:lastColumn="0" w:noHBand="0" w:noVBand="1"/>
      </w:tblPr>
      <w:tblGrid>
        <w:gridCol w:w="2405"/>
        <w:gridCol w:w="3537"/>
      </w:tblGrid>
      <w:tr w:rsidR="008A3604" w14:paraId="38E79341" w14:textId="77777777" w:rsidTr="000A36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2" w:type="dxa"/>
            <w:gridSpan w:val="2"/>
          </w:tcPr>
          <w:p w14:paraId="2662D73A" w14:textId="6F5C0F71" w:rsidR="008A3604" w:rsidRDefault="008A3604" w:rsidP="008A3604">
            <w:pPr>
              <w:pStyle w:val="a4"/>
              <w:jc w:val="center"/>
            </w:pPr>
            <w:r>
              <w:t>Донбасс</w:t>
            </w:r>
          </w:p>
        </w:tc>
      </w:tr>
      <w:tr w:rsidR="008A3604" w14:paraId="62227E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08ED85" w14:textId="59DE5DE0" w:rsidR="008A3604" w:rsidRPr="008A3604" w:rsidRDefault="008A3604" w:rsidP="00B414A7">
            <w:pPr>
              <w:pStyle w:val="a4"/>
            </w:pPr>
            <w:r>
              <w:t>Шахты</w:t>
            </w:r>
            <w:r>
              <w:rPr>
                <w:lang w:val="en-US"/>
              </w:rPr>
              <w:t>,</w:t>
            </w:r>
            <w:r>
              <w:t xml:space="preserve"> разрабатывающие спекающиеся угли</w:t>
            </w:r>
          </w:p>
        </w:tc>
        <w:tc>
          <w:tcPr>
            <w:tcW w:w="3537" w:type="dxa"/>
          </w:tcPr>
          <w:p w14:paraId="7E27BBB9" w14:textId="77777777" w:rsidR="008A3604" w:rsidRDefault="008A3604" w:rsidP="00B414A7">
            <w:pPr>
              <w:pStyle w:val="a4"/>
              <w:cnfStyle w:val="000000100000" w:firstRow="0" w:lastRow="0" w:firstColumn="0" w:lastColumn="0" w:oddVBand="0" w:evenVBand="0" w:oddHBand="1" w:evenHBand="0" w:firstRowFirstColumn="0" w:firstRowLastColumn="0" w:lastRowFirstColumn="0" w:lastRowLastColumn="0"/>
            </w:pPr>
          </w:p>
          <w:p w14:paraId="1C8CD70B" w14:textId="1C3148DA"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8A3604">
              <w:t xml:space="preserve">1,5 </w:t>
            </w:r>
            <w:r>
              <w:t>до</w:t>
            </w:r>
            <w:r w:rsidRPr="008A3604">
              <w:t xml:space="preserve"> 7,0 </w:t>
            </w:r>
            <w:r w:rsidR="00F9080F">
              <w:t>м</w:t>
            </w:r>
            <w:r w:rsidR="00F9080F" w:rsidRPr="00245925">
              <w:rPr>
                <w:vertAlign w:val="superscript"/>
              </w:rPr>
              <w:t>3</w:t>
            </w:r>
            <w:r>
              <w:t xml:space="preserve"> на 1 </w:t>
            </w:r>
            <w:r w:rsidR="00CC683D">
              <w:t>т</w:t>
            </w:r>
            <w:r>
              <w:t xml:space="preserve"> суточной добычи</w:t>
            </w:r>
          </w:p>
        </w:tc>
      </w:tr>
      <w:tr w:rsidR="008A3604" w14:paraId="181DA58B"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62060A" w14:textId="48018CB8" w:rsidR="008A3604" w:rsidRDefault="008A3604" w:rsidP="008A3604">
            <w:pPr>
              <w:pStyle w:val="a4"/>
            </w:pPr>
            <w:r>
              <w:t>Шахты, разрабатывающие</w:t>
            </w:r>
            <w:r w:rsidR="004622CA">
              <w:t xml:space="preserve"> </w:t>
            </w:r>
            <w:r>
              <w:t>газовые длиннопламенные</w:t>
            </w:r>
            <w:r w:rsidR="004622CA">
              <w:t xml:space="preserve"> </w:t>
            </w:r>
            <w:r>
              <w:t>угли</w:t>
            </w:r>
          </w:p>
        </w:tc>
        <w:tc>
          <w:tcPr>
            <w:tcW w:w="3537" w:type="dxa"/>
          </w:tcPr>
          <w:p w14:paraId="2B8E9602" w14:textId="64707272" w:rsidR="008A3604" w:rsidRPr="008A3604" w:rsidRDefault="008A3604" w:rsidP="00B414A7">
            <w:pPr>
              <w:pStyle w:val="a4"/>
              <w:cnfStyle w:val="000000010000" w:firstRow="0" w:lastRow="0" w:firstColumn="0" w:lastColumn="0" w:oddVBand="0" w:evenVBand="0" w:oddHBand="0" w:evenHBand="1" w:firstRowFirstColumn="0" w:firstRowLastColumn="0" w:lastRowFirstColumn="0" w:lastRowLastColumn="0"/>
            </w:pPr>
            <w:r>
              <w:t xml:space="preserve">от </w:t>
            </w:r>
            <w:r w:rsidRPr="008A3604">
              <w:t>3,0</w:t>
            </w:r>
            <w:r>
              <w:t xml:space="preserve"> до</w:t>
            </w:r>
            <w:r w:rsidRPr="008A3604">
              <w:t xml:space="preserve"> 4,5 </w:t>
            </w:r>
            <w:r w:rsidR="00F9080F">
              <w:t>м</w:t>
            </w:r>
            <w:r w:rsidR="00F9080F" w:rsidRPr="00245925">
              <w:rPr>
                <w:vertAlign w:val="superscript"/>
              </w:rPr>
              <w:t>3</w:t>
            </w:r>
            <w:r>
              <w:t xml:space="preserve"> на 1 т</w:t>
            </w:r>
          </w:p>
        </w:tc>
      </w:tr>
      <w:tr w:rsidR="008A3604" w14:paraId="11B5CD12"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647EAB" w14:textId="12523570" w:rsidR="008A3604" w:rsidRDefault="004622CA" w:rsidP="004622CA">
            <w:pPr>
              <w:pStyle w:val="a4"/>
            </w:pPr>
            <w:r>
              <w:t>Шахты, разрабатывающие антрациты</w:t>
            </w:r>
          </w:p>
        </w:tc>
        <w:tc>
          <w:tcPr>
            <w:tcW w:w="3537" w:type="dxa"/>
          </w:tcPr>
          <w:p w14:paraId="5E5C304C" w14:textId="37395C55"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Pr>
                <w:lang w:val="en-US"/>
              </w:rPr>
              <w:t xml:space="preserve">3,5 </w:t>
            </w:r>
            <w:r>
              <w:t xml:space="preserve">до </w:t>
            </w:r>
            <w:r>
              <w:rPr>
                <w:lang w:val="en-US"/>
              </w:rPr>
              <w:t xml:space="preserve">14,5 </w:t>
            </w:r>
            <w:r w:rsidR="00F9080F">
              <w:t>м</w:t>
            </w:r>
            <w:r w:rsidR="00F9080F" w:rsidRPr="00245925">
              <w:rPr>
                <w:vertAlign w:val="superscript"/>
              </w:rPr>
              <w:t>3</w:t>
            </w:r>
            <w:r>
              <w:t xml:space="preserve"> на 1 т</w:t>
            </w:r>
          </w:p>
        </w:tc>
      </w:tr>
      <w:tr w:rsidR="008A3604" w14:paraId="67D0AC69"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4E673107" w14:textId="45E94E09" w:rsidR="008A3604" w:rsidRDefault="008A3604" w:rsidP="008A3604">
            <w:pPr>
              <w:pStyle w:val="a4"/>
              <w:jc w:val="center"/>
            </w:pPr>
            <w:r>
              <w:t>Подмосковный бассейн</w:t>
            </w:r>
          </w:p>
        </w:tc>
      </w:tr>
      <w:tr w:rsidR="008A3604" w14:paraId="287229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73344D" w14:textId="0CD7F28C" w:rsidR="008A3604" w:rsidRDefault="004622CA" w:rsidP="00B414A7">
            <w:pPr>
              <w:pStyle w:val="a4"/>
            </w:pPr>
            <w:r>
              <w:t>Бурые угли</w:t>
            </w:r>
          </w:p>
        </w:tc>
        <w:tc>
          <w:tcPr>
            <w:tcW w:w="3537" w:type="dxa"/>
          </w:tcPr>
          <w:p w14:paraId="1DAA46FD" w14:textId="073B2DB9" w:rsidR="008A3604" w:rsidRPr="004622CA" w:rsidRDefault="004622CA"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4622CA">
              <w:t xml:space="preserve">3,0 </w:t>
            </w:r>
            <w:r>
              <w:t xml:space="preserve">до </w:t>
            </w:r>
            <w:r w:rsidRPr="004622CA">
              <w:t>7,0</w:t>
            </w:r>
            <w:r>
              <w:t xml:space="preserve"> </w:t>
            </w:r>
            <w:r w:rsidR="00D041D1">
              <w:t>м</w:t>
            </w:r>
            <w:r w:rsidR="00D041D1" w:rsidRPr="00245925">
              <w:rPr>
                <w:vertAlign w:val="superscript"/>
              </w:rPr>
              <w:t>3</w:t>
            </w:r>
            <w:r>
              <w:t xml:space="preserve"> на 1 </w:t>
            </w:r>
            <w:r w:rsidR="001E7FFB">
              <w:t>т</w:t>
            </w:r>
            <w:r>
              <w:t xml:space="preserve"> суточной добычи</w:t>
            </w:r>
          </w:p>
        </w:tc>
      </w:tr>
    </w:tbl>
    <w:p w14:paraId="3ABF0F8B" w14:textId="443281CE" w:rsidR="00F02E94" w:rsidRDefault="00F02E94" w:rsidP="00F02E94">
      <w:pPr>
        <w:pStyle w:val="a4"/>
      </w:pPr>
      <w:r>
        <w:t xml:space="preserve">Наибольшее выделение </w:t>
      </w:r>
      <m:oMath>
        <m:sSub>
          <m:sSubPr>
            <m:ctrlPr>
              <w:rPr>
                <w:rStyle w:val="aff8"/>
                <w:i w:val="0"/>
              </w:rPr>
            </m:ctrlPr>
          </m:sSubPr>
          <m:e>
            <m:r>
              <w:rPr>
                <w:rStyle w:val="aff8"/>
              </w:rPr>
              <m:t>CO</m:t>
            </m:r>
          </m:e>
          <m:sub>
            <m:r>
              <w:rPr>
                <w:rStyle w:val="aff8"/>
              </w:rPr>
              <m:t>2</m:t>
            </m:r>
          </m:sub>
        </m:sSub>
      </m:oMath>
      <w:r>
        <w:t xml:space="preserve"> наблюдалось в шахте им. Артема (г. Шахты): от 13,5 до 14,5</w:t>
      </w:r>
      <w:r w:rsidR="00FA6B2B" w:rsidRPr="00FA6B2B">
        <w:t xml:space="preserve"> </w:t>
      </w:r>
      <w:r w:rsidR="00FA6B2B">
        <w:t>м</w:t>
      </w:r>
      <w:r w:rsidR="00FA6B2B" w:rsidRPr="00245925">
        <w:rPr>
          <w:vertAlign w:val="superscript"/>
        </w:rPr>
        <w:t>3</w:t>
      </w:r>
      <w:r>
        <w:t xml:space="preserve"> на 1 т суточной добычи при средней суточной добыче около 2500 т. Следует, однако, иметь в виду, что в старых шахтах Донбасса с обширными выработанными полями q может быть значительно выше указанного.</w:t>
      </w:r>
    </w:p>
    <w:p w14:paraId="55337967" w14:textId="635D0AFE" w:rsidR="00F02E94" w:rsidRDefault="00F02E94" w:rsidP="00F02E94">
      <w:pPr>
        <w:pStyle w:val="a4"/>
      </w:pPr>
      <w:r>
        <w:t xml:space="preserve">Более позднее систематически проведенное МакНИИ обследование 285 угольных шахт Донбасса на </w:t>
      </w:r>
      <w:proofErr w:type="spellStart"/>
      <w:r>
        <w:t>углекислотообильность</w:t>
      </w:r>
      <w:proofErr w:type="spellEnd"/>
      <w:r>
        <w:t xml:space="preserve"> обнаружило значительно большую </w:t>
      </w:r>
      <w:proofErr w:type="spellStart"/>
      <w:r>
        <w:t>газобильность</w:t>
      </w:r>
      <w:proofErr w:type="spellEnd"/>
      <w:r>
        <w:t xml:space="preserve"> некоторых шахт этою бассейна по </w:t>
      </w:r>
      <m:oMath>
        <m:sSub>
          <m:sSubPr>
            <m:ctrlPr>
              <w:rPr>
                <w:rStyle w:val="aff8"/>
                <w:i w:val="0"/>
              </w:rPr>
            </m:ctrlPr>
          </m:sSubPr>
          <m:e>
            <m:r>
              <w:rPr>
                <w:rStyle w:val="aff8"/>
              </w:rPr>
              <m:t>CO</m:t>
            </m:r>
          </m:e>
          <m:sub>
            <m:r>
              <w:rPr>
                <w:rStyle w:val="aff8"/>
              </w:rPr>
              <m:t>2</m:t>
            </m:r>
          </m:sub>
        </m:sSub>
      </m:oMath>
      <w:r>
        <w:t xml:space="preserve">, а именно: 51 шахта с выделением </w:t>
      </w:r>
      <m:oMath>
        <m:sSub>
          <m:sSubPr>
            <m:ctrlPr>
              <w:rPr>
                <w:rStyle w:val="aff8"/>
                <w:i w:val="0"/>
              </w:rPr>
            </m:ctrlPr>
          </m:sSubPr>
          <m:e>
            <m:r>
              <w:rPr>
                <w:rStyle w:val="aff8"/>
              </w:rPr>
              <m:t>CO</m:t>
            </m:r>
          </m:e>
          <m:sub>
            <m:r>
              <w:rPr>
                <w:rStyle w:val="aff8"/>
              </w:rPr>
              <m:t>2</m:t>
            </m:r>
          </m:sub>
        </m:sSub>
      </m:oMath>
      <w:r w:rsidRPr="004F15F5">
        <w:rPr>
          <w:rStyle w:val="aff8"/>
        </w:rPr>
        <w:t xml:space="preserve"> &gt; 15</w:t>
      </w:r>
      <w:r>
        <w:t xml:space="preserve"> </w:t>
      </w:r>
      <m:oMath>
        <m:sSup>
          <m:sSupPr>
            <m:ctrlPr>
              <w:rPr>
                <w:rStyle w:val="aff8"/>
                <w:i w:val="0"/>
                <w:lang w:val="en-US"/>
              </w:rPr>
            </m:ctrlPr>
          </m:sSupPr>
          <m:e>
            <m:r>
              <w:rPr>
                <w:rStyle w:val="aff8"/>
              </w:rPr>
              <m:t>м</m:t>
            </m:r>
          </m:e>
          <m:sup>
            <m:r>
              <w:rPr>
                <w:rStyle w:val="aff8"/>
              </w:rPr>
              <m:t>3</m:t>
            </m:r>
          </m:sup>
        </m:sSup>
      </m:oMath>
      <w:r>
        <w:t xml:space="preserve"> на 1 т суточной добычи и среди них 4 шахты с углекислотообильностью в </w:t>
      </w:r>
      <w:r w:rsidRPr="004F15F5">
        <w:t>39, 45, 57 и 89</w:t>
      </w:r>
      <w:r w:rsidR="00FA6B2B" w:rsidRPr="00FA6B2B">
        <w:t xml:space="preserve"> </w:t>
      </w:r>
      <w:r w:rsidR="00FA6B2B">
        <w:t>м</w:t>
      </w:r>
      <w:r w:rsidR="00FA6B2B" w:rsidRPr="00245925">
        <w:rPr>
          <w:vertAlign w:val="superscript"/>
        </w:rPr>
        <w:t>3</w:t>
      </w:r>
      <w:r w:rsidRPr="004F15F5">
        <w:t>.</w:t>
      </w:r>
    </w:p>
    <w:p w14:paraId="32C54647" w14:textId="1FD99485" w:rsidR="00F02E94" w:rsidRDefault="00F02E94" w:rsidP="00F02E94">
      <w:pPr>
        <w:pStyle w:val="a4"/>
      </w:pPr>
      <w:r>
        <w:t xml:space="preserve">По данным В. Б. Комарова в ряде угольных шахт Карагандинскою бассейна </w:t>
      </w:r>
      <w:r w:rsidRPr="004F15F5">
        <w:rPr>
          <w:rStyle w:val="aff8"/>
        </w:rPr>
        <w:t>q</w:t>
      </w:r>
      <w:r>
        <w:t xml:space="preserve"> по </w:t>
      </w:r>
      <m:oMath>
        <m:sSub>
          <m:sSubPr>
            <m:ctrlPr>
              <w:rPr>
                <w:rStyle w:val="aff8"/>
                <w:i w:val="0"/>
              </w:rPr>
            </m:ctrlPr>
          </m:sSubPr>
          <m:e>
            <m:r>
              <w:rPr>
                <w:rStyle w:val="aff8"/>
              </w:rPr>
              <m:t>CO</m:t>
            </m:r>
          </m:e>
          <m:sub>
            <m:r>
              <w:rPr>
                <w:rStyle w:val="aff8"/>
              </w:rPr>
              <m:t>2</m:t>
            </m:r>
          </m:sub>
        </m:sSub>
      </m:oMath>
      <w:r>
        <w:t xml:space="preserve"> составляет от 6 до 11 </w:t>
      </w:r>
      <w:r w:rsidR="00FA6B2B">
        <w:t>м</w:t>
      </w:r>
      <w:r w:rsidR="00FA6B2B" w:rsidRPr="00245925">
        <w:rPr>
          <w:vertAlign w:val="superscript"/>
        </w:rPr>
        <w:t>3</w:t>
      </w:r>
      <w:r>
        <w:t xml:space="preserve"> на 1 т суточной добычи.</w:t>
      </w:r>
    </w:p>
    <w:p w14:paraId="1C7A3E5C" w14:textId="16A87C07" w:rsidR="00F02E94" w:rsidRDefault="00F02E94" w:rsidP="00F02E94">
      <w:pPr>
        <w:pStyle w:val="a4"/>
      </w:pPr>
      <w:r>
        <w:lastRenderedPageBreak/>
        <w:t xml:space="preserve">Среднее содержание углекислоты в рудничном воздухе зависит (при одинаковых прочих условиях) от интенсивности проветривания шахты. В шахтах, хорошо </w:t>
      </w:r>
      <w:proofErr w:type="spellStart"/>
      <w:r>
        <w:t>тщоветшгоаемых</w:t>
      </w:r>
      <w:proofErr w:type="spellEnd"/>
      <w:r>
        <w:t xml:space="preserve">. оно обыкновенно не превышает 0,25—0,30% </w:t>
      </w:r>
      <w:r w:rsidR="004F15F5">
        <w:rPr>
          <w:rStyle w:val="affb"/>
        </w:rPr>
        <w:footnoteReference w:id="10"/>
      </w:r>
      <w:r>
        <w:t>, а в плохо проветриваемых доходит до 0,75—1%</w:t>
      </w:r>
      <w:r w:rsidR="004F15F5">
        <w:t>.</w:t>
      </w:r>
    </w:p>
    <w:p w14:paraId="623504F4" w14:textId="3787E3BD" w:rsidR="00F02E94" w:rsidRDefault="00F02E94" w:rsidP="00F02E94">
      <w:pPr>
        <w:pStyle w:val="a4"/>
      </w:pPr>
      <w:r>
        <w:t xml:space="preserve">Неспособность углекислоты поддерживать горение дает возможность определять большую ее концентрацию в рудничном воздухе по плохому горению и потуханию ламп. Нельзя указать точно, при каком содержании углекислоты рудничные лампы начинают плохо гореть и гаснуть, так как эти явления зависят не только от концентрации </w:t>
      </w:r>
      <m:oMath>
        <m:sSub>
          <m:sSubPr>
            <m:ctrlPr>
              <w:rPr>
                <w:rStyle w:val="aff8"/>
                <w:i w:val="0"/>
              </w:rPr>
            </m:ctrlPr>
          </m:sSubPr>
          <m:e>
            <m:r>
              <w:rPr>
                <w:rStyle w:val="aff8"/>
              </w:rPr>
              <m:t>CO</m:t>
            </m:r>
          </m:e>
          <m:sub>
            <m:r>
              <w:rPr>
                <w:rStyle w:val="aff8"/>
              </w:rPr>
              <m:t>2</m:t>
            </m:r>
          </m:sub>
        </m:sSub>
      </m:oMath>
      <w:r>
        <w:t xml:space="preserve">, но и от содержания кислорода, а, кроме того, еще и от ряда других причин. Если воздух неподвижен, то горение ламп прекращается при меньшем содержании </w:t>
      </w:r>
      <m:oMath>
        <m:sSub>
          <m:sSubPr>
            <m:ctrlPr>
              <w:rPr>
                <w:rStyle w:val="aff8"/>
                <w:i w:val="0"/>
              </w:rPr>
            </m:ctrlPr>
          </m:sSubPr>
          <m:e>
            <m:r>
              <w:rPr>
                <w:rStyle w:val="aff8"/>
              </w:rPr>
              <m:t>CO</m:t>
            </m:r>
          </m:e>
          <m:sub>
            <m:r>
              <w:rPr>
                <w:rStyle w:val="aff8"/>
              </w:rPr>
              <m:t>2</m:t>
            </m:r>
          </m:sub>
        </m:sSub>
      </m:oMath>
      <w:r>
        <w:t xml:space="preserve">, чем в движущемся воздухе. При горении внутри небольшого пространства для потухания лампы нужно большее содержание </w:t>
      </w:r>
      <m:oMath>
        <m:sSub>
          <m:sSubPr>
            <m:ctrlPr>
              <w:rPr>
                <w:rStyle w:val="aff8"/>
                <w:i w:val="0"/>
              </w:rPr>
            </m:ctrlPr>
          </m:sSubPr>
          <m:e>
            <m:r>
              <w:rPr>
                <w:rStyle w:val="aff8"/>
              </w:rPr>
              <m:t>CO</m:t>
            </m:r>
          </m:e>
          <m:sub>
            <m:r>
              <w:rPr>
                <w:rStyle w:val="aff8"/>
              </w:rPr>
              <m:t>2</m:t>
            </m:r>
          </m:sub>
        </m:sSub>
      </m:oMath>
      <w:r>
        <w:t xml:space="preserve"> по сравнению с тем случаем, когда размеры пространства более или менее значительны.</w:t>
      </w:r>
    </w:p>
    <w:p w14:paraId="270BF45C" w14:textId="4460E8B6" w:rsidR="00F02E94" w:rsidRDefault="00F02E94" w:rsidP="00F02E94">
      <w:pPr>
        <w:pStyle w:val="a4"/>
      </w:pPr>
      <w:r>
        <w:t xml:space="preserve">Чем выше температура пламени, тем более стойко оно сопротивляется действию </w:t>
      </w:r>
      <m:oMath>
        <m:sSub>
          <m:sSubPr>
            <m:ctrlPr>
              <w:rPr>
                <w:rStyle w:val="aff8"/>
                <w:i w:val="0"/>
              </w:rPr>
            </m:ctrlPr>
          </m:sSubPr>
          <m:e>
            <m:r>
              <w:rPr>
                <w:rStyle w:val="aff8"/>
              </w:rPr>
              <m:t>CO</m:t>
            </m:r>
          </m:e>
          <m:sub>
            <m:r>
              <w:rPr>
                <w:rStyle w:val="aff8"/>
              </w:rPr>
              <m:t>2</m:t>
            </m:r>
          </m:sub>
        </m:sSub>
      </m:oMath>
      <w:r>
        <w:t>.</w:t>
      </w:r>
    </w:p>
    <w:p w14:paraId="45A52736" w14:textId="54C68C6B" w:rsidR="00F02E94" w:rsidRDefault="00F02E94" w:rsidP="00F02E94">
      <w:pPr>
        <w:pStyle w:val="a4"/>
      </w:pPr>
      <w:r>
        <w:t xml:space="preserve">Если в горной выработке воздух неподвижен, то лампы бензиновые могут начать гаснуть уже при содержании 3—4% </w:t>
      </w:r>
      <m:oMath>
        <m:sSub>
          <m:sSubPr>
            <m:ctrlPr>
              <w:rPr>
                <w:rStyle w:val="aff8"/>
                <w:i w:val="0"/>
              </w:rPr>
            </m:ctrlPr>
          </m:sSubPr>
          <m:e>
            <m:r>
              <w:rPr>
                <w:rStyle w:val="aff8"/>
              </w:rPr>
              <m:t>CO</m:t>
            </m:r>
          </m:e>
          <m:sub>
            <m:r>
              <w:rPr>
                <w:rStyle w:val="aff8"/>
              </w:rPr>
              <m:t>2</m:t>
            </m:r>
          </m:sub>
        </m:sSub>
      </m:oMath>
      <w:r w:rsidRPr="00F02E94">
        <w:t>;</w:t>
      </w:r>
      <w:r>
        <w:t xml:space="preserve"> если же воздух подвижен (перемешивается), то лампы могут гореть и при большей концентрации </w:t>
      </w:r>
      <m:oMath>
        <m:sSub>
          <m:sSubPr>
            <m:ctrlPr>
              <w:rPr>
                <w:rStyle w:val="aff8"/>
                <w:i w:val="0"/>
              </w:rPr>
            </m:ctrlPr>
          </m:sSubPr>
          <m:e>
            <m:r>
              <w:rPr>
                <w:rStyle w:val="aff8"/>
              </w:rPr>
              <m:t>CO</m:t>
            </m:r>
          </m:e>
          <m:sub>
            <m:r>
              <w:rPr>
                <w:rStyle w:val="aff8"/>
              </w:rPr>
              <m:t>2</m:t>
            </m:r>
          </m:sub>
        </m:sSub>
      </m:oMath>
      <w:r>
        <w:t>.</w:t>
      </w:r>
    </w:p>
    <w:p w14:paraId="6BDE15DC" w14:textId="224E944F" w:rsidR="00F02E94" w:rsidRDefault="00F02E94" w:rsidP="00F02E94">
      <w:pPr>
        <w:pStyle w:val="a4"/>
      </w:pPr>
      <w:r>
        <w:t xml:space="preserve">Углекислый газ играет важную роль в газообмене, происходящем в теле человека, стимулируя дыхание. Доказано, что частота и объем дыхания зависят от содержания </w:t>
      </w:r>
      <m:oMath>
        <m:sSub>
          <m:sSubPr>
            <m:ctrlPr>
              <w:rPr>
                <w:rStyle w:val="aff8"/>
                <w:i w:val="0"/>
              </w:rPr>
            </m:ctrlPr>
          </m:sSubPr>
          <m:e>
            <m:r>
              <w:rPr>
                <w:rStyle w:val="aff8"/>
              </w:rPr>
              <m:t>CO</m:t>
            </m:r>
          </m:e>
          <m:sub>
            <m:r>
              <w:rPr>
                <w:rStyle w:val="aff8"/>
              </w:rPr>
              <m:t>2</m:t>
            </m:r>
          </m:sub>
        </m:sSub>
      </m:oMath>
      <w:r>
        <w:t xml:space="preserve"> в альвеолах.</w:t>
      </w:r>
    </w:p>
    <w:p w14:paraId="1E51DF83" w14:textId="64378D5F" w:rsidR="00F02E94" w:rsidRDefault="00F02E94" w:rsidP="00F02E94">
      <w:pPr>
        <w:pStyle w:val="a4"/>
      </w:pPr>
      <w:r>
        <w:t xml:space="preserve">Увеличение содержания альвеолярной </w:t>
      </w:r>
      <m:oMath>
        <m:sSub>
          <m:sSubPr>
            <m:ctrlPr>
              <w:rPr>
                <w:rStyle w:val="aff8"/>
                <w:i w:val="0"/>
              </w:rPr>
            </m:ctrlPr>
          </m:sSubPr>
          <m:e>
            <m:r>
              <w:rPr>
                <w:rStyle w:val="aff8"/>
              </w:rPr>
              <m:t>CO</m:t>
            </m:r>
          </m:e>
          <m:sub>
            <m:r>
              <w:rPr>
                <w:rStyle w:val="aff8"/>
              </w:rPr>
              <m:t>2</m:t>
            </m:r>
          </m:sub>
        </m:sSub>
      </m:oMath>
      <w:r>
        <w:t>всего лишь на 0,2% удваивает вентиляцию легких.</w:t>
      </w:r>
    </w:p>
    <w:p w14:paraId="78D9B295" w14:textId="41C287AC" w:rsidR="00F02E94" w:rsidRDefault="00F02E94" w:rsidP="00F02E94">
      <w:pPr>
        <w:pStyle w:val="a4"/>
      </w:pPr>
      <w:r>
        <w:t xml:space="preserve">Как известно, ускорение шага или увеличение напряженности ходьбы или работы вызывают увеличение частоты и глубины дыхания. Это происходит от того, что при этом обмен в нашем теле увеличивается, а вместе с тем возрастает и количество образующейся в организме углекислоты, причем кровь становится более кислой, а такая кровь раздражает дыхательный центр, возбуждая усиленное дыхание. При </w:t>
      </w:r>
      <w:r>
        <w:lastRenderedPageBreak/>
        <w:t>уменьшении быстроты движения или напряженности работы происходит обратное явление.</w:t>
      </w:r>
    </w:p>
    <w:p w14:paraId="33AABF02" w14:textId="4C06E6A1" w:rsidR="00F02E94" w:rsidRDefault="00F02E94" w:rsidP="00F02E94">
      <w:pPr>
        <w:pStyle w:val="a4"/>
      </w:pPr>
      <w:r>
        <w:t xml:space="preserve">При более высоком содержании </w:t>
      </w:r>
      <m:oMath>
        <m:sSub>
          <m:sSubPr>
            <m:ctrlPr>
              <w:rPr>
                <w:rStyle w:val="aff8"/>
                <w:i w:val="0"/>
              </w:rPr>
            </m:ctrlPr>
          </m:sSubPr>
          <m:e>
            <m:r>
              <w:rPr>
                <w:rStyle w:val="aff8"/>
              </w:rPr>
              <m:t>CO</m:t>
            </m:r>
          </m:e>
          <m:sub>
            <m:r>
              <w:rPr>
                <w:rStyle w:val="aff8"/>
              </w:rPr>
              <m:t>2</m:t>
            </m:r>
          </m:sub>
        </m:sSub>
      </m:oMath>
      <w:r>
        <w:t xml:space="preserve"> во вдыха</w:t>
      </w:r>
      <w:proofErr w:type="spellStart"/>
      <w:r>
        <w:t>емом</w:t>
      </w:r>
      <w:proofErr w:type="spellEnd"/>
      <w:r>
        <w:t xml:space="preserve"> воздухе этот газ начинает действовать отравляюще. В таких случаях затрудняется выделение углекислоты из венозной (отработанной) крови и поглощение кислорода артериальной кровью. При очень значительном содержании </w:t>
      </w:r>
      <m:oMath>
        <m:sSub>
          <m:sSubPr>
            <m:ctrlPr>
              <w:rPr>
                <w:rStyle w:val="aff8"/>
                <w:i w:val="0"/>
              </w:rPr>
            </m:ctrlPr>
          </m:sSubPr>
          <m:e>
            <m:r>
              <w:rPr>
                <w:rStyle w:val="aff8"/>
              </w:rPr>
              <m:t>CO</m:t>
            </m:r>
          </m:e>
          <m:sub>
            <m:r>
              <w:rPr>
                <w:rStyle w:val="aff8"/>
              </w:rPr>
              <m:t>2</m:t>
            </m:r>
          </m:sub>
        </m:sSub>
      </m:oMath>
      <w:r>
        <w:t xml:space="preserve"> во вдыхаемом воздухе парциальное давление его может оказаться настолько значительным, что артериальная кровь начнет поглощать вместе с кислородом и углекислоту. Следствием этого является обогащение крови углекислым газом и обеднение ее кислородом (кислородное голодание), а также специфическое ядовитое действие углекислоты на нервные центры. В результате возникают ощущения недомогания, которые при дальнейшем развитии могут угрожать смертью.</w:t>
      </w:r>
    </w:p>
    <w:p w14:paraId="23F1D642" w14:textId="638B7638" w:rsidR="00F02E94" w:rsidRDefault="00F02E94" w:rsidP="00F02E94">
      <w:pPr>
        <w:pStyle w:val="a4"/>
      </w:pPr>
      <w:r>
        <w:t xml:space="preserve">Установить какие-либо общие нормы, точно определяющие безвредные для здоровья человека, опасные и смертельно опасные концентрации </w:t>
      </w:r>
      <m:oMath>
        <m:sSub>
          <m:sSubPr>
            <m:ctrlPr>
              <w:rPr>
                <w:rStyle w:val="aff8"/>
                <w:i w:val="0"/>
              </w:rPr>
            </m:ctrlPr>
          </m:sSubPr>
          <m:e>
            <m:r>
              <w:rPr>
                <w:rStyle w:val="aff8"/>
              </w:rPr>
              <m:t>CO</m:t>
            </m:r>
          </m:e>
          <m:sub>
            <m:r>
              <w:rPr>
                <w:rStyle w:val="aff8"/>
              </w:rPr>
              <m:t>2</m:t>
            </m:r>
          </m:sub>
        </m:sSub>
      </m:oMath>
      <w:r>
        <w:t xml:space="preserve"> в рудничном воздухе, весьма трудно, так как реакция организма человека на избыток </w:t>
      </w:r>
      <m:oMath>
        <m:sSub>
          <m:sSubPr>
            <m:ctrlPr>
              <w:rPr>
                <w:rStyle w:val="aff8"/>
                <w:i w:val="0"/>
              </w:rPr>
            </m:ctrlPr>
          </m:sSubPr>
          <m:e>
            <m:r>
              <w:rPr>
                <w:rStyle w:val="aff8"/>
              </w:rPr>
              <m:t>CO</m:t>
            </m:r>
          </m:e>
          <m:sub>
            <m:r>
              <w:rPr>
                <w:rStyle w:val="aff8"/>
              </w:rPr>
              <m:t>2</m:t>
            </m:r>
          </m:sub>
        </m:sSub>
      </m:oMath>
      <w:r>
        <w:t xml:space="preserve"> в окружающем воздухе представляет явление еще более сложное, чем рассмотренная выше реакция пламени, и, кроме того, человеческий организм обладает чрезвычайно высокой способностью приспособления.</w:t>
      </w:r>
    </w:p>
    <w:p w14:paraId="140FFF49" w14:textId="4FEC9E3F" w:rsidR="00F02E94" w:rsidRDefault="00F02E94" w:rsidP="00F02E94">
      <w:pPr>
        <w:pStyle w:val="a4"/>
      </w:pPr>
      <w:r>
        <w:t>По старым, но не потерявшим значения и до настоящего времени нормам воздух жилищ, мастерских и тому подобных помещений становится вредным, когда содержание в нем углекислоты превышает 0,1%. Прилагать эту норму к шахтам без оговорки нельзя, так как в шахтном воздухе, как мы видели, только часть (и притом нередко лишь очень незначительная) углекислого газа физиологического происхождения, т. е. образуется за счет процессов дыхания людей и животных. Углекислота же такого происхождения считается более вредной, чем углекислота неорганического происхождения, так как первая, по утверждению</w:t>
      </w:r>
      <w:r w:rsidR="00E97639">
        <w:t xml:space="preserve"> </w:t>
      </w:r>
      <w:r>
        <w:t>некоторых физиологов, содержит примесь других ядовитых паров</w:t>
      </w:r>
      <w:r w:rsidR="00E97639">
        <w:t xml:space="preserve"> </w:t>
      </w:r>
      <w:r>
        <w:t>и газообразных веществ, выделяемых человеком при дыхании</w:t>
      </w:r>
      <w:r w:rsidR="00E97639">
        <w:t xml:space="preserve"> </w:t>
      </w:r>
      <w:r>
        <w:t>и с поверхности кожи.</w:t>
      </w:r>
    </w:p>
    <w:p w14:paraId="1DBEC65D" w14:textId="1D07FCD9" w:rsidR="00F02E94" w:rsidRDefault="00F02E94" w:rsidP="00F02E94">
      <w:pPr>
        <w:pStyle w:val="a4"/>
      </w:pPr>
      <w:r>
        <w:t>По нашим Правилам безопасности предельное содержание</w:t>
      </w:r>
      <w:r w:rsidR="00E97639">
        <w:t xml:space="preserve"> </w:t>
      </w:r>
      <w:r>
        <w:t>углекислоты в действующих подземных выработках не должно</w:t>
      </w:r>
      <w:r w:rsidR="00E97639">
        <w:t xml:space="preserve"> </w:t>
      </w:r>
      <w:r>
        <w:t>превышать 0,5% по объему, безразлично — угольная ли это</w:t>
      </w:r>
      <w:r w:rsidR="00E97639">
        <w:t xml:space="preserve"> </w:t>
      </w:r>
      <w:r>
        <w:t>шахта или рудная.</w:t>
      </w:r>
    </w:p>
    <w:p w14:paraId="5BA98764" w14:textId="7F6A0AE3" w:rsidR="00F02E94" w:rsidRDefault="00F02E94" w:rsidP="00F02E94">
      <w:pPr>
        <w:pStyle w:val="a4"/>
      </w:pPr>
      <w:r>
        <w:lastRenderedPageBreak/>
        <w:t xml:space="preserve">При более высоком, чем 1%, содержании </w:t>
      </w:r>
      <m:oMath>
        <m:sSub>
          <m:sSubPr>
            <m:ctrlPr>
              <w:rPr>
                <w:rStyle w:val="aff8"/>
                <w:i w:val="0"/>
              </w:rPr>
            </m:ctrlPr>
          </m:sSubPr>
          <m:e>
            <m:r>
              <w:rPr>
                <w:rStyle w:val="aff8"/>
              </w:rPr>
              <m:t>CO</m:t>
            </m:r>
          </m:e>
          <m:sub>
            <m:r>
              <w:rPr>
                <w:rStyle w:val="aff8"/>
              </w:rPr>
              <m:t>2</m:t>
            </m:r>
          </m:sub>
        </m:sSub>
      </m:oMath>
      <w:r>
        <w:t xml:space="preserve"> человек начинает вдыхать заметно большее количество воздуха, чем в случае</w:t>
      </w:r>
      <w:r w:rsidR="00E97639">
        <w:t xml:space="preserve"> </w:t>
      </w:r>
      <w:r>
        <w:t>нормального состава последнего. Так, при содержании в воздухе</w:t>
      </w:r>
      <w:r w:rsidR="00E97639">
        <w:t xml:space="preserve"> </w:t>
      </w:r>
      <w:r>
        <w:t xml:space="preserve">3% </w:t>
      </w:r>
      <m:oMath>
        <m:sSub>
          <m:sSubPr>
            <m:ctrlPr>
              <w:rPr>
                <w:rStyle w:val="aff8"/>
                <w:i w:val="0"/>
              </w:rPr>
            </m:ctrlPr>
          </m:sSubPr>
          <m:e>
            <m:r>
              <w:rPr>
                <w:rStyle w:val="aff8"/>
              </w:rPr>
              <m:t>CO</m:t>
            </m:r>
          </m:e>
          <m:sub>
            <m:r>
              <w:rPr>
                <w:rStyle w:val="aff8"/>
              </w:rPr>
              <m:t>2</m:t>
            </m:r>
          </m:sub>
        </m:sSub>
      </m:oMath>
      <w:r>
        <w:t xml:space="preserve"> дыхание удваивается даже в состоянии покоя, что, однако, при этом условии (покой) не вызывает заметных отрицательных последствий, но, если человек выполняет работу, дыхание</w:t>
      </w:r>
      <w:r w:rsidR="00E97639">
        <w:t xml:space="preserve"> </w:t>
      </w:r>
      <w:r>
        <w:t>еще более увеличивается и это вызывает быстрое утомление; при</w:t>
      </w:r>
      <w:r w:rsidR="00E97639">
        <w:t xml:space="preserve"> </w:t>
      </w:r>
      <w:r>
        <w:t xml:space="preserve">содержании 5% </w:t>
      </w:r>
      <m:oMath>
        <m:sSub>
          <m:sSubPr>
            <m:ctrlPr>
              <w:rPr>
                <w:rStyle w:val="aff8"/>
                <w:i w:val="0"/>
              </w:rPr>
            </m:ctrlPr>
          </m:sSubPr>
          <m:e>
            <m:r>
              <w:rPr>
                <w:rStyle w:val="aff8"/>
              </w:rPr>
              <m:t>CO</m:t>
            </m:r>
          </m:e>
          <m:sub>
            <m:r>
              <w:rPr>
                <w:rStyle w:val="aff8"/>
              </w:rPr>
              <m:t>2</m:t>
            </m:r>
          </m:sub>
        </m:sSub>
      </m:oMath>
      <w:r>
        <w:t xml:space="preserve"> дыхание утраивается и становится весьма</w:t>
      </w:r>
      <w:r w:rsidR="00E97639">
        <w:t xml:space="preserve"> </w:t>
      </w:r>
      <w:r>
        <w:t>тяжелым, при 6% — появляются сильная одышка и слабость;</w:t>
      </w:r>
      <w:r w:rsidR="00E97639">
        <w:t xml:space="preserve"> </w:t>
      </w:r>
      <w:r>
        <w:t>при 10% и выше может наступить обморочное состояние, а при</w:t>
      </w:r>
      <w:r w:rsidR="00E97639">
        <w:t xml:space="preserve"> </w:t>
      </w:r>
      <w:r>
        <w:t>20—25% и выше, человеку угрожает смертельное отравление.</w:t>
      </w:r>
      <w:r w:rsidR="00E97639">
        <w:t xml:space="preserve"> </w:t>
      </w:r>
      <w:r>
        <w:t>Указанные симптомы усиливаются, если наряду с обогащением</w:t>
      </w:r>
      <w:r w:rsidR="00E97639">
        <w:t xml:space="preserve"> </w:t>
      </w:r>
      <w:r>
        <w:t>углекислым газом воздух обедняется кислородом. Если же содержание кислорода остается высоким (более 20%), то действие</w:t>
      </w:r>
      <w:r w:rsidR="00E97639">
        <w:t xml:space="preserve"> </w:t>
      </w:r>
      <m:oMath>
        <m:sSub>
          <m:sSubPr>
            <m:ctrlPr>
              <w:rPr>
                <w:rStyle w:val="aff8"/>
                <w:i w:val="0"/>
              </w:rPr>
            </m:ctrlPr>
          </m:sSubPr>
          <m:e>
            <m:r>
              <w:rPr>
                <w:rStyle w:val="aff8"/>
              </w:rPr>
              <m:t>CO</m:t>
            </m:r>
          </m:e>
          <m:sub>
            <m:r>
              <w:rPr>
                <w:rStyle w:val="aff8"/>
              </w:rPr>
              <m:t>2</m:t>
            </m:r>
          </m:sub>
        </m:sSub>
      </m:oMath>
      <w:r>
        <w:t xml:space="preserve"> в значительной мере ослабляется.</w:t>
      </w:r>
    </w:p>
    <w:p w14:paraId="773B3E9D" w14:textId="0A94EBEC" w:rsidR="00F02E94" w:rsidRDefault="00F02E94" w:rsidP="00F02E94">
      <w:pPr>
        <w:pStyle w:val="a4"/>
      </w:pPr>
      <w:r>
        <w:t>Обладая значительно большим удельным весом, чем воздух,</w:t>
      </w:r>
      <w:r w:rsidR="00E97639">
        <w:t xml:space="preserve"> </w:t>
      </w:r>
      <w:r>
        <w:t>углекислый газ может собираться у почвы выработок и стекать</w:t>
      </w:r>
      <w:r w:rsidR="00E97639">
        <w:t xml:space="preserve"> </w:t>
      </w:r>
      <w:r>
        <w:t>в нижние части их, если эти выработки наклонные, легко образуя при слабом проветривании опасные скопления. Это все</w:t>
      </w:r>
      <w:r w:rsidR="00E97639">
        <w:t>г</w:t>
      </w:r>
      <w:r>
        <w:t>да</w:t>
      </w:r>
      <w:r w:rsidR="00E97639">
        <w:t xml:space="preserve"> </w:t>
      </w:r>
      <w:r>
        <w:t>«надо иметь в виду, приближаясь к плохо проветриваемым и в особенности к старым выработкам, спускаясь в шахты и гезенки</w:t>
      </w:r>
      <w:r w:rsidR="00E97639">
        <w:t xml:space="preserve"> </w:t>
      </w:r>
      <w:r>
        <w:t>в особенности после перерывов в работе. В таких случаях необходимо предварительно опробовать воздух, например, пламенной</w:t>
      </w:r>
      <w:r w:rsidR="00E97639">
        <w:t xml:space="preserve"> </w:t>
      </w:r>
      <w:r>
        <w:t>лампой, прикрепленной к шесту или спущенной на веревке. Если</w:t>
      </w:r>
      <w:r w:rsidR="00E97639">
        <w:t xml:space="preserve"> </w:t>
      </w:r>
      <w:r>
        <w:t>лампа тухнет, то входить в загазованную выработку можно только в респираторе.</w:t>
      </w:r>
    </w:p>
    <w:p w14:paraId="36DE0E5D" w14:textId="364E18D4" w:rsidR="00F02E94" w:rsidRDefault="00F02E94" w:rsidP="00F02E94">
      <w:pPr>
        <w:pStyle w:val="a4"/>
      </w:pPr>
      <w:r>
        <w:t>Для обнаружения и установления содержания</w:t>
      </w:r>
      <w:r w:rsidRPr="00FE6DAD">
        <w:rPr>
          <w:rStyle w:val="aff8"/>
        </w:rPr>
        <w:t xml:space="preserve"> </w:t>
      </w:r>
      <m:oMath>
        <m:sSub>
          <m:sSubPr>
            <m:ctrlPr>
              <w:rPr>
                <w:rStyle w:val="aff8"/>
                <w:i w:val="0"/>
              </w:rPr>
            </m:ctrlPr>
          </m:sSubPr>
          <m:e>
            <m:r>
              <w:rPr>
                <w:rStyle w:val="aff8"/>
              </w:rPr>
              <m:t>CO</m:t>
            </m:r>
          </m:e>
          <m:sub>
            <m:r>
              <w:rPr>
                <w:rStyle w:val="aff8"/>
              </w:rPr>
              <m:t>2</m:t>
            </m:r>
          </m:sub>
        </m:sSub>
      </m:oMath>
      <w:r>
        <w:t xml:space="preserve"> в рудничном воздухе применяют:</w:t>
      </w:r>
    </w:p>
    <w:p w14:paraId="7FD9CD0A" w14:textId="3B0B844C" w:rsidR="00F02E94" w:rsidRDefault="00F02E94" w:rsidP="0023437D">
      <w:pPr>
        <w:pStyle w:val="a4"/>
        <w:numPr>
          <w:ilvl w:val="0"/>
          <w:numId w:val="13"/>
        </w:numPr>
        <w:tabs>
          <w:tab w:val="left" w:pos="284"/>
        </w:tabs>
        <w:ind w:left="0" w:firstLine="0"/>
      </w:pPr>
      <w:r>
        <w:t>лабораторный химический анализ воздуха;</w:t>
      </w:r>
    </w:p>
    <w:p w14:paraId="619BEEDE" w14:textId="5D95131F" w:rsidR="00F02E94" w:rsidRDefault="00F02E94" w:rsidP="0023437D">
      <w:pPr>
        <w:pStyle w:val="a4"/>
        <w:numPr>
          <w:ilvl w:val="0"/>
          <w:numId w:val="13"/>
        </w:numPr>
        <w:tabs>
          <w:tab w:val="left" w:pos="284"/>
        </w:tabs>
        <w:ind w:left="0" w:firstLine="0"/>
      </w:pPr>
      <w:r>
        <w:t>опробование при помощи ламп;</w:t>
      </w:r>
    </w:p>
    <w:p w14:paraId="3627ACC4" w14:textId="49FBD7DD" w:rsidR="00F02E94" w:rsidRDefault="00F02E94" w:rsidP="0023437D">
      <w:pPr>
        <w:pStyle w:val="a4"/>
        <w:numPr>
          <w:ilvl w:val="0"/>
          <w:numId w:val="13"/>
        </w:numPr>
        <w:tabs>
          <w:tab w:val="left" w:pos="284"/>
        </w:tabs>
        <w:ind w:left="0" w:firstLine="0"/>
      </w:pPr>
      <w:r>
        <w:t>опробование посредством разного рода реактивов;</w:t>
      </w:r>
    </w:p>
    <w:p w14:paraId="2B1BA72F" w14:textId="6A25DF7E" w:rsidR="00F02E94" w:rsidRDefault="00F02E94" w:rsidP="0023437D">
      <w:pPr>
        <w:pStyle w:val="a4"/>
        <w:numPr>
          <w:ilvl w:val="0"/>
          <w:numId w:val="13"/>
        </w:numPr>
        <w:tabs>
          <w:tab w:val="left" w:pos="284"/>
        </w:tabs>
        <w:ind w:left="0" w:firstLine="0"/>
      </w:pPr>
      <w:r>
        <w:t xml:space="preserve">специальные переносные </w:t>
      </w:r>
      <w:proofErr w:type="spellStart"/>
      <w:r>
        <w:t>газоопределители</w:t>
      </w:r>
      <w:proofErr w:type="spellEnd"/>
      <w:r>
        <w:t>.</w:t>
      </w:r>
    </w:p>
    <w:p w14:paraId="51EBDC45" w14:textId="5BEB95F7" w:rsidR="006528DD" w:rsidRDefault="00F02E94" w:rsidP="00F02E94">
      <w:pPr>
        <w:pStyle w:val="a4"/>
      </w:pPr>
      <w:r>
        <w:t xml:space="preserve">Один из способов опробования при помощи реактивов сводится к следующему. В склянку емкостью </w:t>
      </w:r>
      <w:r w:rsidR="00FE6DAD">
        <w:t>110</w:t>
      </w:r>
      <w:r>
        <w:t xml:space="preserve">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 xml:space="preserve"> наливают 10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rsidR="00E97639">
        <w:t xml:space="preserve"> </w:t>
      </w:r>
      <w:r>
        <w:t>фиолетово-красного раствора фенолфталеина (</w:t>
      </w:r>
      <m:oMath>
        <m:sSub>
          <m:sSubPr>
            <m:ctrlPr>
              <w:rPr>
                <w:rStyle w:val="aff8"/>
                <w:i w:val="0"/>
              </w:rPr>
            </m:ctrlPr>
          </m:sSubPr>
          <m:e>
            <m:r>
              <w:rPr>
                <w:rStyle w:val="aff8"/>
              </w:rPr>
              <m:t>C</m:t>
            </m:r>
          </m:e>
          <m:sub>
            <m:r>
              <w:rPr>
                <w:rStyle w:val="aff8"/>
              </w:rPr>
              <m:t>20</m:t>
            </m:r>
          </m:sub>
        </m:sSub>
        <m:sSub>
          <m:sSubPr>
            <m:ctrlPr>
              <w:rPr>
                <w:rStyle w:val="aff8"/>
                <w:i w:val="0"/>
              </w:rPr>
            </m:ctrlPr>
          </m:sSubPr>
          <m:e>
            <m:r>
              <w:rPr>
                <w:rStyle w:val="aff8"/>
              </w:rPr>
              <m:t>H</m:t>
            </m:r>
          </m:e>
          <m:sub>
            <m:r>
              <w:rPr>
                <w:rStyle w:val="aff8"/>
              </w:rPr>
              <m:t>14</m:t>
            </m:r>
          </m:sub>
        </m:sSub>
        <m:sSub>
          <m:sSubPr>
            <m:ctrlPr>
              <w:rPr>
                <w:rStyle w:val="aff8"/>
                <w:i w:val="0"/>
              </w:rPr>
            </m:ctrlPr>
          </m:sSubPr>
          <m:e>
            <m:r>
              <w:rPr>
                <w:rStyle w:val="aff8"/>
              </w:rPr>
              <m:t>O</m:t>
            </m:r>
          </m:e>
          <m:sub>
            <m:r>
              <w:rPr>
                <w:rStyle w:val="aff8"/>
              </w:rPr>
              <m:t>4</m:t>
            </m:r>
          </m:sub>
        </m:sSub>
      </m:oMath>
      <w:r>
        <w:t>) и соды</w:t>
      </w:r>
      <w:r w:rsidR="00E97639" w:rsidRPr="00E97639">
        <w:t>.</w:t>
      </w:r>
      <w:r w:rsidR="00E97639">
        <w:t xml:space="preserve"> </w:t>
      </w:r>
      <w:r>
        <w:t>Затем склянка закрывается пробкой, через которую пропускают</w:t>
      </w:r>
      <w:r w:rsidR="00E97639">
        <w:t xml:space="preserve"> </w:t>
      </w:r>
      <w:r>
        <w:t>две стеклянные трубки — одну короткую и другую, доходящую</w:t>
      </w:r>
      <w:r w:rsidR="00E97639">
        <w:t xml:space="preserve"> </w:t>
      </w:r>
      <w:r>
        <w:t xml:space="preserve">почти до дна склянки. На верхний конец длинной трубки надевают резиновый шланг с </w:t>
      </w:r>
      <w:r>
        <w:lastRenderedPageBreak/>
        <w:t xml:space="preserve">грушей емкостью 70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 снабженной</w:t>
      </w:r>
      <w:r w:rsidR="00E97639">
        <w:t xml:space="preserve"> </w:t>
      </w:r>
      <w:r>
        <w:t xml:space="preserve">-клапаном. Сжимая грушу, прогоняют испытываемый воздух через раствор. Под влиянием </w:t>
      </w:r>
      <m:oMath>
        <m:sSub>
          <m:sSubPr>
            <m:ctrlPr>
              <w:rPr>
                <w:rStyle w:val="aff8"/>
                <w:i w:val="0"/>
              </w:rPr>
            </m:ctrlPr>
          </m:sSubPr>
          <m:e>
            <m:r>
              <w:rPr>
                <w:rStyle w:val="aff8"/>
              </w:rPr>
              <m:t>CO</m:t>
            </m:r>
          </m:e>
          <m:sub>
            <m:r>
              <w:rPr>
                <w:rStyle w:val="aff8"/>
              </w:rPr>
              <m:t>2</m:t>
            </m:r>
          </m:sub>
        </m:sSub>
      </m:oMath>
      <w:r>
        <w:t xml:space="preserve"> раствор обесцвечивается. По числу нажатий груши можно судить о содержании в воздухе </w:t>
      </w:r>
      <m:oMath>
        <m:sSub>
          <m:sSubPr>
            <m:ctrlPr>
              <w:rPr>
                <w:rStyle w:val="aff8"/>
                <w:i w:val="0"/>
              </w:rPr>
            </m:ctrlPr>
          </m:sSubPr>
          <m:e>
            <m:r>
              <w:rPr>
                <w:rStyle w:val="aff8"/>
              </w:rPr>
              <m:t>CO</m:t>
            </m:r>
          </m:e>
          <m:sub>
            <m:r>
              <w:rPr>
                <w:rStyle w:val="aff8"/>
              </w:rPr>
              <m:t>2</m:t>
            </m:r>
          </m:sub>
        </m:sSub>
      </m:oMath>
      <w:r>
        <w:t>:</w:t>
      </w:r>
    </w:p>
    <w:tbl>
      <w:tblPr>
        <w:tblStyle w:val="51"/>
        <w:tblW w:w="0" w:type="auto"/>
        <w:tblLook w:val="04A0" w:firstRow="1" w:lastRow="0" w:firstColumn="1" w:lastColumn="0" w:noHBand="0" w:noVBand="1"/>
      </w:tblPr>
      <w:tblGrid>
        <w:gridCol w:w="2405"/>
        <w:gridCol w:w="992"/>
        <w:gridCol w:w="851"/>
        <w:gridCol w:w="850"/>
        <w:gridCol w:w="844"/>
      </w:tblGrid>
      <w:tr w:rsidR="000A36EB" w14:paraId="3142B730" w14:textId="77777777" w:rsidTr="00DE4F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1249B80D" w14:textId="4010086B" w:rsidR="000A36EB" w:rsidRDefault="000A36EB" w:rsidP="00B414A7">
            <w:pPr>
              <w:pStyle w:val="a4"/>
            </w:pPr>
            <w:r w:rsidRPr="000A36EB">
              <w:t>Число нажатий груши</w:t>
            </w:r>
          </w:p>
        </w:tc>
        <w:tc>
          <w:tcPr>
            <w:tcW w:w="992" w:type="dxa"/>
          </w:tcPr>
          <w:p w14:paraId="3126864B" w14:textId="26E671B7"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2 – 3 </w:t>
            </w:r>
          </w:p>
        </w:tc>
        <w:tc>
          <w:tcPr>
            <w:tcW w:w="851" w:type="dxa"/>
          </w:tcPr>
          <w:p w14:paraId="2DFAAE3C" w14:textId="62392A0A"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4 – 6 </w:t>
            </w:r>
          </w:p>
        </w:tc>
        <w:tc>
          <w:tcPr>
            <w:tcW w:w="850" w:type="dxa"/>
          </w:tcPr>
          <w:p w14:paraId="04FAF61D" w14:textId="0A9C6680"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6 – 7 </w:t>
            </w:r>
          </w:p>
        </w:tc>
        <w:tc>
          <w:tcPr>
            <w:tcW w:w="844" w:type="dxa"/>
          </w:tcPr>
          <w:p w14:paraId="2AC0607F" w14:textId="26F6CC39"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8 – 10 </w:t>
            </w:r>
          </w:p>
        </w:tc>
      </w:tr>
      <w:tr w:rsidR="000A36EB" w14:paraId="7C29036A" w14:textId="77777777" w:rsidTr="00DE4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7A781D" w14:textId="01A7D92D" w:rsidR="000A36EB" w:rsidRDefault="000A36EB" w:rsidP="000A36EB">
            <w:pPr>
              <w:pStyle w:val="a4"/>
            </w:pPr>
            <w:r>
              <w:t xml:space="preserve">Приблизительное содержание </w:t>
            </w:r>
            <m:oMath>
              <m:sSub>
                <m:sSubPr>
                  <m:ctrlPr>
                    <w:rPr>
                      <w:rStyle w:val="aff8"/>
                      <w:i w:val="0"/>
                    </w:rPr>
                  </m:ctrlPr>
                </m:sSubPr>
                <m:e>
                  <m:r>
                    <w:rPr>
                      <w:rStyle w:val="aff8"/>
                    </w:rPr>
                    <m:t>CO</m:t>
                  </m:r>
                </m:e>
                <m:sub>
                  <m:r>
                    <w:rPr>
                      <w:rStyle w:val="aff8"/>
                    </w:rPr>
                    <m:t>2</m:t>
                  </m:r>
                </m:sub>
              </m:sSub>
            </m:oMath>
            <w:r>
              <w:t>,</w:t>
            </w:r>
            <w:r w:rsidRPr="000A36EB">
              <w:t xml:space="preserve"> </w:t>
            </w:r>
            <w:r>
              <w:t>обесцвечивающее раствор, %</w:t>
            </w:r>
          </w:p>
        </w:tc>
        <w:tc>
          <w:tcPr>
            <w:tcW w:w="992" w:type="dxa"/>
          </w:tcPr>
          <w:p w14:paraId="605EDBE8" w14:textId="35A014BB"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0,30 – 0,25 </w:t>
            </w:r>
          </w:p>
        </w:tc>
        <w:tc>
          <w:tcPr>
            <w:tcW w:w="851" w:type="dxa"/>
          </w:tcPr>
          <w:p w14:paraId="32273849" w14:textId="31611633"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0,20 </w:t>
            </w:r>
          </w:p>
        </w:tc>
        <w:tc>
          <w:tcPr>
            <w:tcW w:w="850" w:type="dxa"/>
          </w:tcPr>
          <w:p w14:paraId="25A71CAA" w14:textId="366A4A60"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0,15 </w:t>
            </w:r>
          </w:p>
        </w:tc>
        <w:tc>
          <w:tcPr>
            <w:tcW w:w="844" w:type="dxa"/>
          </w:tcPr>
          <w:p w14:paraId="17037EED" w14:textId="6B0271FE"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0,10</w:t>
            </w:r>
          </w:p>
        </w:tc>
      </w:tr>
    </w:tbl>
    <w:p w14:paraId="440D636A" w14:textId="00F4F24F" w:rsidR="00DE4F4F" w:rsidRDefault="00DE4F4F" w:rsidP="00DE4F4F">
      <w:pPr>
        <w:pStyle w:val="a4"/>
      </w:pPr>
      <w:r>
        <w:t xml:space="preserve">Раствор фенолфталеина следует приготовлять следующим образом: растворить в 1 л </w:t>
      </w:r>
      <w:proofErr w:type="spellStart"/>
      <w:r>
        <w:t>свежепрокипяченной</w:t>
      </w:r>
      <w:proofErr w:type="spellEnd"/>
      <w:r>
        <w:t xml:space="preserve"> и затем охлажденной воды 5,3 г безводной соды (или 14,3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 xml:space="preserve"> нормального раствора кристаллической соды); к этому раствору добавить 0,1 г фенолфталеина; получается темно-фиолетовая жидкость; для опробования воздуха берут 2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 xml:space="preserve"> • этой жидкости и разбавляют</w:t>
      </w:r>
      <w:r w:rsidRPr="00DE4F4F">
        <w:t xml:space="preserve"> </w:t>
      </w:r>
      <w:r>
        <w:t xml:space="preserve">в 100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 xml:space="preserve"> дистиллированной свежепрокипяченной и снова остуженной воды.</w:t>
      </w:r>
    </w:p>
    <w:p w14:paraId="50ABAE7A" w14:textId="1772019E" w:rsidR="00DE4F4F" w:rsidRDefault="00DE4F4F" w:rsidP="00DE4F4F">
      <w:pPr>
        <w:pStyle w:val="a4"/>
      </w:pPr>
      <w:r>
        <w:t xml:space="preserve">При содержании </w:t>
      </w:r>
      <m:oMath>
        <m:sSub>
          <m:sSubPr>
            <m:ctrlPr>
              <w:rPr>
                <w:rStyle w:val="aff8"/>
                <w:i w:val="0"/>
              </w:rPr>
            </m:ctrlPr>
          </m:sSubPr>
          <m:e>
            <m:r>
              <w:rPr>
                <w:rStyle w:val="aff8"/>
              </w:rPr>
              <m:t>CO</m:t>
            </m:r>
          </m:e>
          <m:sub>
            <m:r>
              <w:rPr>
                <w:rStyle w:val="aff8"/>
              </w:rPr>
              <m:t>2</m:t>
            </m:r>
          </m:sub>
        </m:sSub>
      </m:oMath>
      <w:r>
        <w:t xml:space="preserve"> свыше 0,25—0,30% требуется разбавление пробы чистым воздухом или увеличение концентрации реактивов.</w:t>
      </w:r>
    </w:p>
    <w:p w14:paraId="5273DA73" w14:textId="5E91292A" w:rsidR="00DE4F4F" w:rsidRDefault="00DE4F4F" w:rsidP="00DE4F4F">
      <w:pPr>
        <w:pStyle w:val="a4"/>
      </w:pPr>
      <w:r>
        <w:t>Переносный углекислотный газоопределитель МакНИИ</w:t>
      </w:r>
      <w:r w:rsidRPr="00DE4F4F">
        <w:t xml:space="preserve"> </w:t>
      </w:r>
      <w:r>
        <w:t>-(</w:t>
      </w:r>
      <w:r w:rsidRPr="006D49EC">
        <w:rPr>
          <w:rStyle w:val="afff6"/>
        </w:rPr>
        <w:fldChar w:fldCharType="begin"/>
      </w:r>
      <w:r w:rsidRPr="006D49EC">
        <w:rPr>
          <w:rStyle w:val="afff6"/>
        </w:rPr>
        <w:instrText xml:space="preserve"> REF _Ref228126970 \h </w:instrText>
      </w:r>
      <w:r w:rsidRPr="006D49EC">
        <w:rPr>
          <w:rStyle w:val="afff6"/>
        </w:rPr>
      </w:r>
      <w:r w:rsidR="006D49EC">
        <w:rPr>
          <w:rStyle w:val="afff6"/>
        </w:rPr>
        <w:instrText xml:space="preserve"> \* MERGEFORMAT </w:instrText>
      </w:r>
      <w:r w:rsidRPr="006D49EC">
        <w:rPr>
          <w:rStyle w:val="afff6"/>
        </w:rPr>
        <w:fldChar w:fldCharType="separate"/>
      </w:r>
      <w:r w:rsidR="00A23053" w:rsidRPr="006D49EC">
        <w:rPr>
          <w:rStyle w:val="afff6"/>
        </w:rPr>
        <w:t>Ри</w:t>
      </w:r>
      <w:r w:rsidR="00A23053" w:rsidRPr="006D49EC">
        <w:rPr>
          <w:rStyle w:val="afff6"/>
        </w:rPr>
        <w:t>с</w:t>
      </w:r>
      <w:r w:rsidR="00A23053" w:rsidRPr="006D49EC">
        <w:rPr>
          <w:rStyle w:val="afff6"/>
        </w:rPr>
        <w:t>унок 3</w:t>
      </w:r>
      <w:r w:rsidRPr="006D49EC">
        <w:rPr>
          <w:rStyle w:val="afff6"/>
        </w:rPr>
        <w:fldChar w:fldCharType="end"/>
      </w:r>
      <w:r>
        <w:t>) работает на принципе поглощения углекислого газа из</w:t>
      </w:r>
      <w:r w:rsidRPr="00DE4F4F">
        <w:t xml:space="preserve"> </w:t>
      </w:r>
      <w:r>
        <w:t>пробы испытуемого воздуха твердым химическим поглотителем</w:t>
      </w:r>
      <w:r w:rsidRPr="00DE4F4F">
        <w:t xml:space="preserve"> </w:t>
      </w:r>
      <w:r>
        <w:t>(ХПИ) и измерения получающегося при этом в камере разрежения.</w:t>
      </w:r>
    </w:p>
    <w:p w14:paraId="7C043A31" w14:textId="5EFCF329" w:rsidR="006528DD" w:rsidRDefault="00DE4F4F" w:rsidP="00DE4F4F">
      <w:pPr>
        <w:pStyle w:val="a4"/>
      </w:pPr>
      <w:r>
        <w:t>Прибор (</w:t>
      </w:r>
      <w:r w:rsidRPr="00242076">
        <w:rPr>
          <w:rStyle w:val="afff6"/>
        </w:rPr>
        <w:fldChar w:fldCharType="begin"/>
      </w:r>
      <w:r w:rsidRPr="00242076">
        <w:rPr>
          <w:rStyle w:val="afff6"/>
        </w:rPr>
        <w:instrText xml:space="preserve"> REF _Ref228126970 \h </w:instrText>
      </w:r>
      <w:r w:rsidRPr="00242076">
        <w:rPr>
          <w:rStyle w:val="afff6"/>
        </w:rPr>
      </w:r>
      <w:r w:rsidR="00242076">
        <w:rPr>
          <w:rStyle w:val="afff6"/>
        </w:rPr>
        <w:instrText xml:space="preserve"> \* MERGEFORMAT </w:instrText>
      </w:r>
      <w:r w:rsidRPr="00242076">
        <w:rPr>
          <w:rStyle w:val="afff6"/>
        </w:rPr>
        <w:fldChar w:fldCharType="separate"/>
      </w:r>
      <w:r w:rsidR="00A23053" w:rsidRPr="00A23053">
        <w:rPr>
          <w:rStyle w:val="afff6"/>
        </w:rPr>
        <w:t>Рисунок 3</w:t>
      </w:r>
      <w:r w:rsidRPr="00242076">
        <w:rPr>
          <w:rStyle w:val="afff6"/>
        </w:rPr>
        <w:fldChar w:fldCharType="end"/>
      </w:r>
      <w:r>
        <w:t>), помещаемой в небольшой ящик из алюминия, состоит из следующих частей: насоса 1, увлажнителя 2, заряженного пемзой, смоченной водой, трехходового крана 3, мембранного манометра 4 и камеры реакции 5, наполненной сухим</w:t>
      </w:r>
      <w:r w:rsidRPr="00DE4F4F">
        <w:t xml:space="preserve"> </w:t>
      </w:r>
      <w:proofErr w:type="spellStart"/>
      <w:r>
        <w:t>химпоглотителем</w:t>
      </w:r>
      <w:proofErr w:type="spellEnd"/>
      <w:r>
        <w:t>. Порядок работы с этим газоопределителем таков: несколькими (6—8) качаниями насоса набирают в камеру</w:t>
      </w:r>
      <w:r w:rsidRPr="00DE4F4F">
        <w:t xml:space="preserve"> </w:t>
      </w:r>
      <w:r>
        <w:t xml:space="preserve">реакции пробу воздуха, проходящего при этом </w:t>
      </w:r>
      <w:proofErr w:type="gramStart"/>
      <w:r>
        <w:t>через увлажнитель</w:t>
      </w:r>
      <w:proofErr w:type="gramEnd"/>
      <w:r>
        <w:t>, перекрывают камеру поворотом крана и выдерживают пробу воздуха в герметически закрытой камере 3 мин., после чего</w:t>
      </w:r>
    </w:p>
    <w:p w14:paraId="3E7A5FA2" w14:textId="77777777" w:rsidR="00DE4F4F" w:rsidRDefault="00DE4F4F" w:rsidP="00DE4F4F">
      <w:pPr>
        <w:pStyle w:val="a4"/>
        <w:keepNext/>
        <w:jc w:val="center"/>
      </w:pPr>
      <w:r>
        <w:rPr>
          <w:noProof/>
        </w:rPr>
        <w:lastRenderedPageBreak/>
        <mc:AlternateContent>
          <mc:Choice Requires="wpc">
            <w:drawing>
              <wp:inline distT="0" distB="0" distL="0" distR="0" wp14:anchorId="38018779" wp14:editId="4E37B908">
                <wp:extent cx="3779520" cy="1630017"/>
                <wp:effectExtent l="0" t="0" r="0" b="8890"/>
                <wp:docPr id="56"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4286B72" id="Полотно 56" o:spid="_x0000_s1026" editas="canvas" style="width:297.6pt;height:128.35pt;mso-position-horizontal-relative:char;mso-position-vertical-relative:line" coordsize="37795,1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58C3f3gAAAAUB&#10;AAAPAAAAZHJzL2Rvd25yZXYueG1sTI9RS8MwFIXfhf2HcAe+iEtXbZ216RBBEGEP2xT2mDbXpprc&#10;lCbd6r83+jJfLhzO4ZzvluvJGnbEwXeOBCwXCTCkxqmOWgFv++frFTAfJClpHKGAb/SwrmYXpSyU&#10;O9EWj7vQslhCvpACdAh9wblvNFrpF65Hit6HG6wMUQ4tV4M8xXJreJokObeyo7igZY9PGpuv3WgF&#10;vDb51eeyHg92tXnXN5k5vIT9rRCX8+nxAVjAKZzD8Isf0aGKTLUbSXlmBMRHwt+NXnafpcBqAWmW&#10;3wGvSv6fvvoBAAD//wMAUEsBAi0AFAAGAAgAAAAhALaDOJL+AAAA4QEAABMAAAAAAAAAAAAAAAAA&#10;AAAAAFtDb250ZW50X1R5cGVzXS54bWxQSwECLQAUAAYACAAAACEAOP0h/9YAAACUAQAACwAAAAAA&#10;AAAAAAAAAAAvAQAAX3JlbHMvLnJlbHNQSwECLQAUAAYACAAAACEANfdBhx4BAABDAgAADgAAAAAA&#10;AAAAAAAAAAAuAgAAZHJzL2Uyb0RvYy54bWxQSwECLQAUAAYACAAAACEAufAt394AAAAFAQAADwAA&#10;AAAAAAAAAAAAAAB4AwAAZHJzL2Rvd25yZXYueG1sUEsFBgAAAAAEAAQA8wAAAIMEAAAAAA==&#10;">
                <v:shape id="_x0000_s1027" type="#_x0000_t75" style="position:absolute;width:37795;height:16294;visibility:visible;mso-wrap-style:square" filled="t">
                  <v:fill o:detectmouseclick="t"/>
                  <v:path o:connecttype="none"/>
                </v:shape>
                <w10:anchorlock/>
              </v:group>
            </w:pict>
          </mc:Fallback>
        </mc:AlternateContent>
      </w:r>
    </w:p>
    <w:p w14:paraId="3803D860" w14:textId="17F99AFE" w:rsidR="006528DD" w:rsidRPr="00242076" w:rsidRDefault="00DE4F4F" w:rsidP="00242076">
      <w:pPr>
        <w:pStyle w:val="afffd"/>
        <w:rPr>
          <w:rStyle w:val="afff6"/>
          <w:iCs w:val="0"/>
          <w:color w:val="565B5F" w:themeColor="accent5" w:themeShade="80"/>
        </w:rPr>
      </w:pPr>
      <w:bookmarkStart w:id="45" w:name="_Ref228126970"/>
      <w:r w:rsidRPr="00242076">
        <w:rPr>
          <w:rStyle w:val="afff6"/>
          <w:iCs w:val="0"/>
          <w:color w:val="565B5F" w:themeColor="accent5" w:themeShade="80"/>
        </w:rPr>
        <w:t xml:space="preserve">Рисунок </w:t>
      </w:r>
      <w:r w:rsidRPr="00242076">
        <w:rPr>
          <w:rStyle w:val="afff6"/>
          <w:iCs w:val="0"/>
          <w:color w:val="565B5F" w:themeColor="accent5" w:themeShade="80"/>
        </w:rPr>
        <w:fldChar w:fldCharType="begin"/>
      </w:r>
      <w:r w:rsidRPr="00242076">
        <w:rPr>
          <w:rStyle w:val="afff6"/>
          <w:iCs w:val="0"/>
          <w:color w:val="565B5F" w:themeColor="accent5" w:themeShade="80"/>
        </w:rPr>
        <w:instrText xml:space="preserve"> SEQ Рисунок \* ARABIC </w:instrText>
      </w:r>
      <w:r w:rsidRPr="00242076">
        <w:rPr>
          <w:rStyle w:val="afff6"/>
          <w:iCs w:val="0"/>
          <w:color w:val="565B5F" w:themeColor="accent5" w:themeShade="80"/>
        </w:rPr>
        <w:fldChar w:fldCharType="separate"/>
      </w:r>
      <w:r w:rsidR="00A23053">
        <w:rPr>
          <w:rStyle w:val="afff6"/>
          <w:iCs w:val="0"/>
          <w:noProof/>
          <w:color w:val="565B5F" w:themeColor="accent5" w:themeShade="80"/>
        </w:rPr>
        <w:t>3</w:t>
      </w:r>
      <w:r w:rsidRPr="00242076">
        <w:rPr>
          <w:rStyle w:val="afff6"/>
          <w:iCs w:val="0"/>
          <w:color w:val="565B5F" w:themeColor="accent5" w:themeShade="80"/>
        </w:rPr>
        <w:fldChar w:fldCharType="end"/>
      </w:r>
      <w:bookmarkEnd w:id="45"/>
      <w:r w:rsidRPr="00242076">
        <w:rPr>
          <w:rStyle w:val="afff6"/>
          <w:iCs w:val="0"/>
          <w:color w:val="565B5F" w:themeColor="accent5" w:themeShade="80"/>
        </w:rPr>
        <w:t>. Прибор МакНИИ для опробования шахтного воздуха на углекислый газ</w:t>
      </w:r>
    </w:p>
    <w:p w14:paraId="7475300F" w14:textId="78FD4A9F" w:rsidR="006528DD" w:rsidRDefault="00DE4F4F" w:rsidP="00DE4F4F">
      <w:pPr>
        <w:pStyle w:val="a4"/>
      </w:pPr>
      <w:r>
        <w:t xml:space="preserve">новым поворотом крана соединяют камеру с манометром, по шкале которого, градуированной на проценты углекислоты, определяют содержание углекислого газа в пробе воздуха. По данным МакНИИ, точность определений составляет 0,1% </w:t>
      </w:r>
      <m:oMath>
        <m:sSub>
          <m:sSubPr>
            <m:ctrlPr>
              <w:rPr>
                <w:rStyle w:val="aff8"/>
                <w:i w:val="0"/>
              </w:rPr>
            </m:ctrlPr>
          </m:sSubPr>
          <m:e>
            <m:r>
              <w:rPr>
                <w:rStyle w:val="aff8"/>
              </w:rPr>
              <m:t>CO</m:t>
            </m:r>
          </m:e>
          <m:sub>
            <m:r>
              <w:rPr>
                <w:rStyle w:val="aff8"/>
              </w:rPr>
              <m:t>2</m:t>
            </m:r>
          </m:sub>
        </m:sSub>
      </m:oMath>
      <w:r>
        <w:t>, одной загрузки химпоглотителя достаточно для производства до 500 определений.</w:t>
      </w:r>
    </w:p>
    <w:p w14:paraId="78318357" w14:textId="268915ED" w:rsidR="006528DD" w:rsidRPr="00FB0C9E" w:rsidRDefault="00FB0C9E" w:rsidP="00FB0C9E">
      <w:pPr>
        <w:pStyle w:val="30"/>
        <w:jc w:val="center"/>
        <w:rPr>
          <w:sz w:val="18"/>
        </w:rPr>
      </w:pPr>
      <w:bookmarkStart w:id="46" w:name="_Toc228284857"/>
      <w:r w:rsidRPr="00FB0C9E">
        <w:rPr>
          <w:sz w:val="18"/>
        </w:rPr>
        <w:t>§ 3. ГЛАВНЫЕ ВРЕДНЫЕ ПРИМЕСИ РУДНИЧНОГО ВОЗДУХА (ЯДОВИТЫЕ ИЛИ ВЗРЫВЧАТЫЕ)</w:t>
      </w:r>
      <w:bookmarkEnd w:id="46"/>
    </w:p>
    <w:p w14:paraId="7829B290" w14:textId="1D76C0D6" w:rsidR="006528DD" w:rsidRDefault="00FB0C9E" w:rsidP="0023437D">
      <w:pPr>
        <w:pStyle w:val="40"/>
        <w:numPr>
          <w:ilvl w:val="0"/>
          <w:numId w:val="14"/>
        </w:numPr>
        <w:tabs>
          <w:tab w:val="left" w:pos="142"/>
        </w:tabs>
        <w:ind w:left="0" w:firstLine="0"/>
        <w:jc w:val="center"/>
      </w:pPr>
      <w:r w:rsidRPr="00FB0C9E">
        <w:t>Окись углерода СО</w:t>
      </w:r>
    </w:p>
    <w:p w14:paraId="09253064" w14:textId="59D51FEE" w:rsidR="006528DD" w:rsidRDefault="00E30E11" w:rsidP="00E30E11">
      <w:pPr>
        <w:pStyle w:val="a4"/>
      </w:pPr>
      <w:r w:rsidRPr="00E30E11">
        <w:rPr>
          <w:rStyle w:val="af2"/>
        </w:rPr>
        <w:t>Окись углерода</w:t>
      </w:r>
      <w:r>
        <w:t xml:space="preserve"> — газ без цвета, вкуса и запаха. Удельный вес его 0,97. Он слабо растворим в воде: 3 объема газа растворяются в 100 объемах воды при обычных шахтных условиях. Окись углерода горюча (пламя голубовато-синее) и </w:t>
      </w:r>
      <w:proofErr w:type="spellStart"/>
      <w:r>
        <w:t>взрывчата</w:t>
      </w:r>
      <w:proofErr w:type="spellEnd"/>
      <w:r>
        <w:t>. При образовании и сгорании ее выделяются следующие количества тепла:</w:t>
      </w:r>
    </w:p>
    <w:tbl>
      <w:tblPr>
        <w:tblStyle w:val="51"/>
        <w:tblW w:w="0" w:type="auto"/>
        <w:tblLook w:val="04A0" w:firstRow="1" w:lastRow="0" w:firstColumn="1" w:lastColumn="0" w:noHBand="0" w:noVBand="1"/>
      </w:tblPr>
      <w:tblGrid>
        <w:gridCol w:w="4815"/>
        <w:gridCol w:w="1127"/>
      </w:tblGrid>
      <w:tr w:rsidR="00FE6DAD" w14:paraId="6A97B1AC" w14:textId="77777777" w:rsidTr="00FE6D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Pr>
          <w:p w14:paraId="2397B810" w14:textId="7F14B81C" w:rsidR="00FE6DAD" w:rsidRDefault="00FE6DAD" w:rsidP="00FE6DAD">
            <w:pPr>
              <w:pStyle w:val="aff7"/>
            </w:pPr>
            <m:oMathPara>
              <m:oMath>
                <m:r>
                  <m:t>C+O=CO+2420 ккал на 1 кг</m:t>
                </m:r>
                <m:r>
                  <w:rPr>
                    <w:lang w:val="en-US"/>
                  </w:rPr>
                  <m:t xml:space="preserve"> C;</m:t>
                </m:r>
              </m:oMath>
            </m:oMathPara>
          </w:p>
        </w:tc>
        <w:tc>
          <w:tcPr>
            <w:tcW w:w="1127" w:type="dxa"/>
          </w:tcPr>
          <w:p w14:paraId="0E7CF38A" w14:textId="2AD3CF0A" w:rsidR="00FE6DAD" w:rsidRPr="00495864" w:rsidRDefault="00FE6DAD" w:rsidP="00495864">
            <w:pPr>
              <w:pStyle w:val="affff4"/>
              <w:jc w:val="right"/>
              <w:cnfStyle w:val="100000000000" w:firstRow="1" w:lastRow="0" w:firstColumn="0" w:lastColumn="0" w:oddVBand="0" w:evenVBand="0" w:oddHBand="0" w:evenHBand="0" w:firstRowFirstColumn="0" w:firstRowLastColumn="0" w:lastRowFirstColumn="0" w:lastRowLastColumn="0"/>
              <w:rPr>
                <w:rStyle w:val="afff6"/>
              </w:rPr>
            </w:pPr>
            <w:r w:rsidRPr="00495864">
              <w:rPr>
                <w:rStyle w:val="afff6"/>
              </w:rPr>
              <w:t>(</w:t>
            </w:r>
            <w:r w:rsidRPr="00495864">
              <w:rPr>
                <w:rStyle w:val="afff6"/>
              </w:rPr>
              <w:fldChar w:fldCharType="begin"/>
            </w:r>
            <w:r w:rsidRPr="00495864">
              <w:rPr>
                <w:rStyle w:val="afff6"/>
              </w:rPr>
              <w:instrText xml:space="preserve"> SEQ Формула \* ARABIC </w:instrText>
            </w:r>
            <w:r w:rsidRPr="00495864">
              <w:rPr>
                <w:rStyle w:val="afff6"/>
              </w:rPr>
              <w:fldChar w:fldCharType="separate"/>
            </w:r>
            <w:r w:rsidR="00A23053">
              <w:rPr>
                <w:rStyle w:val="afff6"/>
              </w:rPr>
              <w:t>5</w:t>
            </w:r>
            <w:r w:rsidRPr="00495864">
              <w:rPr>
                <w:rStyle w:val="afff6"/>
              </w:rPr>
              <w:fldChar w:fldCharType="end"/>
            </w:r>
            <w:r w:rsidRPr="00495864">
              <w:rPr>
                <w:rStyle w:val="afff6"/>
              </w:rPr>
              <w:t>)</w:t>
            </w:r>
          </w:p>
        </w:tc>
      </w:tr>
      <w:tr w:rsidR="00FE6DAD" w14:paraId="3E834F2F" w14:textId="77777777" w:rsidTr="00FE6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8880AB2" w14:textId="64FECBAA" w:rsidR="00FE6DAD" w:rsidRDefault="00FE6DAD" w:rsidP="00FE6DAD">
            <w:pPr>
              <w:pStyle w:val="aff7"/>
            </w:pPr>
            <m:oMathPara>
              <m:oMath>
                <m:r>
                  <w:rPr>
                    <w:lang w:val="en-US"/>
                  </w:rPr>
                  <m:t xml:space="preserve">CO+O= </m:t>
                </m:r>
                <m:sSub>
                  <m:sSubPr>
                    <m:ctrlPr>
                      <w:rPr>
                        <w:lang w:val="en-US"/>
                      </w:rPr>
                    </m:ctrlPr>
                  </m:sSubPr>
                  <m:e>
                    <m:r>
                      <w:rPr>
                        <w:lang w:val="en-US"/>
                      </w:rPr>
                      <m:t>CO</m:t>
                    </m:r>
                  </m:e>
                  <m:sub>
                    <m:r>
                      <w:rPr>
                        <w:lang w:val="en-US"/>
                      </w:rPr>
                      <m:t>2</m:t>
                    </m:r>
                  </m:sub>
                </m:sSub>
                <m:r>
                  <w:rPr>
                    <w:lang w:val="en-US"/>
                  </w:rPr>
                  <m:t xml:space="preserve">+5660 </m:t>
                </m:r>
                <m:r>
                  <m:t xml:space="preserve">ккал на 1 кг </m:t>
                </m:r>
                <m:r>
                  <w:rPr>
                    <w:lang w:val="en-US"/>
                  </w:rPr>
                  <m:t>C</m:t>
                </m:r>
                <m:r>
                  <m:t>.</m:t>
                </m:r>
              </m:oMath>
            </m:oMathPara>
          </w:p>
        </w:tc>
        <w:tc>
          <w:tcPr>
            <w:tcW w:w="1127" w:type="dxa"/>
          </w:tcPr>
          <w:p w14:paraId="760F2820" w14:textId="65E2F844" w:rsidR="00FE6DAD" w:rsidRPr="00495864" w:rsidRDefault="00FE6DAD" w:rsidP="00495864">
            <w:pPr>
              <w:pStyle w:val="affff4"/>
              <w:jc w:val="right"/>
              <w:cnfStyle w:val="000000100000" w:firstRow="0" w:lastRow="0" w:firstColumn="0" w:lastColumn="0" w:oddVBand="0" w:evenVBand="0" w:oddHBand="1" w:evenHBand="0" w:firstRowFirstColumn="0" w:firstRowLastColumn="0" w:lastRowFirstColumn="0" w:lastRowLastColumn="0"/>
              <w:rPr>
                <w:rStyle w:val="afff6"/>
              </w:rPr>
            </w:pPr>
            <w:r w:rsidRPr="00495864">
              <w:rPr>
                <w:rStyle w:val="afff6"/>
              </w:rPr>
              <w:t>(</w:t>
            </w:r>
            <w:r w:rsidRPr="00495864">
              <w:rPr>
                <w:rStyle w:val="afff6"/>
              </w:rPr>
              <w:fldChar w:fldCharType="begin"/>
            </w:r>
            <w:r w:rsidRPr="00495864">
              <w:rPr>
                <w:rStyle w:val="afff6"/>
              </w:rPr>
              <w:instrText xml:space="preserve"> SEQ Формула \* ARABIC </w:instrText>
            </w:r>
            <w:r w:rsidRPr="00495864">
              <w:rPr>
                <w:rStyle w:val="afff6"/>
              </w:rPr>
              <w:fldChar w:fldCharType="separate"/>
            </w:r>
            <w:r w:rsidR="00A23053">
              <w:rPr>
                <w:rStyle w:val="afff6"/>
              </w:rPr>
              <w:t>6</w:t>
            </w:r>
            <w:r w:rsidRPr="00495864">
              <w:rPr>
                <w:rStyle w:val="afff6"/>
              </w:rPr>
              <w:fldChar w:fldCharType="end"/>
            </w:r>
            <w:r w:rsidRPr="00495864">
              <w:rPr>
                <w:rStyle w:val="afff6"/>
              </w:rPr>
              <w:t>)</w:t>
            </w:r>
          </w:p>
        </w:tc>
      </w:tr>
    </w:tbl>
    <w:p w14:paraId="3C934E0F" w14:textId="6737917C" w:rsidR="00E30E11" w:rsidRDefault="00E30E11" w:rsidP="00E30E11">
      <w:pPr>
        <w:pStyle w:val="a4"/>
      </w:pPr>
      <w:r>
        <w:t xml:space="preserve">При обыкновенных температуре и давлении </w:t>
      </w:r>
      <w:r w:rsidRPr="00FE6DAD">
        <w:rPr>
          <w:rStyle w:val="aff8"/>
        </w:rPr>
        <w:t>СО</w:t>
      </w:r>
      <w:r>
        <w:t xml:space="preserve"> химически довольно инертна, </w:t>
      </w:r>
      <w:proofErr w:type="spellStart"/>
      <w:r>
        <w:t>взрывчата</w:t>
      </w:r>
      <w:proofErr w:type="spellEnd"/>
      <w:r>
        <w:t xml:space="preserve"> в смеси с воздухом в количестве от 13— 16 до 75% (при нормальных условиях, т. е. давлении около 1 ата и невысокой температуре). Наибольшая сила взрыва </w:t>
      </w:r>
      <w:r w:rsidRPr="00FE6DAD">
        <w:rPr>
          <w:rStyle w:val="aff8"/>
        </w:rPr>
        <w:t>СО</w:t>
      </w:r>
      <w:r>
        <w:t xml:space="preserve"> — при содержании ее в воздухе около 30%. Температура воспламенения смесей </w:t>
      </w:r>
      <w:r w:rsidRPr="00FE6DAD">
        <w:rPr>
          <w:rStyle w:val="aff8"/>
        </w:rPr>
        <w:t>СО</w:t>
      </w:r>
      <w:r>
        <w:t xml:space="preserve"> с воздухом 630—810°.</w:t>
      </w:r>
    </w:p>
    <w:p w14:paraId="7CBEEB70" w14:textId="5D94269C" w:rsidR="00E30E11" w:rsidRDefault="00E30E11" w:rsidP="00E30E11">
      <w:pPr>
        <w:pStyle w:val="a4"/>
      </w:pPr>
      <w:r>
        <w:lastRenderedPageBreak/>
        <w:t xml:space="preserve">Окись углерода ядовита потому, что гемоглобин крови, содержащийся в красных кровяных шариках (эритроцитах) человеческого организма, гораздо легче соединяется с окисью углерода, чем с кислородом (в 250—300 раз). Поэтому, если вдыхаемый воздух содержит </w:t>
      </w:r>
      <w:r w:rsidRPr="00FE6DAD">
        <w:rPr>
          <w:rStyle w:val="aff8"/>
        </w:rPr>
        <w:t>СО</w:t>
      </w:r>
      <w:r>
        <w:t xml:space="preserve">, то кровь усваивает вместо кислорода преимущественно </w:t>
      </w:r>
      <w:r w:rsidRPr="00FE6DAD">
        <w:rPr>
          <w:rStyle w:val="aff8"/>
        </w:rPr>
        <w:t>СО</w:t>
      </w:r>
      <w:r>
        <w:t>. По телу человека начинает циркулировать вместо оксигемоглобина (гемоглобин + кислород =</w:t>
      </w:r>
      <w:r w:rsidRPr="00E30E11">
        <w:t xml:space="preserve"> </w:t>
      </w:r>
      <m:oMath>
        <m:r>
          <w:rPr>
            <w:rStyle w:val="aff8"/>
          </w:rPr>
          <m:t>Hв</m:t>
        </m:r>
        <m:sSub>
          <m:sSubPr>
            <m:ctrlPr>
              <w:rPr>
                <w:rStyle w:val="aff8"/>
                <w:i w:val="0"/>
              </w:rPr>
            </m:ctrlPr>
          </m:sSubPr>
          <m:e>
            <m:r>
              <w:rPr>
                <w:rStyle w:val="aff8"/>
              </w:rPr>
              <m:t>O</m:t>
            </m:r>
          </m:e>
          <m:sub>
            <m:r>
              <w:rPr>
                <w:rStyle w:val="aff8"/>
              </w:rPr>
              <m:t>2</m:t>
            </m:r>
          </m:sub>
        </m:sSub>
      </m:oMath>
      <w:r>
        <w:t>) каРбоксигемоглобин (</w:t>
      </w:r>
      <w:proofErr w:type="spellStart"/>
      <w:r w:rsidRPr="00FE6DAD">
        <w:rPr>
          <w:rStyle w:val="aff8"/>
        </w:rPr>
        <w:t>НвСО</w:t>
      </w:r>
      <w:proofErr w:type="spellEnd"/>
      <w:r>
        <w:t xml:space="preserve">), наступает кислородное голодание (аноксемия), которое при достаточном насыщении крови </w:t>
      </w:r>
      <w:r w:rsidRPr="00FE6DAD">
        <w:rPr>
          <w:rStyle w:val="aff8"/>
        </w:rPr>
        <w:t>СО</w:t>
      </w:r>
      <w:r>
        <w:t xml:space="preserve"> может вызвать смерть.</w:t>
      </w:r>
    </w:p>
    <w:p w14:paraId="4C834CB6" w14:textId="435B1E39" w:rsidR="00E30E11" w:rsidRDefault="00E30E11" w:rsidP="00E30E11">
      <w:pPr>
        <w:pStyle w:val="a4"/>
      </w:pPr>
      <w:r>
        <w:t>Реакция между кислородом, окисью углерода и гемоглобином обратима и может быть выражена следующим уравнением:</w:t>
      </w:r>
    </w:p>
    <w:tbl>
      <w:tblPr>
        <w:tblStyle w:val="51"/>
        <w:tblW w:w="0" w:type="auto"/>
        <w:tblLook w:val="04A0" w:firstRow="1" w:lastRow="0" w:firstColumn="1" w:lastColumn="0" w:noHBand="0" w:noVBand="1"/>
      </w:tblPr>
      <w:tblGrid>
        <w:gridCol w:w="4815"/>
        <w:gridCol w:w="1127"/>
      </w:tblGrid>
      <w:tr w:rsidR="00FE6DAD" w14:paraId="0B4E74AC"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Pr>
          <w:p w14:paraId="6732F016" w14:textId="66FFF050" w:rsidR="00FE6DAD" w:rsidRPr="00FE6DAD" w:rsidRDefault="000C36C8" w:rsidP="00FE6DAD">
            <w:pPr>
              <w:pStyle w:val="aff7"/>
            </w:pPr>
            <m:oMathPara>
              <m:oMath>
                <m:sSub>
                  <m:sSubPr>
                    <m:ctrlPr/>
                  </m:sSubPr>
                  <m:e>
                    <m:r>
                      <m:t>Hв</m:t>
                    </m:r>
                    <m:r>
                      <w:rPr>
                        <w:lang w:val="en-US"/>
                      </w:rPr>
                      <m:t>O</m:t>
                    </m:r>
                  </m:e>
                  <m:sub>
                    <m:r>
                      <m:t>2</m:t>
                    </m:r>
                  </m:sub>
                </m:sSub>
                <m:r>
                  <m:t xml:space="preserve">+CO ⇄COHв+ </m:t>
                </m:r>
                <m:sSub>
                  <m:sSubPr>
                    <m:ctrlPr>
                      <w:rPr>
                        <w:lang w:val="en-US"/>
                      </w:rPr>
                    </m:ctrlPr>
                  </m:sSubPr>
                  <m:e>
                    <m:r>
                      <w:rPr>
                        <w:lang w:val="en-US"/>
                      </w:rPr>
                      <m:t>O</m:t>
                    </m:r>
                  </m:e>
                  <m:sub>
                    <m:r>
                      <m:t>2</m:t>
                    </m:r>
                  </m:sub>
                </m:sSub>
              </m:oMath>
            </m:oMathPara>
          </w:p>
        </w:tc>
        <w:tc>
          <w:tcPr>
            <w:tcW w:w="1127" w:type="dxa"/>
          </w:tcPr>
          <w:p w14:paraId="28316DCF" w14:textId="5D670BD1" w:rsidR="00FE6DAD" w:rsidRPr="00FE6DAD" w:rsidRDefault="00FE6DAD" w:rsidP="00FE6DAD">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FE6DAD">
              <w:rPr>
                <w:rStyle w:val="afff6"/>
              </w:rPr>
              <w:fldChar w:fldCharType="begin"/>
            </w:r>
            <w:r w:rsidRPr="00FE6DAD">
              <w:rPr>
                <w:rStyle w:val="afff6"/>
              </w:rPr>
              <w:instrText xml:space="preserve"> SEQ Формула \* ARABIC </w:instrText>
            </w:r>
            <w:r w:rsidRPr="00FE6DAD">
              <w:rPr>
                <w:rStyle w:val="afff6"/>
              </w:rPr>
              <w:fldChar w:fldCharType="separate"/>
            </w:r>
            <w:r w:rsidR="00A23053">
              <w:rPr>
                <w:rStyle w:val="afff6"/>
                <w:noProof/>
              </w:rPr>
              <w:t>7</w:t>
            </w:r>
            <w:r w:rsidRPr="00FE6DAD">
              <w:rPr>
                <w:rStyle w:val="afff6"/>
              </w:rPr>
              <w:fldChar w:fldCharType="end"/>
            </w:r>
            <w:r>
              <w:rPr>
                <w:rStyle w:val="afff6"/>
              </w:rPr>
              <w:t>)</w:t>
            </w:r>
          </w:p>
        </w:tc>
      </w:tr>
    </w:tbl>
    <w:p w14:paraId="662FE8B8" w14:textId="3EA849A1" w:rsidR="00E30E11" w:rsidRDefault="00E30E11" w:rsidP="00E30E11">
      <w:pPr>
        <w:pStyle w:val="a4"/>
      </w:pPr>
      <w:r>
        <w:t>т. е. окись углерода вытесняет кислород из окиси гемоглобина</w:t>
      </w:r>
      <w:r w:rsidRPr="00E30E11">
        <w:t xml:space="preserve"> </w:t>
      </w:r>
      <w:r>
        <w:t>и обратно избыточный кислород может вытеснить окись углерода</w:t>
      </w:r>
      <w:r w:rsidRPr="00E30E11">
        <w:t xml:space="preserve"> </w:t>
      </w:r>
      <w:r>
        <w:t>из соединения ее с гемоглобином.</w:t>
      </w:r>
    </w:p>
    <w:p w14:paraId="56FFDA98" w14:textId="4EBF8685" w:rsidR="00E30E11" w:rsidRDefault="00E30E11" w:rsidP="00E30E11">
      <w:pPr>
        <w:pStyle w:val="a4"/>
      </w:pPr>
      <w:r>
        <w:t xml:space="preserve">Наибольшее количество окиси углерода, которое может поглотить кровь человека среднего телосложения, равно примерно 300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t>.</w:t>
      </w:r>
    </w:p>
    <w:p w14:paraId="3071EDCF" w14:textId="77777777" w:rsidR="00E30E11" w:rsidRDefault="00E30E11" w:rsidP="00E30E11">
      <w:pPr>
        <w:pStyle w:val="a4"/>
      </w:pPr>
      <w:r>
        <w:t>Степень возможного насыщения крови человека окисью углерода при различных процентных содержаниях этого газа во вдыхаемом воздухе можно подсчитать следующим образом.</w:t>
      </w:r>
    </w:p>
    <w:p w14:paraId="2D0D8CF4" w14:textId="4C20C86D" w:rsidR="00E30E11" w:rsidRDefault="00E30E11" w:rsidP="00E30E11">
      <w:pPr>
        <w:pStyle w:val="a4"/>
      </w:pPr>
      <w:r>
        <w:t xml:space="preserve">Находящийся в альвеолах воздух содержит (за вычетом влаги) 14% </w:t>
      </w:r>
      <m:oMath>
        <m:sSub>
          <m:sSubPr>
            <m:ctrlPr>
              <w:rPr>
                <w:rStyle w:val="aff8"/>
                <w:i w:val="0"/>
                <w:lang w:val="en-US"/>
              </w:rPr>
            </m:ctrlPr>
          </m:sSubPr>
          <m:e>
            <m:r>
              <w:rPr>
                <w:rStyle w:val="aff8"/>
              </w:rPr>
              <m:t>O</m:t>
            </m:r>
          </m:e>
          <m:sub>
            <m:r>
              <w:rPr>
                <w:rStyle w:val="aff8"/>
              </w:rPr>
              <m:t>2</m:t>
            </m:r>
          </m:sub>
        </m:sSub>
      </m:oMath>
      <w:r>
        <w:t xml:space="preserve">. Отсюда следует, что, так как гемоглобин соединяется с </w:t>
      </w:r>
      <w:r w:rsidRPr="00495864">
        <w:rPr>
          <w:rStyle w:val="aff8"/>
        </w:rPr>
        <w:t>СО</w:t>
      </w:r>
      <w:r>
        <w:t xml:space="preserve"> в 250 раз больше, чем </w:t>
      </w:r>
      <m:oMath>
        <m:sSub>
          <m:sSubPr>
            <m:ctrlPr>
              <w:rPr>
                <w:rStyle w:val="aff8"/>
                <w:i w:val="0"/>
              </w:rPr>
            </m:ctrlPr>
          </m:sSubPr>
          <m:e>
            <m:r>
              <w:rPr>
                <w:rStyle w:val="aff8"/>
              </w:rPr>
              <m:t>СО</m:t>
            </m:r>
          </m:e>
          <m:sub>
            <m:r>
              <w:rPr>
                <w:rStyle w:val="aff8"/>
              </w:rPr>
              <m:t>2</m:t>
            </m:r>
          </m:sub>
        </m:sSub>
      </m:oMath>
      <w:r>
        <w:t xml:space="preserve">, а давление </w:t>
      </w:r>
      <m:oMath>
        <m:sSub>
          <m:sSubPr>
            <m:ctrlPr>
              <w:rPr>
                <w:rStyle w:val="aff8"/>
                <w:i w:val="0"/>
                <w:lang w:val="en-US"/>
              </w:rPr>
            </m:ctrlPr>
          </m:sSubPr>
          <m:e>
            <m:r>
              <w:rPr>
                <w:rStyle w:val="aff8"/>
              </w:rPr>
              <m:t>O</m:t>
            </m:r>
          </m:e>
          <m:sub>
            <m:r>
              <w:rPr>
                <w:rStyle w:val="aff8"/>
              </w:rPr>
              <m:t>2</m:t>
            </m:r>
          </m:sub>
        </m:sSub>
      </m:oMath>
      <w:r>
        <w:t xml:space="preserve"> в крови</w:t>
      </w:r>
      <w:r w:rsidRPr="00E30E11">
        <w:t xml:space="preserve"> </w:t>
      </w:r>
      <w:r>
        <w:t>приблизительно такое же, как в альвеолах, кровь насыщается</w:t>
      </w:r>
      <w:r w:rsidRPr="00E30E11">
        <w:t xml:space="preserve"> </w:t>
      </w:r>
      <w:r>
        <w:t>в одинаковой степени (1 1) окисью углерода и кислородом при</w:t>
      </w:r>
      <w:r w:rsidRPr="00E30E11">
        <w:t xml:space="preserve"> </w:t>
      </w:r>
      <w:r>
        <w:t>содержании окиси углерода во вдыхаемом воздухе, равном</w:t>
      </w:r>
      <w:r w:rsidR="001E2794" w:rsidRPr="001E2794">
        <w:t xml:space="preserve"> </w:t>
      </w:r>
      <m:oMath>
        <m:f>
          <m:fPr>
            <m:ctrlPr>
              <w:rPr>
                <w:rStyle w:val="aff8"/>
                <w:i w:val="0"/>
              </w:rPr>
            </m:ctrlPr>
          </m:fPr>
          <m:num>
            <m:r>
              <w:rPr>
                <w:rStyle w:val="aff8"/>
              </w:rPr>
              <m:t>14</m:t>
            </m:r>
          </m:num>
          <m:den>
            <m:r>
              <w:rPr>
                <w:rStyle w:val="aff8"/>
              </w:rPr>
              <m:t>250</m:t>
            </m:r>
          </m:den>
        </m:f>
        <m:r>
          <w:rPr>
            <w:rStyle w:val="aff8"/>
          </w:rPr>
          <m:t>=0,056%</m:t>
        </m:r>
      </m:oMath>
      <w:r>
        <w:t>, а другие степени насыщения будут иметь место</w:t>
      </w:r>
      <w:r w:rsidR="001E2794" w:rsidRPr="001E2794">
        <w:t xml:space="preserve"> </w:t>
      </w:r>
      <w:r>
        <w:t>при следующих концентрациях окиси углерода (</w:t>
      </w:r>
      <w:r w:rsidR="00E46DB7" w:rsidRPr="00EB2AE4">
        <w:rPr>
          <w:rStyle w:val="afff6"/>
        </w:rPr>
        <w:fldChar w:fldCharType="begin"/>
      </w:r>
      <w:r w:rsidR="00E46DB7" w:rsidRPr="00EB2AE4">
        <w:rPr>
          <w:rStyle w:val="afff6"/>
        </w:rPr>
        <w:instrText xml:space="preserve"> REF _Ref228129165 \h </w:instrText>
      </w:r>
      <w:r w:rsidR="00E46DB7" w:rsidRPr="00EB2AE4">
        <w:rPr>
          <w:rStyle w:val="afff6"/>
        </w:rPr>
      </w:r>
      <w:r w:rsidR="00EB2AE4">
        <w:rPr>
          <w:rStyle w:val="afff6"/>
        </w:rPr>
        <w:instrText xml:space="preserve"> \* MERGEFORMAT </w:instrText>
      </w:r>
      <w:r w:rsidR="00E46DB7" w:rsidRPr="00EB2AE4">
        <w:rPr>
          <w:rStyle w:val="afff6"/>
        </w:rPr>
        <w:fldChar w:fldCharType="separate"/>
      </w:r>
      <w:r w:rsidR="00A23053" w:rsidRPr="00A23053">
        <w:rPr>
          <w:rStyle w:val="afff6"/>
        </w:rPr>
        <w:t>Табли</w:t>
      </w:r>
      <w:r w:rsidR="00A23053" w:rsidRPr="00A23053">
        <w:rPr>
          <w:rStyle w:val="afff6"/>
        </w:rPr>
        <w:t>ц</w:t>
      </w:r>
      <w:r w:rsidR="00A23053" w:rsidRPr="00A23053">
        <w:rPr>
          <w:rStyle w:val="afff6"/>
        </w:rPr>
        <w:t>а 1</w:t>
      </w:r>
      <w:r w:rsidR="00E46DB7" w:rsidRPr="00EB2AE4">
        <w:rPr>
          <w:rStyle w:val="afff6"/>
        </w:rPr>
        <w:fldChar w:fldCharType="end"/>
      </w:r>
      <w:r>
        <w:t>).</w:t>
      </w:r>
    </w:p>
    <w:p w14:paraId="3EFD53B4" w14:textId="77777777" w:rsidR="00E46DB7" w:rsidRDefault="00E46DB7" w:rsidP="00E30E11">
      <w:pPr>
        <w:pStyle w:val="a4"/>
      </w:pPr>
    </w:p>
    <w:p w14:paraId="17AB41CF" w14:textId="1DFB0693" w:rsidR="00E46DB7" w:rsidRDefault="00E46DB7" w:rsidP="00D16C1D">
      <w:pPr>
        <w:pStyle w:val="affd"/>
      </w:pPr>
      <w:bookmarkStart w:id="47" w:name="_Ref228129165"/>
      <w:r>
        <w:lastRenderedPageBreak/>
        <w:t xml:space="preserve">Таблица </w:t>
      </w:r>
      <w:r>
        <w:fldChar w:fldCharType="begin"/>
      </w:r>
      <w:r>
        <w:instrText xml:space="preserve"> SEQ Таблица \* ARABIC </w:instrText>
      </w:r>
      <w:r>
        <w:fldChar w:fldCharType="separate"/>
      </w:r>
      <w:r w:rsidR="00A23053">
        <w:rPr>
          <w:noProof/>
        </w:rPr>
        <w:t>1</w:t>
      </w:r>
      <w:r>
        <w:fldChar w:fldCharType="end"/>
      </w:r>
      <w:bookmarkEnd w:id="47"/>
    </w:p>
    <w:tbl>
      <w:tblPr>
        <w:tblStyle w:val="af4"/>
        <w:tblW w:w="0" w:type="auto"/>
        <w:tblLook w:val="04A0" w:firstRow="1" w:lastRow="0" w:firstColumn="1" w:lastColumn="0" w:noHBand="0" w:noVBand="1"/>
      </w:tblPr>
      <w:tblGrid>
        <w:gridCol w:w="1486"/>
        <w:gridCol w:w="1486"/>
        <w:gridCol w:w="1485"/>
        <w:gridCol w:w="1485"/>
      </w:tblGrid>
      <w:tr w:rsidR="001E2794" w14:paraId="37D11206"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3D210BDE" w14:textId="68531919" w:rsidR="001E2794" w:rsidRDefault="001E2794" w:rsidP="001E2794">
            <w:pPr>
              <w:pStyle w:val="a4"/>
              <w:jc w:val="center"/>
            </w:pPr>
            <w:r w:rsidRPr="001E2794">
              <w:t>Степень насыщения' крови окис</w:t>
            </w:r>
            <w:r w:rsidR="00D16C1D">
              <w:t>ью</w:t>
            </w:r>
            <w:r w:rsidRPr="001E2794">
              <w:t xml:space="preserve"> углерода</w:t>
            </w:r>
          </w:p>
        </w:tc>
      </w:tr>
      <w:tr w:rsidR="001E2794" w14:paraId="6DF11EE2" w14:textId="77777777" w:rsidTr="00495864">
        <w:trPr>
          <w:trHeight w:val="1096"/>
        </w:trPr>
        <w:tc>
          <w:tcPr>
            <w:cnfStyle w:val="001000000000" w:firstRow="0" w:lastRow="0" w:firstColumn="1" w:lastColumn="0" w:oddVBand="0" w:evenVBand="0" w:oddHBand="0" w:evenHBand="0" w:firstRowFirstColumn="0" w:firstRowLastColumn="0" w:lastRowFirstColumn="0" w:lastRowLastColumn="0"/>
            <w:tcW w:w="2972" w:type="dxa"/>
            <w:gridSpan w:val="2"/>
          </w:tcPr>
          <w:p w14:paraId="26809D03" w14:textId="1060B9D1" w:rsidR="001E2794" w:rsidRDefault="001E2794" w:rsidP="001E2794">
            <w:pPr>
              <w:pStyle w:val="a4"/>
              <w:jc w:val="center"/>
            </w:pPr>
            <w:r w:rsidRPr="001E2794">
              <w:t>При отношен</w:t>
            </w:r>
            <w:r>
              <w:t>и</w:t>
            </w:r>
            <w:r w:rsidRPr="001E2794">
              <w:t>и в крови</w:t>
            </w:r>
          </w:p>
        </w:tc>
        <w:tc>
          <w:tcPr>
            <w:tcW w:w="1485" w:type="dxa"/>
            <w:vMerge w:val="restart"/>
          </w:tcPr>
          <w:p w14:paraId="2F143FE7" w14:textId="3F6C2A2B"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r>
              <w:t>Степень насыщения крови окисью углерода</w:t>
            </w:r>
          </w:p>
        </w:tc>
        <w:tc>
          <w:tcPr>
            <w:tcW w:w="1485" w:type="dxa"/>
            <w:vMerge w:val="restart"/>
          </w:tcPr>
          <w:p w14:paraId="36E44328" w14:textId="15AEF47B" w:rsidR="001E2794" w:rsidRP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r>
              <w:t xml:space="preserve">Концентрация </w:t>
            </w:r>
            <w:r w:rsidRPr="00495864">
              <w:rPr>
                <w:rStyle w:val="aff8"/>
              </w:rPr>
              <w:t>CO</w:t>
            </w:r>
            <w:r w:rsidRPr="001E2794">
              <w:t>,</w:t>
            </w:r>
            <w:r>
              <w:t xml:space="preserve"> при которой возможно такое насыщение крови </w:t>
            </w:r>
            <w:r w:rsidRPr="00495864">
              <w:rPr>
                <w:rStyle w:val="aff8"/>
              </w:rPr>
              <w:t>CO</w:t>
            </w:r>
            <w:r w:rsidRPr="001E2794">
              <w:t xml:space="preserve"> %</w:t>
            </w:r>
          </w:p>
        </w:tc>
      </w:tr>
      <w:tr w:rsidR="001E2794" w14:paraId="1E741132" w14:textId="77777777" w:rsidTr="00495864">
        <w:tc>
          <w:tcPr>
            <w:cnfStyle w:val="001000000000" w:firstRow="0" w:lastRow="0" w:firstColumn="1" w:lastColumn="0" w:oddVBand="0" w:evenVBand="0" w:oddHBand="0" w:evenHBand="0" w:firstRowFirstColumn="0" w:firstRowLastColumn="0" w:lastRowFirstColumn="0" w:lastRowLastColumn="0"/>
            <w:tcW w:w="1486" w:type="dxa"/>
          </w:tcPr>
          <w:p w14:paraId="6AAD49DE" w14:textId="0932CD65" w:rsidR="001E2794" w:rsidRPr="001E2794" w:rsidRDefault="001E2794" w:rsidP="00495864">
            <w:pPr>
              <w:pStyle w:val="aff7"/>
              <w:rPr>
                <w:lang w:val="en-US"/>
              </w:rPr>
            </w:pPr>
            <w:r>
              <w:rPr>
                <w:lang w:val="en-US"/>
              </w:rPr>
              <w:t>H</w:t>
            </w:r>
            <w:r>
              <w:t>в</w:t>
            </w:r>
            <w:r>
              <w:rPr>
                <w:lang w:val="en-US"/>
              </w:rPr>
              <w:t>CO</w:t>
            </w:r>
          </w:p>
        </w:tc>
        <w:tc>
          <w:tcPr>
            <w:tcW w:w="1486" w:type="dxa"/>
          </w:tcPr>
          <w:p w14:paraId="14F7B3C0" w14:textId="0C51C9F9" w:rsidR="001E2794" w:rsidRPr="001E2794" w:rsidRDefault="001E2794" w:rsidP="00495864">
            <w:pPr>
              <w:pStyle w:val="aff7"/>
              <w:cnfStyle w:val="000000000000" w:firstRow="0" w:lastRow="0" w:firstColumn="0" w:lastColumn="0" w:oddVBand="0" w:evenVBand="0" w:oddHBand="0" w:evenHBand="0" w:firstRowFirstColumn="0" w:firstRowLastColumn="0" w:lastRowFirstColumn="0" w:lastRowLastColumn="0"/>
              <w:rPr>
                <w:lang w:val="en-US"/>
              </w:rPr>
            </w:pPr>
            <w:r>
              <w:rPr>
                <w:lang w:val="en-US"/>
              </w:rPr>
              <w:t>H</w:t>
            </w:r>
            <w:r>
              <w:t>в</w:t>
            </w:r>
            <m:oMath>
              <m:sSub>
                <m:sSubPr>
                  <m:ctrlPr/>
                </m:sSubPr>
                <m:e>
                  <m:r>
                    <m:t>O</m:t>
                  </m:r>
                </m:e>
                <m:sub>
                  <m:r>
                    <m:t>2</m:t>
                  </m:r>
                </m:sub>
              </m:sSub>
            </m:oMath>
          </w:p>
        </w:tc>
        <w:tc>
          <w:tcPr>
            <w:tcW w:w="1485" w:type="dxa"/>
            <w:vMerge/>
          </w:tcPr>
          <w:p w14:paraId="7DB78804"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c>
          <w:tcPr>
            <w:tcW w:w="1485" w:type="dxa"/>
            <w:vMerge/>
          </w:tcPr>
          <w:p w14:paraId="04E9F54C"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r>
      <w:tr w:rsidR="001E2794" w14:paraId="40BA5DFB" w14:textId="77777777" w:rsidTr="00495864">
        <w:tc>
          <w:tcPr>
            <w:cnfStyle w:val="001000000000" w:firstRow="0" w:lastRow="0" w:firstColumn="1" w:lastColumn="0" w:oddVBand="0" w:evenVBand="0" w:oddHBand="0" w:evenHBand="0" w:firstRowFirstColumn="0" w:firstRowLastColumn="0" w:lastRowFirstColumn="0" w:lastRowLastColumn="0"/>
            <w:tcW w:w="1486" w:type="dxa"/>
          </w:tcPr>
          <w:p w14:paraId="66DC2135" w14:textId="77777777" w:rsidR="001E2794" w:rsidRDefault="00E46DB7" w:rsidP="001E2794">
            <w:pPr>
              <w:pStyle w:val="a4"/>
              <w:jc w:val="center"/>
              <w:rPr>
                <w:lang w:val="en-US"/>
              </w:rPr>
            </w:pPr>
            <w:r>
              <w:rPr>
                <w:lang w:val="en-US"/>
              </w:rPr>
              <w:t>1</w:t>
            </w:r>
          </w:p>
          <w:p w14:paraId="60C90609" w14:textId="77777777" w:rsidR="00E46DB7" w:rsidRDefault="00E46DB7" w:rsidP="001E2794">
            <w:pPr>
              <w:pStyle w:val="a4"/>
              <w:jc w:val="center"/>
              <w:rPr>
                <w:lang w:val="en-US"/>
              </w:rPr>
            </w:pPr>
            <w:r>
              <w:rPr>
                <w:lang w:val="en-US"/>
              </w:rPr>
              <w:t>1</w:t>
            </w:r>
          </w:p>
          <w:p w14:paraId="1C2B7585" w14:textId="77777777" w:rsidR="00E46DB7" w:rsidRDefault="00E46DB7" w:rsidP="001E2794">
            <w:pPr>
              <w:pStyle w:val="a4"/>
              <w:jc w:val="center"/>
              <w:rPr>
                <w:lang w:val="en-US"/>
              </w:rPr>
            </w:pPr>
            <w:r>
              <w:rPr>
                <w:lang w:val="en-US"/>
              </w:rPr>
              <w:t>1</w:t>
            </w:r>
          </w:p>
          <w:p w14:paraId="6C04FE63" w14:textId="77777777" w:rsidR="00E46DB7" w:rsidRDefault="00E46DB7" w:rsidP="001E2794">
            <w:pPr>
              <w:pStyle w:val="a4"/>
              <w:jc w:val="center"/>
              <w:rPr>
                <w:lang w:val="en-US"/>
              </w:rPr>
            </w:pPr>
            <w:r>
              <w:rPr>
                <w:lang w:val="en-US"/>
              </w:rPr>
              <w:t>2</w:t>
            </w:r>
          </w:p>
          <w:p w14:paraId="42FECA37" w14:textId="77777777" w:rsidR="00E46DB7" w:rsidRDefault="00E46DB7" w:rsidP="001E2794">
            <w:pPr>
              <w:pStyle w:val="a4"/>
              <w:jc w:val="center"/>
              <w:rPr>
                <w:lang w:val="en-US"/>
              </w:rPr>
            </w:pPr>
            <w:r>
              <w:rPr>
                <w:lang w:val="en-US"/>
              </w:rPr>
              <w:t>3</w:t>
            </w:r>
          </w:p>
          <w:p w14:paraId="65C4618F" w14:textId="43A07313" w:rsidR="00E46DB7" w:rsidRPr="00E46DB7" w:rsidRDefault="00E46DB7" w:rsidP="001E2794">
            <w:pPr>
              <w:pStyle w:val="a4"/>
              <w:jc w:val="center"/>
              <w:rPr>
                <w:lang w:val="en-US"/>
              </w:rPr>
            </w:pPr>
            <w:r>
              <w:rPr>
                <w:lang w:val="en-US"/>
              </w:rPr>
              <w:t>4</w:t>
            </w:r>
          </w:p>
        </w:tc>
        <w:tc>
          <w:tcPr>
            <w:tcW w:w="1486" w:type="dxa"/>
          </w:tcPr>
          <w:p w14:paraId="1EBD7A88" w14:textId="77777777" w:rsidR="001E2794"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p w14:paraId="0994500F"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p w14:paraId="37235D95"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p w14:paraId="7F252AAB"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p w14:paraId="0ECD2F0B"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p w14:paraId="39DFA635" w14:textId="709277B5" w:rsidR="00E46DB7" w:rsidRP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1485" w:type="dxa"/>
          </w:tcPr>
          <w:p w14:paraId="7BBC7110" w14:textId="6564DAAB" w:rsidR="001E2794"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w:t>
            </w:r>
          </w:p>
          <w:p w14:paraId="22372E24"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1/3</w:t>
            </w:r>
          </w:p>
          <w:p w14:paraId="53D227CF" w14:textId="0744843B"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1/2</w:t>
            </w:r>
          </w:p>
          <w:p w14:paraId="5EBC4FED" w14:textId="77777777"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w:t>
            </w:r>
          </w:p>
          <w:p w14:paraId="608A120A" w14:textId="7CD19CE9" w:rsid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3/4</w:t>
            </w:r>
          </w:p>
          <w:p w14:paraId="53F81160" w14:textId="55983997" w:rsidR="00E46DB7" w:rsidRPr="00E46DB7" w:rsidRDefault="00E46DB7" w:rsidP="001E2794">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w:t>
            </w:r>
          </w:p>
        </w:tc>
        <w:tc>
          <w:tcPr>
            <w:tcW w:w="1485" w:type="dxa"/>
          </w:tcPr>
          <w:p w14:paraId="1A7A8E7E" w14:textId="77777777" w:rsid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t>0</w:t>
            </w:r>
            <w:r>
              <w:rPr>
                <w:lang w:val="en-US"/>
              </w:rPr>
              <w:t>,014</w:t>
            </w:r>
          </w:p>
          <w:p w14:paraId="67657EA9" w14:textId="77777777" w:rsid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0,028</w:t>
            </w:r>
          </w:p>
          <w:p w14:paraId="6FFB514A" w14:textId="77777777" w:rsid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0,056</w:t>
            </w:r>
          </w:p>
          <w:p w14:paraId="03156C8B" w14:textId="77777777" w:rsid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0,112</w:t>
            </w:r>
          </w:p>
          <w:p w14:paraId="7B178D52" w14:textId="77777777" w:rsid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0,168</w:t>
            </w:r>
          </w:p>
          <w:p w14:paraId="6EBF6CB5" w14:textId="50EAD9B4" w:rsidR="00E46DB7" w:rsidRPr="00E46DB7" w:rsidRDefault="00E46DB7" w:rsidP="00E46DB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0,224</w:t>
            </w:r>
          </w:p>
        </w:tc>
      </w:tr>
    </w:tbl>
    <w:p w14:paraId="2446BFF2" w14:textId="493E7178" w:rsidR="00E30E11" w:rsidRDefault="00E30E11" w:rsidP="00B414A7">
      <w:pPr>
        <w:pStyle w:val="a4"/>
      </w:pPr>
    </w:p>
    <w:p w14:paraId="5236C548" w14:textId="28A0CDEF" w:rsidR="00181AE7" w:rsidRDefault="00181AE7" w:rsidP="00EB2AE4">
      <w:pPr>
        <w:pStyle w:val="affd"/>
      </w:pPr>
      <w:bookmarkStart w:id="48" w:name="_Ref228130212"/>
      <w:r>
        <w:lastRenderedPageBreak/>
        <w:t xml:space="preserve">Таблица </w:t>
      </w:r>
      <w:r>
        <w:fldChar w:fldCharType="begin"/>
      </w:r>
      <w:r>
        <w:instrText xml:space="preserve"> SEQ Таблица \* ARABIC </w:instrText>
      </w:r>
      <w:r>
        <w:fldChar w:fldCharType="separate"/>
      </w:r>
      <w:r w:rsidR="00A23053">
        <w:rPr>
          <w:noProof/>
        </w:rPr>
        <w:t>2</w:t>
      </w:r>
      <w:r>
        <w:fldChar w:fldCharType="end"/>
      </w:r>
      <w:bookmarkEnd w:id="48"/>
    </w:p>
    <w:tbl>
      <w:tblPr>
        <w:tblStyle w:val="af4"/>
        <w:tblW w:w="0" w:type="auto"/>
        <w:tblLook w:val="04A0" w:firstRow="1" w:lastRow="0" w:firstColumn="1" w:lastColumn="0" w:noHBand="0" w:noVBand="1"/>
      </w:tblPr>
      <w:tblGrid>
        <w:gridCol w:w="2971"/>
        <w:gridCol w:w="2971"/>
      </w:tblGrid>
      <w:tr w:rsidR="00E46DB7" w14:paraId="6D30EAD3"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6319BB3C" w14:textId="14D8ECE5" w:rsidR="00E46DB7" w:rsidRDefault="00E46DB7" w:rsidP="00E46DB7">
            <w:pPr>
              <w:pStyle w:val="a4"/>
              <w:jc w:val="center"/>
            </w:pPr>
            <w:r w:rsidRPr="00E46DB7">
              <w:t>Симптомы острого отравления окисью углерод</w:t>
            </w:r>
          </w:p>
        </w:tc>
      </w:tr>
      <w:tr w:rsidR="00E46DB7" w14:paraId="28A7A698" w14:textId="77777777" w:rsidTr="00495864">
        <w:tc>
          <w:tcPr>
            <w:cnfStyle w:val="001000000000" w:firstRow="0" w:lastRow="0" w:firstColumn="1" w:lastColumn="0" w:oddVBand="0" w:evenVBand="0" w:oddHBand="0" w:evenHBand="0" w:firstRowFirstColumn="0" w:firstRowLastColumn="0" w:lastRowFirstColumn="0" w:lastRowLastColumn="0"/>
            <w:tcW w:w="2971" w:type="dxa"/>
          </w:tcPr>
          <w:p w14:paraId="08AD8E6D" w14:textId="1E1580BA" w:rsidR="00E46DB7" w:rsidRPr="00E46DB7" w:rsidRDefault="00E46DB7" w:rsidP="00E46DB7">
            <w:pPr>
              <w:pStyle w:val="a4"/>
              <w:jc w:val="center"/>
            </w:pPr>
            <w:r>
              <w:t>Содержание в крови гемоглобина</w:t>
            </w:r>
            <w:r w:rsidRPr="00E46DB7">
              <w:t>,</w:t>
            </w:r>
            <w:r>
              <w:t xml:space="preserve"> связанного с окисью углерода</w:t>
            </w:r>
            <w:r w:rsidRPr="00E46DB7">
              <w:t>,</w:t>
            </w:r>
            <w:r>
              <w:t xml:space="preserve"> %</w:t>
            </w:r>
          </w:p>
        </w:tc>
        <w:tc>
          <w:tcPr>
            <w:tcW w:w="2971" w:type="dxa"/>
          </w:tcPr>
          <w:p w14:paraId="053DA320" w14:textId="69DA1603" w:rsidR="00E46DB7" w:rsidRDefault="002512A2" w:rsidP="00E46DB7">
            <w:pPr>
              <w:pStyle w:val="a4"/>
              <w:jc w:val="center"/>
              <w:cnfStyle w:val="000000000000" w:firstRow="0" w:lastRow="0" w:firstColumn="0" w:lastColumn="0" w:oddVBand="0" w:evenVBand="0" w:oddHBand="0" w:evenHBand="0" w:firstRowFirstColumn="0" w:firstRowLastColumn="0" w:lastRowFirstColumn="0" w:lastRowLastColumn="0"/>
            </w:pPr>
            <w:r>
              <w:t>Симптомы острого (нехронического) отравления</w:t>
            </w:r>
          </w:p>
        </w:tc>
      </w:tr>
      <w:tr w:rsidR="002512A2" w14:paraId="4C714023" w14:textId="77777777" w:rsidTr="00495864">
        <w:trPr>
          <w:trHeight w:val="730"/>
        </w:trPr>
        <w:tc>
          <w:tcPr>
            <w:cnfStyle w:val="001000000000" w:firstRow="0" w:lastRow="0" w:firstColumn="1" w:lastColumn="0" w:oddVBand="0" w:evenVBand="0" w:oddHBand="0" w:evenHBand="0" w:firstRowFirstColumn="0" w:firstRowLastColumn="0" w:lastRowFirstColumn="0" w:lastRowLastColumn="0"/>
            <w:tcW w:w="2971" w:type="dxa"/>
          </w:tcPr>
          <w:p w14:paraId="42AECFE3" w14:textId="0814F98D" w:rsidR="002512A2" w:rsidRDefault="002512A2" w:rsidP="002512A2">
            <w:pPr>
              <w:pStyle w:val="a4"/>
              <w:jc w:val="center"/>
            </w:pPr>
            <w:r>
              <w:t>10</w:t>
            </w:r>
          </w:p>
        </w:tc>
        <w:tc>
          <w:tcPr>
            <w:tcW w:w="2971" w:type="dxa"/>
          </w:tcPr>
          <w:p w14:paraId="476A19EC" w14:textId="5E602664" w:rsidR="002512A2" w:rsidRP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при сильном мышечном напряжении</w:t>
            </w:r>
          </w:p>
        </w:tc>
      </w:tr>
      <w:tr w:rsidR="002512A2" w14:paraId="2123314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378F4AFD" w14:textId="18D41714" w:rsidR="002512A2" w:rsidRDefault="002512A2" w:rsidP="002512A2">
            <w:pPr>
              <w:pStyle w:val="a4"/>
              <w:jc w:val="center"/>
            </w:pPr>
            <w:r>
              <w:t>20</w:t>
            </w:r>
          </w:p>
        </w:tc>
        <w:tc>
          <w:tcPr>
            <w:tcW w:w="2971" w:type="dxa"/>
          </w:tcPr>
          <w:p w14:paraId="0F3C8E13" w14:textId="6745086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и сердцебиения</w:t>
            </w:r>
            <w:r w:rsidRPr="002512A2">
              <w:t>,</w:t>
            </w:r>
            <w:r>
              <w:t xml:space="preserve"> даже при небольшом мышечном напряжении</w:t>
            </w:r>
          </w:p>
        </w:tc>
      </w:tr>
      <w:tr w:rsidR="002512A2" w14:paraId="60FE07D8"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5E26BB2C" w14:textId="03C6A14C" w:rsidR="002512A2" w:rsidRDefault="002512A2" w:rsidP="002512A2">
            <w:pPr>
              <w:pStyle w:val="a4"/>
              <w:jc w:val="center"/>
            </w:pPr>
            <w:r>
              <w:t>30</w:t>
            </w:r>
          </w:p>
        </w:tc>
        <w:tc>
          <w:tcPr>
            <w:tcW w:w="2971" w:type="dxa"/>
          </w:tcPr>
          <w:p w14:paraId="0EE77847" w14:textId="6547A45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Головная боль</w:t>
            </w:r>
            <w:r w:rsidRPr="002512A2">
              <w:t>,</w:t>
            </w:r>
            <w:r>
              <w:t xml:space="preserve"> раздражительность</w:t>
            </w:r>
            <w:r w:rsidRPr="002512A2">
              <w:t>,</w:t>
            </w:r>
            <w:r>
              <w:t xml:space="preserve"> легкая утомляемость</w:t>
            </w:r>
            <w:r w:rsidRPr="002512A2">
              <w:t>,</w:t>
            </w:r>
            <w:r>
              <w:t xml:space="preserve"> помрачение рассудка</w:t>
            </w:r>
            <w:r w:rsidRPr="002512A2">
              <w:t>,</w:t>
            </w:r>
            <w:r>
              <w:t xml:space="preserve"> рвота</w:t>
            </w:r>
          </w:p>
        </w:tc>
      </w:tr>
      <w:tr w:rsidR="002512A2" w14:paraId="49B69274"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C7FD153" w14:textId="1BE33E8B" w:rsidR="002512A2" w:rsidRDefault="002512A2" w:rsidP="002512A2">
            <w:pPr>
              <w:pStyle w:val="a4"/>
              <w:jc w:val="center"/>
            </w:pPr>
            <w:r>
              <w:t>40 – 50</w:t>
            </w:r>
          </w:p>
        </w:tc>
        <w:tc>
          <w:tcPr>
            <w:tcW w:w="2971" w:type="dxa"/>
          </w:tcPr>
          <w:p w14:paraId="1E8E0731" w14:textId="0C8A1490"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Сильная головная боль</w:t>
            </w:r>
            <w:r w:rsidRPr="002512A2">
              <w:t>,</w:t>
            </w:r>
            <w:r>
              <w:t xml:space="preserve"> слабость</w:t>
            </w:r>
            <w:r w:rsidRPr="002512A2">
              <w:t xml:space="preserve">, </w:t>
            </w:r>
            <w:r>
              <w:t>а при мышечном напряжении обморок</w:t>
            </w:r>
          </w:p>
        </w:tc>
      </w:tr>
      <w:tr w:rsidR="002512A2" w14:paraId="7476A8C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7C1D5A0F" w14:textId="430773B2" w:rsidR="002512A2" w:rsidRDefault="002512A2" w:rsidP="002512A2">
            <w:pPr>
              <w:pStyle w:val="a4"/>
              <w:jc w:val="center"/>
            </w:pPr>
            <w:r>
              <w:t>60 – 70</w:t>
            </w:r>
          </w:p>
        </w:tc>
        <w:tc>
          <w:tcPr>
            <w:tcW w:w="2971" w:type="dxa"/>
          </w:tcPr>
          <w:p w14:paraId="0D14DD33" w14:textId="23B1988C"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Бессознательное состояние и смерть</w:t>
            </w:r>
            <w:r w:rsidRPr="002512A2">
              <w:t>,</w:t>
            </w:r>
            <w:r>
              <w:t xml:space="preserve"> спустя некоторое (обычно непродолжительное) время</w:t>
            </w:r>
          </w:p>
        </w:tc>
      </w:tr>
      <w:tr w:rsidR="002512A2" w14:paraId="61207D72"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7366797" w14:textId="6FA92251" w:rsidR="002512A2" w:rsidRDefault="002512A2" w:rsidP="002512A2">
            <w:pPr>
              <w:pStyle w:val="a4"/>
              <w:jc w:val="center"/>
            </w:pPr>
            <w:r>
              <w:t>80 и выше</w:t>
            </w:r>
          </w:p>
        </w:tc>
        <w:tc>
          <w:tcPr>
            <w:tcW w:w="2971" w:type="dxa"/>
          </w:tcPr>
          <w:p w14:paraId="4D30B870" w14:textId="1ADFF594"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Мгновенная смерть</w:t>
            </w:r>
          </w:p>
        </w:tc>
      </w:tr>
    </w:tbl>
    <w:p w14:paraId="7B93D82A" w14:textId="71D8BFB6" w:rsidR="00E30E11" w:rsidRDefault="00E30E11" w:rsidP="00B414A7">
      <w:pPr>
        <w:pStyle w:val="a4"/>
      </w:pPr>
    </w:p>
    <w:p w14:paraId="18E78D01" w14:textId="5DC9BE26" w:rsidR="00600B87" w:rsidRDefault="00600B87" w:rsidP="00600B87">
      <w:pPr>
        <w:pStyle w:val="a4"/>
      </w:pPr>
      <w:r>
        <w:t>Различают три степени острого (т. е. нехронического) отравления окисью углерода (</w:t>
      </w:r>
      <w:r w:rsidRPr="00EB2AE4">
        <w:rPr>
          <w:rStyle w:val="afff6"/>
        </w:rPr>
        <w:fldChar w:fldCharType="begin"/>
      </w:r>
      <w:r w:rsidRPr="00EB2AE4">
        <w:rPr>
          <w:rStyle w:val="afff6"/>
        </w:rPr>
        <w:instrText xml:space="preserve"> REF _Ref228130212 \h </w:instrText>
      </w:r>
      <w:r w:rsidRPr="00EB2AE4">
        <w:rPr>
          <w:rStyle w:val="afff6"/>
        </w:rPr>
      </w:r>
      <w:r w:rsidR="00EB2AE4">
        <w:rPr>
          <w:rStyle w:val="afff6"/>
        </w:rPr>
        <w:instrText xml:space="preserve"> \* MERGEFORMAT </w:instrText>
      </w:r>
      <w:r w:rsidRPr="00EB2AE4">
        <w:rPr>
          <w:rStyle w:val="afff6"/>
        </w:rPr>
        <w:fldChar w:fldCharType="separate"/>
      </w:r>
      <w:r w:rsidR="00A23053" w:rsidRPr="00A23053">
        <w:rPr>
          <w:rStyle w:val="afff6"/>
        </w:rPr>
        <w:t>Табли</w:t>
      </w:r>
      <w:r w:rsidR="00A23053" w:rsidRPr="00A23053">
        <w:rPr>
          <w:rStyle w:val="afff6"/>
        </w:rPr>
        <w:t>ц</w:t>
      </w:r>
      <w:r w:rsidR="00A23053" w:rsidRPr="00A23053">
        <w:rPr>
          <w:rStyle w:val="afff6"/>
        </w:rPr>
        <w:t>а 2</w:t>
      </w:r>
      <w:r w:rsidRPr="00EB2AE4">
        <w:rPr>
          <w:rStyle w:val="afff6"/>
        </w:rPr>
        <w:fldChar w:fldCharType="end"/>
      </w:r>
      <w:r>
        <w:t>):</w:t>
      </w:r>
    </w:p>
    <w:p w14:paraId="0ED73289" w14:textId="17142F7D" w:rsidR="00600B87" w:rsidRDefault="00600B87" w:rsidP="0023437D">
      <w:pPr>
        <w:pStyle w:val="a4"/>
        <w:numPr>
          <w:ilvl w:val="0"/>
          <w:numId w:val="15"/>
        </w:numPr>
        <w:tabs>
          <w:tab w:val="left" w:pos="284"/>
        </w:tabs>
        <w:ind w:left="0" w:firstLine="0"/>
      </w:pPr>
      <w:r>
        <w:t>Слабое, которое выражается шумом в ушах, головной болью, головокружением и сердцебиением.</w:t>
      </w:r>
    </w:p>
    <w:p w14:paraId="70BA6CFF" w14:textId="7C6E7AFD" w:rsidR="00600B87" w:rsidRDefault="00600B87" w:rsidP="0023437D">
      <w:pPr>
        <w:pStyle w:val="a4"/>
        <w:numPr>
          <w:ilvl w:val="0"/>
          <w:numId w:val="15"/>
        </w:numPr>
        <w:tabs>
          <w:tab w:val="left" w:pos="284"/>
        </w:tabs>
        <w:ind w:left="0" w:firstLine="0"/>
      </w:pPr>
      <w:r>
        <w:lastRenderedPageBreak/>
        <w:t>Сильное, для которого характерны вышеуказанные симптомы первой степени отравления, а кроме того, — потеря способности двигаться и притупление сознания.</w:t>
      </w:r>
    </w:p>
    <w:p w14:paraId="3AF4762D" w14:textId="35713F09" w:rsidR="00600B87" w:rsidRDefault="00600B87" w:rsidP="0023437D">
      <w:pPr>
        <w:pStyle w:val="a4"/>
        <w:numPr>
          <w:ilvl w:val="0"/>
          <w:numId w:val="15"/>
        </w:numPr>
        <w:tabs>
          <w:tab w:val="left" w:pos="284"/>
        </w:tabs>
        <w:ind w:left="0" w:firstLine="0"/>
      </w:pPr>
      <w:r>
        <w:t>Смертельно опасное — потеря сознания, судороги, смерть.</w:t>
      </w:r>
    </w:p>
    <w:p w14:paraId="4F665E0F" w14:textId="77777777" w:rsidR="00600B87" w:rsidRDefault="00600B87" w:rsidP="00600B87">
      <w:pPr>
        <w:pStyle w:val="a4"/>
      </w:pPr>
      <w:r>
        <w:t>Степень и быстрота отравления окисью углерода зависят от:</w:t>
      </w:r>
    </w:p>
    <w:p w14:paraId="25334AC1" w14:textId="77777777" w:rsidR="00600B87" w:rsidRDefault="00600B87" w:rsidP="00600B87">
      <w:pPr>
        <w:pStyle w:val="a4"/>
      </w:pPr>
      <w:r>
        <w:t>а) концентрации окиси углерода в воздухе;</w:t>
      </w:r>
    </w:p>
    <w:p w14:paraId="3BC797C5" w14:textId="77777777" w:rsidR="00600B87" w:rsidRDefault="00600B87" w:rsidP="00600B87">
      <w:pPr>
        <w:pStyle w:val="a4"/>
      </w:pPr>
      <w:r>
        <w:t>б) количества воздуха, вдыхаемого в единицу времени;</w:t>
      </w:r>
    </w:p>
    <w:p w14:paraId="7316293E" w14:textId="77777777" w:rsidR="00600B87" w:rsidRDefault="00600B87" w:rsidP="00600B87">
      <w:pPr>
        <w:pStyle w:val="a4"/>
      </w:pPr>
      <w:r>
        <w:t>в) быстроты кровообращения;</w:t>
      </w:r>
    </w:p>
    <w:p w14:paraId="485F97FF" w14:textId="5A63380F" w:rsidR="00600B87" w:rsidRDefault="00600B87" w:rsidP="00600B87">
      <w:pPr>
        <w:pStyle w:val="a4"/>
      </w:pPr>
      <w:r>
        <w:t>г) от того, происходит ли дыхание непрерывно отравленным воздухом или, чередуясь с дыханием, чистым воздухом; по определениям Новицкого, дым сигар содержит до 5 или 7% окиси углерода, но так как при курении человек чередует затяжки с дыханием чистым воздухом, сильного отравления не происходит.</w:t>
      </w:r>
    </w:p>
    <w:p w14:paraId="1D8C3067" w14:textId="30EFEE5F" w:rsidR="00600B87" w:rsidRDefault="00600B87" w:rsidP="00600B87">
      <w:pPr>
        <w:pStyle w:val="a4"/>
      </w:pPr>
      <w:r>
        <w:t>Вследствие этого трудно дать численную характеристику соотношения между содержанием окиси углерода в воздухе, временем вдыхания такого воздуха и степенью отравления, которое при этом будет иметь место.</w:t>
      </w:r>
    </w:p>
    <w:p w14:paraId="233F9E15" w14:textId="662C3236" w:rsidR="00E30E11" w:rsidRDefault="00600B87" w:rsidP="00600B87">
      <w:pPr>
        <w:pStyle w:val="a4"/>
      </w:pPr>
      <w:r>
        <w:t>Различаются следующие четыре (</w:t>
      </w:r>
      <w:r w:rsidR="003C4AF4" w:rsidRPr="00EB2AE4">
        <w:rPr>
          <w:rStyle w:val="afff6"/>
        </w:rPr>
        <w:fldChar w:fldCharType="begin"/>
      </w:r>
      <w:r w:rsidR="003C4AF4" w:rsidRPr="00EB2AE4">
        <w:rPr>
          <w:rStyle w:val="afff6"/>
        </w:rPr>
        <w:instrText xml:space="preserve"> REF _Ref228130918 \h </w:instrText>
      </w:r>
      <w:r w:rsidR="003C4AF4" w:rsidRPr="00EB2AE4">
        <w:rPr>
          <w:rStyle w:val="afff6"/>
        </w:rPr>
      </w:r>
      <w:r w:rsidR="00EB2AE4">
        <w:rPr>
          <w:rStyle w:val="afff6"/>
        </w:rPr>
        <w:instrText xml:space="preserve"> \* MERGEFORMAT </w:instrText>
      </w:r>
      <w:r w:rsidR="003C4AF4" w:rsidRPr="00EB2AE4">
        <w:rPr>
          <w:rStyle w:val="afff6"/>
        </w:rPr>
        <w:fldChar w:fldCharType="separate"/>
      </w:r>
      <w:r w:rsidR="00A23053" w:rsidRPr="00A23053">
        <w:rPr>
          <w:rStyle w:val="afff6"/>
        </w:rPr>
        <w:t>Таблица 3</w:t>
      </w:r>
      <w:r w:rsidR="003C4AF4" w:rsidRPr="00EB2AE4">
        <w:rPr>
          <w:rStyle w:val="afff6"/>
        </w:rPr>
        <w:fldChar w:fldCharType="end"/>
      </w:r>
      <w:r>
        <w:t xml:space="preserve">) категории токсических концентраций окиси углерода </w:t>
      </w:r>
      <w:r w:rsidR="00495864">
        <w:rPr>
          <w:rStyle w:val="affb"/>
        </w:rPr>
        <w:footnoteReference w:id="11"/>
      </w:r>
      <w:r>
        <w:t xml:space="preserve"> (для человека, находящегося в покое).</w:t>
      </w:r>
    </w:p>
    <w:p w14:paraId="116F3AC2" w14:textId="05A938A3" w:rsidR="003C4AF4" w:rsidRDefault="003C4AF4" w:rsidP="00EB2AE4">
      <w:pPr>
        <w:pStyle w:val="affd"/>
      </w:pPr>
      <w:bookmarkStart w:id="49" w:name="_Ref228130918"/>
      <w:r>
        <w:lastRenderedPageBreak/>
        <w:t xml:space="preserve">Таблица </w:t>
      </w:r>
      <w:r>
        <w:fldChar w:fldCharType="begin"/>
      </w:r>
      <w:r>
        <w:instrText xml:space="preserve"> SEQ Таблица \* ARABIC </w:instrText>
      </w:r>
      <w:r>
        <w:fldChar w:fldCharType="separate"/>
      </w:r>
      <w:r w:rsidR="00A23053">
        <w:rPr>
          <w:noProof/>
        </w:rPr>
        <w:t>3</w:t>
      </w:r>
      <w:r>
        <w:fldChar w:fldCharType="end"/>
      </w:r>
      <w:bookmarkEnd w:id="49"/>
    </w:p>
    <w:tbl>
      <w:tblPr>
        <w:tblStyle w:val="af4"/>
        <w:tblW w:w="0" w:type="auto"/>
        <w:tblLook w:val="04A0" w:firstRow="1" w:lastRow="0" w:firstColumn="1" w:lastColumn="0" w:noHBand="0" w:noVBand="1"/>
      </w:tblPr>
      <w:tblGrid>
        <w:gridCol w:w="1980"/>
        <w:gridCol w:w="1323"/>
        <w:gridCol w:w="789"/>
        <w:gridCol w:w="1850"/>
      </w:tblGrid>
      <w:tr w:rsidR="00600B87" w14:paraId="6B06665D"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5BFF44FC" w14:textId="389EB3C1" w:rsidR="00600B87" w:rsidRDefault="00600B87" w:rsidP="00600B87">
            <w:pPr>
              <w:pStyle w:val="a4"/>
              <w:jc w:val="center"/>
            </w:pPr>
            <w:r w:rsidRPr="00600B87">
              <w:t>Категории токсических концентраций СО</w:t>
            </w:r>
          </w:p>
        </w:tc>
      </w:tr>
      <w:tr w:rsidR="003C4AF4" w14:paraId="2EFC39C2"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val="restart"/>
          </w:tcPr>
          <w:p w14:paraId="6F91F06C" w14:textId="0BC7DF32" w:rsidR="00600B87" w:rsidRDefault="00600B87" w:rsidP="00600B87">
            <w:pPr>
              <w:pStyle w:val="a4"/>
              <w:jc w:val="center"/>
            </w:pPr>
            <w:r>
              <w:t>Степень отравления</w:t>
            </w:r>
          </w:p>
        </w:tc>
        <w:tc>
          <w:tcPr>
            <w:tcW w:w="1323" w:type="dxa"/>
            <w:vMerge w:val="restart"/>
          </w:tcPr>
          <w:p w14:paraId="4CC15C24" w14:textId="085EFB20" w:rsidR="00600B87" w:rsidRDefault="00600B87" w:rsidP="003C4AF4">
            <w:pPr>
              <w:pStyle w:val="a4"/>
              <w:cnfStyle w:val="000000000000" w:firstRow="0" w:lastRow="0" w:firstColumn="0" w:lastColumn="0" w:oddVBand="0" w:evenVBand="0" w:oddHBand="0" w:evenHBand="0" w:firstRowFirstColumn="0" w:firstRowLastColumn="0" w:lastRowFirstColumn="0" w:lastRowLastColumn="0"/>
            </w:pPr>
            <w:r>
              <w:t>После воздействия в течение времени</w:t>
            </w:r>
          </w:p>
        </w:tc>
        <w:tc>
          <w:tcPr>
            <w:tcW w:w="2639" w:type="dxa"/>
            <w:gridSpan w:val="2"/>
          </w:tcPr>
          <w:p w14:paraId="4D96D87E" w14:textId="721662D3"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 xml:space="preserve">Концентрация </w:t>
            </w:r>
            <w:r>
              <w:rPr>
                <w:lang w:val="en-US"/>
              </w:rPr>
              <w:t>CO</w:t>
            </w:r>
          </w:p>
        </w:tc>
      </w:tr>
      <w:tr w:rsidR="003C4AF4" w14:paraId="353677AE"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tcPr>
          <w:p w14:paraId="1D40951B" w14:textId="77777777" w:rsidR="00600B87" w:rsidRDefault="00600B87" w:rsidP="00600B87">
            <w:pPr>
              <w:pStyle w:val="a4"/>
              <w:jc w:val="center"/>
            </w:pPr>
          </w:p>
        </w:tc>
        <w:tc>
          <w:tcPr>
            <w:tcW w:w="1323" w:type="dxa"/>
            <w:vMerge/>
          </w:tcPr>
          <w:p w14:paraId="51A4E72D" w14:textId="7777777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p>
        </w:tc>
        <w:tc>
          <w:tcPr>
            <w:tcW w:w="789" w:type="dxa"/>
          </w:tcPr>
          <w:p w14:paraId="3E45964B" w14:textId="0E5EC7E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1850" w:type="dxa"/>
          </w:tcPr>
          <w:p w14:paraId="0EA39922" w14:textId="42503928"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i/>
              </w:rPr>
            </w:pPr>
            <w:r>
              <w:t xml:space="preserve">% по объему при </w:t>
            </w:r>
            <m:oMath>
              <m:sSup>
                <m:sSupPr>
                  <m:ctrlPr>
                    <w:rPr>
                      <w:rFonts w:ascii="Cambria Math" w:hAnsi="Cambria Math"/>
                      <w:i/>
                    </w:rPr>
                  </m:ctrlPr>
                </m:sSupPr>
                <m:e>
                  <m:r>
                    <w:rPr>
                      <w:rFonts w:ascii="Cambria Math" w:hAnsi="Cambria Math"/>
                    </w:rPr>
                    <m:t>10</m:t>
                  </m:r>
                </m:e>
                <m:sup>
                  <m:r>
                    <w:rPr>
                      <w:rFonts w:ascii="Cambria Math" w:hAnsi="Cambria Math"/>
                    </w:rPr>
                    <m:t>°</m:t>
                  </m:r>
                </m:sup>
              </m:sSup>
              <m:r>
                <w:rPr>
                  <w:rFonts w:ascii="Cambria Math" w:hAnsi="Cambria Math"/>
                  <w:lang w:val="en-US"/>
                </w:rPr>
                <m:t>C</m:t>
              </m:r>
              <m:r>
                <w:rPr>
                  <w:rFonts w:ascii="Cambria Math" w:hAnsi="Cambria Math"/>
                </w:rPr>
                <m:t xml:space="preserve"> я 760 мм рт. ст.</m:t>
              </m:r>
            </m:oMath>
          </w:p>
        </w:tc>
      </w:tr>
      <w:tr w:rsidR="003C4AF4" w14:paraId="75BCFFBB"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059A2F3F" w14:textId="12BA48B6" w:rsidR="00600B87" w:rsidRPr="00600B87" w:rsidRDefault="00600B87" w:rsidP="0023437D">
            <w:pPr>
              <w:pStyle w:val="a4"/>
              <w:numPr>
                <w:ilvl w:val="0"/>
                <w:numId w:val="16"/>
              </w:numPr>
              <w:ind w:left="0" w:firstLine="0"/>
              <w:jc w:val="center"/>
            </w:pPr>
            <w:r>
              <w:t>Никаких явлений</w:t>
            </w:r>
            <w:r w:rsidRPr="00600B87">
              <w:t>,</w:t>
            </w:r>
            <w:r>
              <w:t xml:space="preserve"> лишь слабые сим</w:t>
            </w:r>
            <w:r w:rsidR="003C4AF4">
              <w:t>п</w:t>
            </w:r>
            <w:r>
              <w:t>томы</w:t>
            </w:r>
          </w:p>
        </w:tc>
        <w:tc>
          <w:tcPr>
            <w:tcW w:w="1323" w:type="dxa"/>
          </w:tcPr>
          <w:p w14:paraId="07133FFC" w14:textId="3BFDCD50"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нескольких часов</w:t>
            </w:r>
          </w:p>
        </w:tc>
        <w:tc>
          <w:tcPr>
            <w:tcW w:w="789" w:type="dxa"/>
          </w:tcPr>
          <w:p w14:paraId="088A4D97" w14:textId="58750D46"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850" w:type="dxa"/>
          </w:tcPr>
          <w:p w14:paraId="3CCF3F52" w14:textId="17F2BB64"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0,016</w:t>
            </w:r>
          </w:p>
        </w:tc>
      </w:tr>
      <w:tr w:rsidR="003C4AF4" w14:paraId="00C652F7"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6EABAC0E" w14:textId="4CA4437C" w:rsidR="00600B87" w:rsidRDefault="003C4AF4" w:rsidP="0023437D">
            <w:pPr>
              <w:pStyle w:val="a4"/>
              <w:numPr>
                <w:ilvl w:val="0"/>
                <w:numId w:val="16"/>
              </w:numPr>
              <w:ind w:left="0" w:firstLine="0"/>
              <w:jc w:val="center"/>
            </w:pPr>
            <w:r>
              <w:t>Слабое отравление</w:t>
            </w:r>
          </w:p>
        </w:tc>
        <w:tc>
          <w:tcPr>
            <w:tcW w:w="1323" w:type="dxa"/>
          </w:tcPr>
          <w:p w14:paraId="4AF4907E" w14:textId="67F76396"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воздействия до 1 часа</w:t>
            </w:r>
          </w:p>
        </w:tc>
        <w:tc>
          <w:tcPr>
            <w:tcW w:w="789" w:type="dxa"/>
          </w:tcPr>
          <w:p w14:paraId="235811E9" w14:textId="6C0C5C6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0,6</w:t>
            </w:r>
          </w:p>
        </w:tc>
        <w:tc>
          <w:tcPr>
            <w:tcW w:w="1850" w:type="dxa"/>
          </w:tcPr>
          <w:p w14:paraId="04B3CCD9" w14:textId="4F7065E1"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0,048</w:t>
            </w:r>
          </w:p>
        </w:tc>
      </w:tr>
      <w:tr w:rsidR="003C4AF4" w14:paraId="68789B18"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53696EB3" w14:textId="16BD2E2E" w:rsidR="00600B87" w:rsidRDefault="003C4AF4" w:rsidP="0023437D">
            <w:pPr>
              <w:pStyle w:val="a4"/>
              <w:numPr>
                <w:ilvl w:val="0"/>
                <w:numId w:val="16"/>
              </w:numPr>
              <w:ind w:left="0" w:firstLine="0"/>
              <w:jc w:val="center"/>
            </w:pPr>
            <w:r>
              <w:t>Тяжелое отравление</w:t>
            </w:r>
          </w:p>
        </w:tc>
        <w:tc>
          <w:tcPr>
            <w:tcW w:w="1323" w:type="dxa"/>
          </w:tcPr>
          <w:p w14:paraId="0EC89FE0" w14:textId="4E34D7C6"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 xml:space="preserve">После </w:t>
            </w:r>
            <m:oMath>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 часа</m:t>
              </m:r>
            </m:oMath>
          </w:p>
        </w:tc>
        <w:tc>
          <w:tcPr>
            <w:tcW w:w="789" w:type="dxa"/>
          </w:tcPr>
          <w:p w14:paraId="41AA00F5" w14:textId="0F3664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w:t>
            </w:r>
          </w:p>
        </w:tc>
        <w:tc>
          <w:tcPr>
            <w:tcW w:w="1850" w:type="dxa"/>
          </w:tcPr>
          <w:p w14:paraId="31F393C4" w14:textId="2B013C9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0,128</w:t>
            </w:r>
          </w:p>
        </w:tc>
      </w:tr>
      <w:tr w:rsidR="003C4AF4" w14:paraId="00F35D42"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75E2E033" w14:textId="37B7420B" w:rsidR="00600B87" w:rsidRDefault="003C4AF4" w:rsidP="0023437D">
            <w:pPr>
              <w:pStyle w:val="a4"/>
              <w:numPr>
                <w:ilvl w:val="0"/>
                <w:numId w:val="16"/>
              </w:numPr>
              <w:ind w:left="0" w:firstLine="0"/>
              <w:jc w:val="center"/>
            </w:pPr>
            <w:r>
              <w:t>Смертельно опасное отравление</w:t>
            </w:r>
          </w:p>
        </w:tc>
        <w:tc>
          <w:tcPr>
            <w:tcW w:w="1323" w:type="dxa"/>
          </w:tcPr>
          <w:p w14:paraId="1BC007BB" w14:textId="2BF06B4C"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очень короткого воздействия</w:t>
            </w:r>
          </w:p>
        </w:tc>
        <w:tc>
          <w:tcPr>
            <w:tcW w:w="789" w:type="dxa"/>
          </w:tcPr>
          <w:p w14:paraId="30F54682" w14:textId="2C2F52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w:t>
            </w:r>
          </w:p>
        </w:tc>
        <w:tc>
          <w:tcPr>
            <w:tcW w:w="1850" w:type="dxa"/>
          </w:tcPr>
          <w:p w14:paraId="4C9EBE32" w14:textId="4D5B7E3A"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r>
    </w:tbl>
    <w:p w14:paraId="36151CB4" w14:textId="77777777" w:rsidR="00A52370" w:rsidRDefault="00A52370" w:rsidP="00A52370">
      <w:pPr>
        <w:pStyle w:val="a4"/>
      </w:pPr>
      <w:r>
        <w:t>При концентрации окиси углерода в воздухе, равной 1%. человек после нескольких вдохов теряет сознание.</w:t>
      </w:r>
    </w:p>
    <w:p w14:paraId="3E58DE52" w14:textId="46BE9CBA" w:rsidR="00A52370" w:rsidRDefault="00A52370" w:rsidP="00A52370">
      <w:pPr>
        <w:pStyle w:val="a4"/>
      </w:pPr>
      <w:r>
        <w:t>Длительное (по нескольку часов ежедневно) нахождение и работа человека в атмосфере, содержащей даже 0,01% окиси углерода, вызывает хроническое отравление с тяжелыми последствиями. Безвредной считается концентрация не выше 0,0016%.</w:t>
      </w:r>
    </w:p>
    <w:p w14:paraId="5D6A7696" w14:textId="2D3ADE6E" w:rsidR="00A52370" w:rsidRDefault="00A52370" w:rsidP="00A52370">
      <w:pPr>
        <w:pStyle w:val="a4"/>
      </w:pPr>
      <w:r>
        <w:t>Для случая кратковременного (например, получасового) вдыхания воздуха, содержащего окись углерода, указанная норма может быть повышена до 0,02% по объему.</w:t>
      </w:r>
    </w:p>
    <w:p w14:paraId="53C0DC87" w14:textId="0788579E" w:rsidR="00E30E11" w:rsidRDefault="00A52370" w:rsidP="00A52370">
      <w:pPr>
        <w:pStyle w:val="a4"/>
      </w:pPr>
      <w:r>
        <w:t xml:space="preserve">Окись углерода образуется в тех случаях, когда </w:t>
      </w:r>
      <m:oMath>
        <m:sSub>
          <m:sSubPr>
            <m:ctrlPr>
              <w:rPr>
                <w:rStyle w:val="aff8"/>
                <w:i w:val="0"/>
              </w:rPr>
            </m:ctrlPr>
          </m:sSubPr>
          <m:e>
            <m:r>
              <w:rPr>
                <w:rStyle w:val="aff8"/>
              </w:rPr>
              <m:t>CO</m:t>
            </m:r>
          </m:e>
          <m:sub>
            <m:r>
              <w:rPr>
                <w:rStyle w:val="aff8"/>
              </w:rPr>
              <m:t>2</m:t>
            </m:r>
          </m:sub>
        </m:sSub>
      </m:oMath>
      <w:r>
        <w:t xml:space="preserve"> приходит в соприкосновение с восстановителями, например, с углеродом, металлами, парами воды и т. п. При сгорании углерода сначала обычно образуется </w:t>
      </w:r>
      <m:oMath>
        <m:sSub>
          <m:sSubPr>
            <m:ctrlPr>
              <w:rPr>
                <w:rStyle w:val="aff8"/>
                <w:i w:val="0"/>
              </w:rPr>
            </m:ctrlPr>
          </m:sSubPr>
          <m:e>
            <m:r>
              <w:rPr>
                <w:rStyle w:val="aff8"/>
              </w:rPr>
              <m:t>CO</m:t>
            </m:r>
          </m:e>
          <m:sub>
            <m:r>
              <w:rPr>
                <w:rStyle w:val="aff8"/>
              </w:rPr>
              <m:t>2</m:t>
            </m:r>
          </m:sub>
        </m:sSub>
      </m:oMath>
      <w:r>
        <w:t xml:space="preserve">, но если эта последняя проходит через слой или над слоем раскаленной массы </w:t>
      </w:r>
      <w:r w:rsidRPr="00495864">
        <w:rPr>
          <w:rStyle w:val="aff8"/>
        </w:rPr>
        <w:t>С</w:t>
      </w:r>
      <w:r>
        <w:t>, то углекислый газ разлагается по уравнению</w:t>
      </w:r>
      <w:r w:rsidR="002A7FA5">
        <w:t xml:space="preserve"> </w:t>
      </w:r>
      <m:oMath>
        <m:sSub>
          <m:sSubPr>
            <m:ctrlPr>
              <w:rPr>
                <w:rStyle w:val="aff8"/>
                <w:i w:val="0"/>
              </w:rPr>
            </m:ctrlPr>
          </m:sSubPr>
          <m:e>
            <m:r>
              <w:rPr>
                <w:rStyle w:val="aff8"/>
              </w:rPr>
              <m:t>CO</m:t>
            </m:r>
          </m:e>
          <m:sub>
            <m:r>
              <w:rPr>
                <w:rStyle w:val="aff8"/>
              </w:rPr>
              <m:t>2</m:t>
            </m:r>
          </m:sub>
        </m:sSub>
        <m:r>
          <w:rPr>
            <w:rStyle w:val="aff8"/>
          </w:rPr>
          <m:t>+C=2CO</m:t>
        </m:r>
      </m:oMath>
      <w:r>
        <w:t xml:space="preserve">. Точно так же действует на </w:t>
      </w:r>
      <m:oMath>
        <m:sSub>
          <m:sSubPr>
            <m:ctrlPr>
              <w:rPr>
                <w:rFonts w:ascii="Cambria Math" w:hAnsi="Cambria Math"/>
                <w:i/>
              </w:rPr>
            </m:ctrlPr>
          </m:sSubPr>
          <m:e>
            <m:r>
              <w:rPr>
                <w:rFonts w:ascii="Cambria Math" w:hAnsi="Cambria Math"/>
                <w:lang w:val="en-US"/>
              </w:rPr>
              <m:t>CO</m:t>
            </m:r>
          </m:e>
          <m:sub>
            <m:r>
              <w:rPr>
                <w:rFonts w:ascii="Cambria Math" w:hAnsi="Cambria Math"/>
              </w:rPr>
              <m:t>2</m:t>
            </m:r>
          </m:sub>
        </m:sSub>
      </m:oMath>
      <w:r>
        <w:t xml:space="preserve">, например, раскаленная сетка рудничной лампы. Процесс горения углеродосодержащих веществ может </w:t>
      </w:r>
      <w:r>
        <w:lastRenderedPageBreak/>
        <w:t>идти также с прямым образованием окиси углерода; кроме того, установлено, что газ этот образуется в небольших количествах и при медленном окислении ископаемых углей при температуре порядка 20—30°.</w:t>
      </w:r>
    </w:p>
    <w:p w14:paraId="3EFCDBE5" w14:textId="0384E4A1" w:rsidR="00A52370" w:rsidRDefault="00A52370" w:rsidP="00A52370">
      <w:pPr>
        <w:pStyle w:val="a4"/>
      </w:pPr>
      <w:r>
        <w:t>Обнаружено, что некоторые ископаемые угли содержат в числе других включенных в них газов (главным образом метан,</w:t>
      </w:r>
      <w:r w:rsidR="002A7FA5">
        <w:t xml:space="preserve"> </w:t>
      </w:r>
      <w:r>
        <w:t>углекислый газ и азот), также</w:t>
      </w:r>
      <w:r w:rsidRPr="00495864">
        <w:rPr>
          <w:rStyle w:val="aff8"/>
        </w:rPr>
        <w:t xml:space="preserve"> СО</w:t>
      </w:r>
      <w:r>
        <w:t xml:space="preserve"> (до 14— 15 мл в 1 кг угля),</w:t>
      </w:r>
      <w:r w:rsidR="002A7FA5">
        <w:t xml:space="preserve"> </w:t>
      </w:r>
      <w:r>
        <w:t>которая и выделяется вместе с указанными газами, но обычно</w:t>
      </w:r>
      <w:r w:rsidR="002A7FA5">
        <w:t xml:space="preserve"> </w:t>
      </w:r>
      <w:r>
        <w:t>в очень малых количествах.</w:t>
      </w:r>
    </w:p>
    <w:p w14:paraId="058CB769" w14:textId="77777777" w:rsidR="00A52370" w:rsidRDefault="00A52370" w:rsidP="00A52370">
      <w:pPr>
        <w:pStyle w:val="a4"/>
      </w:pPr>
      <w:r>
        <w:t>Д. И. Коварским показано постоянное наличие окиси углерода в незначительных концентрациях в выработках шахт Подмосковного бассейна.</w:t>
      </w:r>
    </w:p>
    <w:p w14:paraId="77020AFB" w14:textId="4F03AFE6" w:rsidR="00A52370" w:rsidRDefault="00A52370" w:rsidP="00A52370">
      <w:pPr>
        <w:pStyle w:val="a4"/>
      </w:pPr>
      <w:r>
        <w:t xml:space="preserve">Однако главными источниками образования </w:t>
      </w:r>
      <w:r w:rsidRPr="00467E92">
        <w:rPr>
          <w:rStyle w:val="aff8"/>
        </w:rPr>
        <w:t>СО</w:t>
      </w:r>
      <w:r>
        <w:t xml:space="preserve"> в шахтах являются: а) пожары, б) взрывы метановоздушной среды или</w:t>
      </w:r>
      <w:r w:rsidR="002A7FA5" w:rsidRPr="002A7FA5">
        <w:t xml:space="preserve"> </w:t>
      </w:r>
      <w:r>
        <w:t xml:space="preserve">угольной пыли и в особенности одной угольной пыли, в) взрывные работы. Кроме того, </w:t>
      </w:r>
      <w:r w:rsidRPr="00467E92">
        <w:rPr>
          <w:rStyle w:val="aff8"/>
        </w:rPr>
        <w:t>СО</w:t>
      </w:r>
      <w:r>
        <w:t xml:space="preserve"> образуется при применении в шахтах двигателей внутреннего сгорания.</w:t>
      </w:r>
    </w:p>
    <w:p w14:paraId="6B7C3EC2" w14:textId="258BDC54" w:rsidR="00A52370" w:rsidRDefault="00A52370" w:rsidP="00A52370">
      <w:pPr>
        <w:pStyle w:val="a4"/>
      </w:pPr>
      <w:r>
        <w:t>Вопрос о том, в каком количестве может образоваться окись</w:t>
      </w:r>
      <w:r w:rsidR="002A7FA5" w:rsidRPr="002A7FA5">
        <w:t xml:space="preserve"> </w:t>
      </w:r>
      <w:r>
        <w:t>углерода при взрывных работах в шахтах, весьма сложен и до</w:t>
      </w:r>
      <w:r w:rsidR="002A7FA5" w:rsidRPr="002A7FA5">
        <w:t xml:space="preserve"> </w:t>
      </w:r>
      <w:r>
        <w:t>настоящего времени еще недостаточно выяснен, ибо установлено,</w:t>
      </w:r>
      <w:r w:rsidR="002A7FA5" w:rsidRPr="002A7FA5">
        <w:t xml:space="preserve"> </w:t>
      </w:r>
      <w:r>
        <w:t>что это количество зависит не только от состава ВВ и способа</w:t>
      </w:r>
      <w:r w:rsidR="002A7FA5" w:rsidRPr="002A7FA5">
        <w:t xml:space="preserve"> </w:t>
      </w:r>
      <w:r>
        <w:t>его взрывания, но и от полноты взрыва и даже от среды, в которой происходит взрыв. Для практических целей при расчетах</w:t>
      </w:r>
      <w:r w:rsidR="002A7FA5" w:rsidRPr="002A7FA5">
        <w:t xml:space="preserve"> </w:t>
      </w:r>
      <w:r>
        <w:t xml:space="preserve">принимают, что на 1 кг взрывчатого вещества в шахтных условиях получается 40 л так называемой условной окиси углерода (окись углерода </w:t>
      </w:r>
      <w:r w:rsidR="002A7FA5" w:rsidRPr="002A7FA5">
        <w:t>+</w:t>
      </w:r>
      <w:r>
        <w:t xml:space="preserve"> двуокись азота, умноженная на коэффициент 6,5).</w:t>
      </w:r>
    </w:p>
    <w:p w14:paraId="58362956" w14:textId="6C6C5FA9" w:rsidR="00A52370" w:rsidRDefault="00A52370" w:rsidP="00A52370">
      <w:pPr>
        <w:pStyle w:val="a4"/>
      </w:pPr>
      <w:r>
        <w:t>Насколько легко могут образоваться в шахте весьма опасные</w:t>
      </w:r>
      <w:r w:rsidR="002A7FA5" w:rsidRPr="002A7FA5">
        <w:t xml:space="preserve"> </w:t>
      </w:r>
      <w:r>
        <w:t>количества окиси углерода в случае возникновения в ней даже</w:t>
      </w:r>
      <w:r w:rsidR="002A7FA5" w:rsidRPr="002A7FA5">
        <w:t xml:space="preserve"> </w:t>
      </w:r>
      <w:r>
        <w:t xml:space="preserve">небольшого пожара, видно из следующих подсчетов, относящихся к случаю воспламенения деревянной крепи: 1 </w:t>
      </w:r>
      <w:r w:rsidR="006D49EC">
        <w:t>м</w:t>
      </w:r>
      <w:r w:rsidR="006D49EC" w:rsidRPr="00245925">
        <w:rPr>
          <w:vertAlign w:val="superscript"/>
        </w:rPr>
        <w:t>3</w:t>
      </w:r>
      <w:r>
        <w:t>сухого дерева</w:t>
      </w:r>
      <w:r w:rsidR="002A7FA5" w:rsidRPr="002A7FA5">
        <w:t xml:space="preserve"> </w:t>
      </w:r>
      <w:r>
        <w:t>весит в среднем 750 кг; средний состав такого дерева: 40% С</w:t>
      </w:r>
    </w:p>
    <w:p w14:paraId="1FCEFCED" w14:textId="39BEB43F" w:rsidR="00A52370" w:rsidRDefault="00A52370" w:rsidP="00A52370">
      <w:pPr>
        <w:pStyle w:val="a4"/>
      </w:pPr>
      <w:r>
        <w:t>(</w:t>
      </w:r>
      <w:r w:rsidR="002A7FA5">
        <w:t>включая</w:t>
      </w:r>
      <w:r>
        <w:t xml:space="preserve"> 1,5%</w:t>
      </w:r>
      <w:r w:rsidR="002A7FA5">
        <w:t xml:space="preserve"> </w:t>
      </w:r>
      <w:r>
        <w:t>золы), 40% воды, соединенной химически,</w:t>
      </w:r>
      <w:r w:rsidR="002A7FA5">
        <w:t xml:space="preserve"> </w:t>
      </w:r>
      <w:r>
        <w:t>и 2 0 % — гигроскопической воды. 12 частей (по весу) С, соединяясь с 16 частями 0 2, дают 28 частей СО.</w:t>
      </w:r>
    </w:p>
    <w:p w14:paraId="28BBA780" w14:textId="4F6CFCF4" w:rsidR="00E30E11" w:rsidRDefault="00A52370" w:rsidP="00A52370">
      <w:pPr>
        <w:pStyle w:val="a4"/>
      </w:pPr>
      <w:r>
        <w:t xml:space="preserve">Если горение дерева происходит в таких условиях, что углерод целиком превращается в </w:t>
      </w:r>
      <w:r w:rsidRPr="00467E92">
        <w:rPr>
          <w:rStyle w:val="aff8"/>
        </w:rPr>
        <w:t>СО</w:t>
      </w:r>
      <w:r>
        <w:t xml:space="preserve">, то, сгорая, 1 </w:t>
      </w:r>
      <w:r w:rsidR="006D49EC">
        <w:t>м</w:t>
      </w:r>
      <w:r w:rsidR="006D49EC" w:rsidRPr="00245925">
        <w:rPr>
          <w:vertAlign w:val="superscript"/>
        </w:rPr>
        <w:t>3</w:t>
      </w:r>
      <w:r>
        <w:t xml:space="preserve"> его дает</w:t>
      </w:r>
    </w:p>
    <w:tbl>
      <w:tblPr>
        <w:tblStyle w:val="51"/>
        <w:tblW w:w="0" w:type="auto"/>
        <w:tblLook w:val="04A0" w:firstRow="1" w:lastRow="0" w:firstColumn="1" w:lastColumn="0" w:noHBand="0" w:noVBand="1"/>
      </w:tblPr>
      <w:tblGrid>
        <w:gridCol w:w="4531"/>
        <w:gridCol w:w="1411"/>
      </w:tblGrid>
      <w:tr w:rsidR="00467E92" w14:paraId="0B439A19" w14:textId="77777777" w:rsidTr="00467E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3F157945" w14:textId="06733901" w:rsidR="00467E92" w:rsidRPr="00467E92" w:rsidRDefault="000C36C8" w:rsidP="00467E92">
            <w:pPr>
              <w:pStyle w:val="aff7"/>
            </w:pPr>
            <m:oMathPara>
              <m:oMath>
                <m:f>
                  <m:fPr>
                    <m:ctrlPr/>
                  </m:fPr>
                  <m:num>
                    <m:r>
                      <w:rPr>
                        <w:lang w:val="en-US"/>
                      </w:rPr>
                      <m:t>750</m:t>
                    </m:r>
                    <m:d>
                      <m:dPr>
                        <m:ctrlPr>
                          <w:rPr>
                            <w:lang w:val="en-US"/>
                          </w:rPr>
                        </m:ctrlPr>
                      </m:dPr>
                      <m:e>
                        <m:r>
                          <w:rPr>
                            <w:lang w:val="en-US"/>
                          </w:rPr>
                          <m:t>40-1,5</m:t>
                        </m:r>
                      </m:e>
                    </m:d>
                    <m:r>
                      <w:rPr>
                        <w:lang w:val="en-US"/>
                      </w:rPr>
                      <m:t>28</m:t>
                    </m:r>
                  </m:num>
                  <m:den>
                    <m:r>
                      <m:t>100    12</m:t>
                    </m:r>
                  </m:den>
                </m:f>
                <m:r>
                  <m:t xml:space="preserve">=673 кг </m:t>
                </m:r>
                <m:r>
                  <w:rPr>
                    <w:lang w:val="en-US"/>
                  </w:rPr>
                  <m:t>CO,</m:t>
                </m:r>
              </m:oMath>
            </m:oMathPara>
          </w:p>
        </w:tc>
        <w:tc>
          <w:tcPr>
            <w:tcW w:w="1411" w:type="dxa"/>
          </w:tcPr>
          <w:p w14:paraId="35DA1AD1" w14:textId="716787B9" w:rsidR="00467E92" w:rsidRPr="00467E92" w:rsidRDefault="00467E92" w:rsidP="00467E92">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467E92">
              <w:rPr>
                <w:rStyle w:val="afff6"/>
              </w:rPr>
              <w:fldChar w:fldCharType="begin"/>
            </w:r>
            <w:r w:rsidRPr="00467E92">
              <w:rPr>
                <w:rStyle w:val="afff6"/>
              </w:rPr>
              <w:instrText xml:space="preserve"> SEQ Формула \* ARABIC </w:instrText>
            </w:r>
            <w:r w:rsidRPr="00467E92">
              <w:rPr>
                <w:rStyle w:val="afff6"/>
              </w:rPr>
              <w:fldChar w:fldCharType="separate"/>
            </w:r>
            <w:r w:rsidR="00A23053">
              <w:rPr>
                <w:rStyle w:val="afff6"/>
                <w:noProof/>
              </w:rPr>
              <w:t>8</w:t>
            </w:r>
            <w:r w:rsidRPr="00467E92">
              <w:rPr>
                <w:rStyle w:val="afff6"/>
              </w:rPr>
              <w:fldChar w:fldCharType="end"/>
            </w:r>
            <w:r>
              <w:rPr>
                <w:rStyle w:val="afff6"/>
              </w:rPr>
              <w:t>)</w:t>
            </w:r>
          </w:p>
        </w:tc>
      </w:tr>
    </w:tbl>
    <w:p w14:paraId="6267283A" w14:textId="6BD50BDF" w:rsidR="00A52370" w:rsidRDefault="00A52370" w:rsidP="00A52370">
      <w:pPr>
        <w:pStyle w:val="a4"/>
      </w:pPr>
      <w:r>
        <w:t xml:space="preserve">или примерно 570 </w:t>
      </w:r>
      <w:r w:rsidR="006D49EC">
        <w:t>м</w:t>
      </w:r>
      <w:r w:rsidR="006D49EC" w:rsidRPr="00245925">
        <w:rPr>
          <w:vertAlign w:val="superscript"/>
        </w:rPr>
        <w:t>3</w:t>
      </w:r>
      <w:r>
        <w:t xml:space="preserve"> </w:t>
      </w:r>
      <w:r w:rsidRPr="00467E92">
        <w:rPr>
          <w:rStyle w:val="aff8"/>
        </w:rPr>
        <w:t>СО</w:t>
      </w:r>
      <w:r>
        <w:t>, так как при +15° и давлении в 1 ат</w:t>
      </w:r>
      <w:r w:rsidR="002A7FA5">
        <w:t xml:space="preserve"> </w:t>
      </w:r>
      <w:r>
        <w:t xml:space="preserve">1 </w:t>
      </w:r>
      <w:r w:rsidR="006D49EC">
        <w:t>м</w:t>
      </w:r>
      <w:r w:rsidR="006D49EC" w:rsidRPr="00245925">
        <w:rPr>
          <w:vertAlign w:val="superscript"/>
        </w:rPr>
        <w:t>3</w:t>
      </w:r>
      <w:r>
        <w:t xml:space="preserve"> </w:t>
      </w:r>
      <w:r w:rsidRPr="00467E92">
        <w:rPr>
          <w:rStyle w:val="aff8"/>
        </w:rPr>
        <w:t>СО</w:t>
      </w:r>
      <w:r>
        <w:t xml:space="preserve"> весит около 1,18 кг. Объем пары стоек длиной по 2,1 м</w:t>
      </w:r>
      <w:r w:rsidR="002A7FA5">
        <w:t xml:space="preserve"> </w:t>
      </w:r>
      <w:r>
        <w:t xml:space="preserve">и </w:t>
      </w:r>
      <w:proofErr w:type="spellStart"/>
      <w:r>
        <w:t>верхняка</w:t>
      </w:r>
      <w:proofErr w:type="spellEnd"/>
      <w:r>
        <w:t xml:space="preserve"> в 2,4 м (при диаметре стоек и </w:t>
      </w:r>
      <w:proofErr w:type="spellStart"/>
      <w:r>
        <w:t>верхняка</w:t>
      </w:r>
      <w:proofErr w:type="spellEnd"/>
      <w:r>
        <w:t xml:space="preserve"> 18 см), образующих одну крепежную раму, составляет около 0,17 </w:t>
      </w:r>
      <m:oMath>
        <m:sSup>
          <m:sSupPr>
            <m:ctrlPr>
              <w:rPr>
                <w:rFonts w:ascii="Cambria Math" w:hAnsi="Cambria Math"/>
                <w:i/>
              </w:rPr>
            </m:ctrlPr>
          </m:sSupPr>
          <m:e>
            <m:r>
              <w:rPr>
                <w:rFonts w:ascii="Cambria Math" w:hAnsi="Cambria Math"/>
              </w:rPr>
              <m:t>м</m:t>
            </m:r>
          </m:e>
          <m:sup>
            <m:r>
              <w:rPr>
                <w:rFonts w:ascii="Cambria Math" w:hAnsi="Cambria Math"/>
              </w:rPr>
              <m:t>3</m:t>
            </m:r>
          </m:sup>
        </m:sSup>
      </m:oMath>
      <w:r>
        <w:t>.</w:t>
      </w:r>
    </w:p>
    <w:p w14:paraId="0D10B335" w14:textId="25C02D84" w:rsidR="00A52370" w:rsidRDefault="00A52370" w:rsidP="00A52370">
      <w:pPr>
        <w:pStyle w:val="a4"/>
      </w:pPr>
      <w:r>
        <w:t xml:space="preserve">Таким образом, одна крепежная рама заключает в себе углерода в количестве, достаточном для образования около 97 </w:t>
      </w:r>
      <w:r w:rsidR="006D49EC">
        <w:t>м</w:t>
      </w:r>
      <w:r w:rsidR="006D49EC" w:rsidRPr="00245925">
        <w:rPr>
          <w:vertAlign w:val="superscript"/>
        </w:rPr>
        <w:t>3</w:t>
      </w:r>
      <w:r>
        <w:t xml:space="preserve"> </w:t>
      </w:r>
      <w:r w:rsidRPr="00467E92">
        <w:rPr>
          <w:rStyle w:val="aff8"/>
        </w:rPr>
        <w:t>СО</w:t>
      </w:r>
      <w:r>
        <w:t>,</w:t>
      </w:r>
      <w:r w:rsidR="002A7FA5">
        <w:t xml:space="preserve"> </w:t>
      </w:r>
      <w:r>
        <w:t xml:space="preserve">а этого количества </w:t>
      </w:r>
      <w:r w:rsidRPr="00467E92">
        <w:rPr>
          <w:rStyle w:val="aff8"/>
        </w:rPr>
        <w:t>СО</w:t>
      </w:r>
      <w:r>
        <w:t xml:space="preserve"> достаточно для того, чтобы в выработке</w:t>
      </w:r>
      <w:r w:rsidR="002A7FA5">
        <w:t xml:space="preserve"> </w:t>
      </w:r>
      <w:r>
        <w:t xml:space="preserve">с поперечным сечением в 4— 5 </w:t>
      </w:r>
      <w:r w:rsidR="006D49EC">
        <w:t>м</w:t>
      </w:r>
      <w:r w:rsidR="006D49EC">
        <w:rPr>
          <w:vertAlign w:val="superscript"/>
        </w:rPr>
        <w:t>2</w:t>
      </w:r>
      <w:r>
        <w:t xml:space="preserve"> сделать атмосферу смертельно</w:t>
      </w:r>
      <w:r w:rsidR="002A7FA5">
        <w:t xml:space="preserve"> </w:t>
      </w:r>
      <w:r>
        <w:t>ядовитой на протяжении свыше 2 км.</w:t>
      </w:r>
    </w:p>
    <w:p w14:paraId="54B79F11" w14:textId="77777777" w:rsidR="00A52370" w:rsidRDefault="00A52370" w:rsidP="00A52370">
      <w:pPr>
        <w:pStyle w:val="a4"/>
      </w:pPr>
      <w:r>
        <w:t>Шахтная практика подтверждает этот вывод.</w:t>
      </w:r>
    </w:p>
    <w:p w14:paraId="161DF9D0" w14:textId="4AEE2E0C" w:rsidR="00A52370" w:rsidRDefault="00A52370" w:rsidP="00A52370">
      <w:pPr>
        <w:pStyle w:val="a4"/>
      </w:pPr>
      <w:r>
        <w:t>Так, в небольшом металлическом руднике «</w:t>
      </w:r>
      <w:proofErr w:type="spellStart"/>
      <w:r>
        <w:t>Снэфл</w:t>
      </w:r>
      <w:proofErr w:type="spellEnd"/>
      <w:r>
        <w:t>» (Англия)</w:t>
      </w:r>
      <w:r w:rsidR="002A7FA5">
        <w:t xml:space="preserve"> </w:t>
      </w:r>
      <w:r>
        <w:t>загорелась (от лампы) деревянная крепь в штреке, причем погибло от отравления окисью углерода 18 человек. Между тем</w:t>
      </w:r>
      <w:r w:rsidR="002A7FA5">
        <w:t xml:space="preserve"> </w:t>
      </w:r>
      <w:r>
        <w:t>огонь распространился по указанному штреку всего лишь на</w:t>
      </w:r>
      <w:r w:rsidR="002A7FA5">
        <w:t xml:space="preserve"> </w:t>
      </w:r>
      <w:r>
        <w:t>10 м. На этом протяжении были обнаружены частью сгоревшие</w:t>
      </w:r>
      <w:r w:rsidR="002A7FA5">
        <w:t xml:space="preserve"> </w:t>
      </w:r>
      <w:r>
        <w:t>и частью обгоревшие деревянные рамы.</w:t>
      </w:r>
    </w:p>
    <w:p w14:paraId="4BE0546C" w14:textId="47D00CB8" w:rsidR="00A52370" w:rsidRDefault="00A52370" w:rsidP="00A52370">
      <w:pPr>
        <w:pStyle w:val="a4"/>
      </w:pPr>
      <w:r>
        <w:t>Как увидим ниже, при взрыве одного метана окиси углерода,</w:t>
      </w:r>
      <w:r w:rsidR="002A7FA5">
        <w:t xml:space="preserve"> </w:t>
      </w:r>
      <w:r>
        <w:t xml:space="preserve">вообще говоря, не образуется, </w:t>
      </w:r>
      <w:proofErr w:type="gramStart"/>
      <w:r>
        <w:t>но</w:t>
      </w:r>
      <w:proofErr w:type="gramEnd"/>
      <w:r>
        <w:t xml:space="preserve"> если взрыв газа происходит</w:t>
      </w:r>
      <w:r w:rsidR="002A7FA5">
        <w:t xml:space="preserve"> </w:t>
      </w:r>
      <w:r>
        <w:t>в присутствии угольной пыли, последняя неизбежно принимает</w:t>
      </w:r>
      <w:r w:rsidR="002A7FA5">
        <w:t xml:space="preserve"> </w:t>
      </w:r>
      <w:r>
        <w:t>участие во взрыве и обогащает продукты взрыва окисью углерода. Еще больше ее образуется при взрывах одной угольной пыли. Путем подсчета, аналогичного вышеприведенному, нетрудно</w:t>
      </w:r>
      <w:r w:rsidR="002A7FA5">
        <w:t xml:space="preserve"> </w:t>
      </w:r>
      <w:r>
        <w:t xml:space="preserve">убедиться, что 1 кг пыли из углей, содержащих 75% </w:t>
      </w:r>
      <w:r w:rsidRPr="00467E92">
        <w:rPr>
          <w:rStyle w:val="aff8"/>
        </w:rPr>
        <w:t>С</w:t>
      </w:r>
      <w:r>
        <w:t>, может,</w:t>
      </w:r>
      <w:r w:rsidR="002A7FA5">
        <w:t xml:space="preserve"> </w:t>
      </w:r>
      <w:r>
        <w:t xml:space="preserve">сгорая при благоприятных для образования окиси углерода условиях, дать около 1,5 </w:t>
      </w:r>
      <w:r w:rsidR="0058712F">
        <w:t>м</w:t>
      </w:r>
      <w:r w:rsidR="0058712F" w:rsidRPr="00245925">
        <w:rPr>
          <w:vertAlign w:val="superscript"/>
        </w:rPr>
        <w:t>3</w:t>
      </w:r>
      <w:r>
        <w:t xml:space="preserve"> этого газа.</w:t>
      </w:r>
    </w:p>
    <w:p w14:paraId="515FF3A5" w14:textId="13D309B6" w:rsidR="00A52370" w:rsidRDefault="00A52370" w:rsidP="00A52370">
      <w:pPr>
        <w:pStyle w:val="a4"/>
      </w:pPr>
      <w:r>
        <w:t>Взрывные работы также являются источником образования</w:t>
      </w:r>
      <w:r w:rsidR="002A7FA5">
        <w:t xml:space="preserve"> </w:t>
      </w:r>
      <w:r w:rsidRPr="00467E92">
        <w:rPr>
          <w:rStyle w:val="aff8"/>
        </w:rPr>
        <w:t>СО</w:t>
      </w:r>
      <w:r>
        <w:t xml:space="preserve"> по следующим причинам. Во-первых, многие взрывчатые вещества даже при полном взрыве дают газы со значительным</w:t>
      </w:r>
      <w:r w:rsidR="002A7FA5">
        <w:t xml:space="preserve"> </w:t>
      </w:r>
      <w:r>
        <w:t>содержанием окиси углерода.</w:t>
      </w:r>
    </w:p>
    <w:p w14:paraId="110EEC84" w14:textId="1A06F327" w:rsidR="00A52370" w:rsidRPr="002A7FA5" w:rsidRDefault="00A52370" w:rsidP="00A52370">
      <w:pPr>
        <w:pStyle w:val="a4"/>
      </w:pPr>
      <w:r>
        <w:t xml:space="preserve">Во-вторых, на практике далеко не всегда взрывы заряженного в шпур взрывчатого вещества бывают полными, а при неполных взрывах образование </w:t>
      </w:r>
      <w:r w:rsidRPr="00467E92">
        <w:rPr>
          <w:rStyle w:val="aff8"/>
        </w:rPr>
        <w:t>СО</w:t>
      </w:r>
      <w:r>
        <w:t xml:space="preserve"> наблюдается даже при таких</w:t>
      </w:r>
      <w:r w:rsidR="002A7FA5">
        <w:t xml:space="preserve"> </w:t>
      </w:r>
      <w:r>
        <w:t xml:space="preserve">взрывчатых веществах, которые при нормальных взрывах совершенно не дают </w:t>
      </w:r>
      <w:r w:rsidRPr="00467E92">
        <w:rPr>
          <w:rStyle w:val="aff8"/>
        </w:rPr>
        <w:t>СО</w:t>
      </w:r>
      <w:r>
        <w:t>. Например, нитроглицерин при полном взрыве дает</w:t>
      </w:r>
      <w:r w:rsidR="002A7FA5">
        <w:t xml:space="preserve"> </w:t>
      </w:r>
      <m:oMath>
        <m:sSub>
          <m:sSubPr>
            <m:ctrlPr>
              <w:rPr>
                <w:rStyle w:val="aff8"/>
                <w:i w:val="0"/>
              </w:rPr>
            </m:ctrlPr>
          </m:sSubPr>
          <m:e>
            <m:r>
              <w:rPr>
                <w:rStyle w:val="aff8"/>
              </w:rPr>
              <m:t>CO</m:t>
            </m:r>
          </m:e>
          <m:sub>
            <m:r>
              <w:rPr>
                <w:rStyle w:val="aff8"/>
              </w:rPr>
              <m:t>2</m:t>
            </m:r>
          </m:sub>
        </m:sSub>
        <m:r>
          <w:rPr>
            <w:rStyle w:val="aff8"/>
          </w:rPr>
          <m:t xml:space="preserve">, </m:t>
        </m:r>
        <m:sSub>
          <m:sSubPr>
            <m:ctrlPr>
              <w:rPr>
                <w:rStyle w:val="aff8"/>
                <w:i w:val="0"/>
              </w:rPr>
            </m:ctrlPr>
          </m:sSubPr>
          <m:e>
            <m:r>
              <w:rPr>
                <w:rStyle w:val="aff8"/>
              </w:rPr>
              <m:t>H</m:t>
            </m:r>
          </m:e>
          <m:sub>
            <m:r>
              <w:rPr>
                <w:rStyle w:val="aff8"/>
              </w:rPr>
              <m:t>2</m:t>
            </m:r>
          </m:sub>
        </m:sSub>
        <m:r>
          <w:rPr>
            <w:rStyle w:val="aff8"/>
          </w:rPr>
          <m:t xml:space="preserve">O, </m:t>
        </m:r>
        <m:sSub>
          <m:sSubPr>
            <m:ctrlPr>
              <w:rPr>
                <w:rStyle w:val="aff8"/>
                <w:i w:val="0"/>
              </w:rPr>
            </m:ctrlPr>
          </m:sSubPr>
          <m:e>
            <m:r>
              <w:rPr>
                <w:rStyle w:val="aff8"/>
              </w:rPr>
              <m:t>N</m:t>
            </m:r>
          </m:e>
          <m:sub>
            <m:r>
              <w:rPr>
                <w:rStyle w:val="aff8"/>
              </w:rPr>
              <m:t>2</m:t>
            </m:r>
          </m:sub>
        </m:sSub>
        <m:r>
          <w:rPr>
            <w:rStyle w:val="aff8"/>
          </w:rPr>
          <m:t xml:space="preserve"> и </m:t>
        </m:r>
        <m:sSub>
          <m:sSubPr>
            <m:ctrlPr>
              <w:rPr>
                <w:rStyle w:val="aff8"/>
                <w:i w:val="0"/>
                <w:lang w:val="en-US"/>
              </w:rPr>
            </m:ctrlPr>
          </m:sSubPr>
          <m:e>
            <m:r>
              <w:rPr>
                <w:rStyle w:val="aff8"/>
              </w:rPr>
              <m:t>O</m:t>
            </m:r>
          </m:e>
          <m:sub>
            <m:r>
              <w:rPr>
                <w:rStyle w:val="aff8"/>
              </w:rPr>
              <m:t>2</m:t>
            </m:r>
          </m:sub>
        </m:sSub>
      </m:oMath>
      <w:r>
        <w:t xml:space="preserve">, при сгорании же нитроглицерина получающиеся газы могут на </w:t>
      </w:r>
      <m:oMath>
        <m:f>
          <m:fPr>
            <m:type m:val="skw"/>
            <m:ctrlPr>
              <w:rPr>
                <w:rStyle w:val="aff8"/>
                <w:i w:val="0"/>
              </w:rPr>
            </m:ctrlPr>
          </m:fPr>
          <m:num>
            <m:r>
              <w:rPr>
                <w:rStyle w:val="aff8"/>
              </w:rPr>
              <m:t>1</m:t>
            </m:r>
          </m:num>
          <m:den>
            <m:r>
              <w:rPr>
                <w:rStyle w:val="aff8"/>
              </w:rPr>
              <m:t>3</m:t>
            </m:r>
          </m:den>
        </m:f>
      </m:oMath>
      <w:r>
        <w:t xml:space="preserve"> состоять из окиси углерода и при</w:t>
      </w:r>
      <w:r w:rsidR="002A7FA5" w:rsidRPr="002A7FA5">
        <w:t xml:space="preserve"> </w:t>
      </w:r>
      <w:r>
        <w:t>этом содержат значительное количество окислов азота, еще более</w:t>
      </w:r>
      <w:r w:rsidR="002A7FA5" w:rsidRPr="002A7FA5">
        <w:t xml:space="preserve"> </w:t>
      </w:r>
      <w:r>
        <w:t>ядовитых, чем окись углерода</w:t>
      </w:r>
      <w:r w:rsidR="00545154">
        <w:t xml:space="preserve"> </w:t>
      </w:r>
      <w:r w:rsidR="00545154">
        <w:rPr>
          <w:rStyle w:val="affb"/>
        </w:rPr>
        <w:footnoteReference w:id="12"/>
      </w:r>
      <w:r w:rsidR="00545154">
        <w:t>.</w:t>
      </w:r>
    </w:p>
    <w:p w14:paraId="32EB52BA" w14:textId="1962D6AB" w:rsidR="00A52370" w:rsidRDefault="00A52370" w:rsidP="00A52370">
      <w:pPr>
        <w:pStyle w:val="a4"/>
      </w:pPr>
      <w:r>
        <w:t>В-третьих, СО образуется при взрывании зарядов в шпурах</w:t>
      </w:r>
      <w:r w:rsidR="002A7FA5" w:rsidRPr="002A7FA5">
        <w:t xml:space="preserve"> </w:t>
      </w:r>
      <w:r>
        <w:t>по углю, а также и при использовании в качестве материала для</w:t>
      </w:r>
      <w:r w:rsidR="002A7FA5" w:rsidRPr="002A7FA5">
        <w:t xml:space="preserve"> </w:t>
      </w:r>
      <w:r>
        <w:t>забойки угольной мелочи. Известны случаи смертельного отравления рабочих окисью углерода при взрывании зарядов динамита по углю.</w:t>
      </w:r>
    </w:p>
    <w:p w14:paraId="5074DCFE" w14:textId="0B5B74DA" w:rsidR="00E30E11" w:rsidRDefault="00A52370" w:rsidP="00A52370">
      <w:pPr>
        <w:pStyle w:val="a4"/>
      </w:pPr>
      <w:r>
        <w:t>Вопрос о количествах ядовитых газов, образующихся при работе двигателей внутреннего сгорания (</w:t>
      </w:r>
      <w:r w:rsidR="00557492" w:rsidRPr="00242076">
        <w:rPr>
          <w:rStyle w:val="afff6"/>
        </w:rPr>
        <w:fldChar w:fldCharType="begin"/>
      </w:r>
      <w:r w:rsidR="00557492" w:rsidRPr="00242076">
        <w:rPr>
          <w:rStyle w:val="afff6"/>
        </w:rPr>
        <w:instrText xml:space="preserve"> REF _Ref228135330 \h </w:instrText>
      </w:r>
      <w:r w:rsidR="00557492" w:rsidRPr="00242076">
        <w:rPr>
          <w:rStyle w:val="afff6"/>
        </w:rPr>
      </w:r>
      <w:r w:rsidR="00242076">
        <w:rPr>
          <w:rStyle w:val="afff6"/>
        </w:rPr>
        <w:instrText xml:space="preserve"> \* MERGEFORMAT </w:instrText>
      </w:r>
      <w:r w:rsidR="00557492" w:rsidRPr="00242076">
        <w:rPr>
          <w:rStyle w:val="afff6"/>
        </w:rPr>
        <w:fldChar w:fldCharType="separate"/>
      </w:r>
      <w:r w:rsidR="00A23053" w:rsidRPr="00A23053">
        <w:rPr>
          <w:rStyle w:val="afff6"/>
        </w:rPr>
        <w:t>Таблица 4</w:t>
      </w:r>
      <w:r w:rsidR="00557492" w:rsidRPr="00242076">
        <w:rPr>
          <w:rStyle w:val="afff6"/>
        </w:rPr>
        <w:fldChar w:fldCharType="end"/>
      </w:r>
      <w:r>
        <w:t>), был подвергнут</w:t>
      </w:r>
      <w:r w:rsidR="002A7FA5" w:rsidRPr="002A7FA5">
        <w:t xml:space="preserve"> </w:t>
      </w:r>
      <w:r>
        <w:t>недавно специальному исследованию, причем было установлено,</w:t>
      </w:r>
      <w:r w:rsidR="002A7FA5" w:rsidRPr="002A7FA5">
        <w:t xml:space="preserve"> </w:t>
      </w:r>
      <w:r>
        <w:t>что указанные машины могут быть весьма существенными источниками отравления воздуха не только в подземных выработках,</w:t>
      </w:r>
      <w:r w:rsidR="002A7FA5" w:rsidRPr="002A7FA5">
        <w:t xml:space="preserve"> </w:t>
      </w:r>
      <w:r>
        <w:t xml:space="preserve">но даже при открытых работах вследствие того, что в выхлопных </w:t>
      </w:r>
      <w:r w:rsidRPr="00A52370">
        <w:t xml:space="preserve">газах двигателей внутреннего сгорания, кроме </w:t>
      </w:r>
      <w:r w:rsidRPr="00467E92">
        <w:rPr>
          <w:rStyle w:val="aff8"/>
        </w:rPr>
        <w:t>СО</w:t>
      </w:r>
      <w:r w:rsidRPr="00A52370">
        <w:t xml:space="preserve"> и</w:t>
      </w:r>
      <w:r w:rsidR="002A7FA5" w:rsidRPr="002A7FA5">
        <w:t xml:space="preserve"> </w:t>
      </w:r>
      <m:oMath>
        <m:sSub>
          <m:sSubPr>
            <m:ctrlPr>
              <w:rPr>
                <w:rStyle w:val="aff8"/>
                <w:i w:val="0"/>
              </w:rPr>
            </m:ctrlPr>
          </m:sSubPr>
          <m:e>
            <m:r>
              <w:rPr>
                <w:rStyle w:val="aff8"/>
              </w:rPr>
              <m:t>NO</m:t>
            </m:r>
          </m:e>
          <m:sub>
            <m:r>
              <w:rPr>
                <w:rStyle w:val="aff8"/>
              </w:rPr>
              <m:t>2</m:t>
            </m:r>
          </m:sub>
        </m:sSub>
      </m:oMath>
      <w:r w:rsidRPr="00A52370">
        <w:t>, присутствуют также еще более ядовитые газы (акролеин, формальдегид).</w:t>
      </w:r>
    </w:p>
    <w:p w14:paraId="2E11D5E7" w14:textId="385B9072" w:rsidR="00557492" w:rsidRDefault="00557492" w:rsidP="009E18C4">
      <w:pPr>
        <w:pStyle w:val="affd"/>
      </w:pPr>
      <w:bookmarkStart w:id="50" w:name="_Ref228135330"/>
      <w:r>
        <w:lastRenderedPageBreak/>
        <w:t xml:space="preserve">Таблица </w:t>
      </w:r>
      <w:r>
        <w:fldChar w:fldCharType="begin"/>
      </w:r>
      <w:r>
        <w:instrText xml:space="preserve"> SEQ Таблица \* ARABIC </w:instrText>
      </w:r>
      <w:r>
        <w:fldChar w:fldCharType="separate"/>
      </w:r>
      <w:r w:rsidR="00A23053">
        <w:rPr>
          <w:noProof/>
        </w:rPr>
        <w:t>4</w:t>
      </w:r>
      <w:r>
        <w:fldChar w:fldCharType="end"/>
      </w:r>
      <w:bookmarkEnd w:id="50"/>
    </w:p>
    <w:tbl>
      <w:tblPr>
        <w:tblStyle w:val="af4"/>
        <w:tblW w:w="0" w:type="auto"/>
        <w:tblLayout w:type="fixed"/>
        <w:tblLook w:val="04A0" w:firstRow="1" w:lastRow="0" w:firstColumn="1" w:lastColumn="0" w:noHBand="0" w:noVBand="1"/>
      </w:tblPr>
      <w:tblGrid>
        <w:gridCol w:w="1271"/>
        <w:gridCol w:w="425"/>
        <w:gridCol w:w="538"/>
        <w:gridCol w:w="564"/>
        <w:gridCol w:w="575"/>
        <w:gridCol w:w="571"/>
        <w:gridCol w:w="520"/>
        <w:gridCol w:w="692"/>
        <w:gridCol w:w="84"/>
        <w:gridCol w:w="702"/>
      </w:tblGrid>
      <w:tr w:rsidR="006C5516" w14:paraId="569A1E95" w14:textId="77777777" w:rsidTr="00467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10"/>
          </w:tcPr>
          <w:p w14:paraId="4EFDB8BE" w14:textId="77777777" w:rsidR="006C5516" w:rsidRPr="00057485" w:rsidRDefault="006C5516" w:rsidP="006C5516">
            <w:pPr>
              <w:pStyle w:val="a4"/>
              <w:spacing w:after="0"/>
              <w:jc w:val="center"/>
              <w:rPr>
                <w:sz w:val="16"/>
                <w:szCs w:val="16"/>
              </w:rPr>
            </w:pPr>
            <w:r w:rsidRPr="00057485">
              <w:rPr>
                <w:sz w:val="16"/>
                <w:szCs w:val="16"/>
              </w:rPr>
              <w:t>Количество ядовитых газов, образующихся при работе двигателей</w:t>
            </w:r>
          </w:p>
          <w:p w14:paraId="1500B12F" w14:textId="76A51FEB" w:rsidR="006C5516" w:rsidRPr="00057485" w:rsidRDefault="006C5516" w:rsidP="006C5516">
            <w:pPr>
              <w:pStyle w:val="a4"/>
              <w:spacing w:after="0"/>
              <w:jc w:val="center"/>
              <w:rPr>
                <w:sz w:val="16"/>
                <w:szCs w:val="16"/>
              </w:rPr>
            </w:pPr>
            <w:r w:rsidRPr="00057485">
              <w:rPr>
                <w:sz w:val="16"/>
                <w:szCs w:val="16"/>
              </w:rPr>
              <w:t>внутреннего сгорания</w:t>
            </w:r>
          </w:p>
        </w:tc>
      </w:tr>
      <w:tr w:rsidR="00D57CA1" w14:paraId="7182DB26" w14:textId="77777777" w:rsidTr="00467E92">
        <w:tc>
          <w:tcPr>
            <w:cnfStyle w:val="001000000000" w:firstRow="0" w:lastRow="0" w:firstColumn="1" w:lastColumn="0" w:oddVBand="0" w:evenVBand="0" w:oddHBand="0" w:evenHBand="0" w:firstRowFirstColumn="0" w:firstRowLastColumn="0" w:lastRowFirstColumn="0" w:lastRowLastColumn="0"/>
            <w:tcW w:w="1271" w:type="dxa"/>
            <w:vMerge w:val="restart"/>
          </w:tcPr>
          <w:p w14:paraId="7194110B" w14:textId="55EBE7AE" w:rsidR="006C5516" w:rsidRPr="00057485" w:rsidRDefault="006C5516" w:rsidP="00B414A7">
            <w:pPr>
              <w:pStyle w:val="a4"/>
              <w:rPr>
                <w:sz w:val="16"/>
                <w:szCs w:val="16"/>
              </w:rPr>
            </w:pPr>
            <w:r w:rsidRPr="00057485">
              <w:rPr>
                <w:sz w:val="16"/>
                <w:szCs w:val="16"/>
              </w:rPr>
              <w:t>Размеры цилиндра машины</w:t>
            </w:r>
            <w:r w:rsidRPr="00057485">
              <w:rPr>
                <w:sz w:val="16"/>
                <w:szCs w:val="16"/>
                <w:lang w:val="en-US"/>
              </w:rPr>
              <w:t>,</w:t>
            </w:r>
            <w:r w:rsidRPr="00057485">
              <w:rPr>
                <w:sz w:val="16"/>
                <w:szCs w:val="16"/>
              </w:rPr>
              <w:t xml:space="preserve"> мм</w:t>
            </w:r>
          </w:p>
        </w:tc>
        <w:tc>
          <w:tcPr>
            <w:tcW w:w="425" w:type="dxa"/>
            <w:vMerge w:val="restart"/>
          </w:tcPr>
          <w:p w14:paraId="585EC7CF" w14:textId="4A8FA8A6" w:rsidR="006C5516" w:rsidRPr="00D57CA1" w:rsidRDefault="006C5516" w:rsidP="00D57CA1">
            <w:pPr>
              <w:pStyle w:val="a4"/>
              <w:cnfStyle w:val="000000000000" w:firstRow="0" w:lastRow="0" w:firstColumn="0" w:lastColumn="0" w:oddVBand="0" w:evenVBand="0" w:oddHBand="0" w:evenHBand="0" w:firstRowFirstColumn="0" w:firstRowLastColumn="0" w:lastRowFirstColumn="0" w:lastRowLastColumn="0"/>
              <w:rPr>
                <w:sz w:val="16"/>
                <w:szCs w:val="16"/>
              </w:rPr>
            </w:pPr>
            <w:r w:rsidRPr="00D57CA1">
              <w:rPr>
                <w:sz w:val="16"/>
                <w:szCs w:val="16"/>
              </w:rPr>
              <w:t>Число цилиндров</w:t>
            </w:r>
          </w:p>
        </w:tc>
        <w:tc>
          <w:tcPr>
            <w:tcW w:w="538" w:type="dxa"/>
            <w:vMerge w:val="restart"/>
          </w:tcPr>
          <w:p w14:paraId="472430EE" w14:textId="04F86A13"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Число оборотов в минуту</w:t>
            </w:r>
          </w:p>
        </w:tc>
        <w:tc>
          <w:tcPr>
            <w:tcW w:w="2230" w:type="dxa"/>
            <w:gridSpan w:val="4"/>
          </w:tcPr>
          <w:p w14:paraId="59D20CCF" w14:textId="1F30C6FE"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Наибольшие возможные количества вредных газов (л/мин) при 16</w:t>
            </w:r>
            <m:oMath>
              <m:r>
                <w:rPr>
                  <w:rFonts w:ascii="Cambria Math" w:hAnsi="Cambria Math"/>
                  <w:sz w:val="16"/>
                  <w:szCs w:val="16"/>
                </w:rPr>
                <m:t>°</m:t>
              </m:r>
            </m:oMath>
            <w:r w:rsidRPr="00057485">
              <w:rPr>
                <w:sz w:val="16"/>
                <w:szCs w:val="16"/>
              </w:rPr>
              <w:t xml:space="preserve"> и давлении 1 ат, образующихся</w:t>
            </w:r>
          </w:p>
        </w:tc>
        <w:tc>
          <w:tcPr>
            <w:tcW w:w="1478" w:type="dxa"/>
            <w:gridSpan w:val="3"/>
            <w:vMerge w:val="restart"/>
          </w:tcPr>
          <w:p w14:paraId="0B2A5170" w14:textId="1B58EAB3"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i/>
                <w:sz w:val="16"/>
                <w:szCs w:val="16"/>
              </w:rPr>
            </w:pPr>
            <w:r w:rsidRPr="00057485">
              <w:rPr>
                <w:sz w:val="16"/>
                <w:szCs w:val="16"/>
              </w:rPr>
              <w:t>Количество чистого воздуха (</w:t>
            </w:r>
            <m:oMath>
              <m:sSup>
                <m:sSupPr>
                  <m:ctrlPr>
                    <w:rPr>
                      <w:rFonts w:ascii="Cambria Math" w:hAnsi="Cambria Math"/>
                      <w:i/>
                      <w:sz w:val="16"/>
                      <w:szCs w:val="16"/>
                    </w:rPr>
                  </m:ctrlPr>
                </m:sSupPr>
                <m:e>
                  <m:r>
                    <w:rPr>
                      <w:rFonts w:ascii="Cambria Math" w:hAnsi="Cambria Math"/>
                      <w:sz w:val="16"/>
                      <w:szCs w:val="16"/>
                    </w:rPr>
                    <m:t>м</m:t>
                  </m:r>
                </m:e>
                <m:sup>
                  <m:r>
                    <w:rPr>
                      <w:rFonts w:ascii="Cambria Math" w:hAnsi="Cambria Math"/>
                      <w:sz w:val="16"/>
                      <w:szCs w:val="16"/>
                    </w:rPr>
                    <m:t>3</m:t>
                  </m:r>
                </m:sup>
              </m:sSup>
              <m:r>
                <w:rPr>
                  <w:rFonts w:ascii="Cambria Math" w:hAnsi="Cambria Math"/>
                  <w:sz w:val="16"/>
                  <w:szCs w:val="16"/>
                </w:rPr>
                <m:t>/мин),</m:t>
              </m:r>
            </m:oMath>
            <w:r w:rsidRPr="00057485">
              <w:rPr>
                <w:sz w:val="16"/>
                <w:szCs w:val="16"/>
              </w:rPr>
              <w:t xml:space="preserve"> потребное для разжижения </w:t>
            </w:r>
            <w:r w:rsidR="00057485" w:rsidRPr="00057485">
              <w:rPr>
                <w:sz w:val="16"/>
                <w:szCs w:val="16"/>
              </w:rPr>
              <w:t>образующейся окиси углерода (см. графы 4 и 6) до 0,05 % по объему</w:t>
            </w:r>
          </w:p>
        </w:tc>
      </w:tr>
      <w:tr w:rsidR="00057485" w14:paraId="1B72ACB7" w14:textId="77777777" w:rsidTr="00467E92">
        <w:tc>
          <w:tcPr>
            <w:cnfStyle w:val="001000000000" w:firstRow="0" w:lastRow="0" w:firstColumn="1" w:lastColumn="0" w:oddVBand="0" w:evenVBand="0" w:oddHBand="0" w:evenHBand="0" w:firstRowFirstColumn="0" w:firstRowLastColumn="0" w:lastRowFirstColumn="0" w:lastRowLastColumn="0"/>
            <w:tcW w:w="1271" w:type="dxa"/>
            <w:vMerge/>
          </w:tcPr>
          <w:p w14:paraId="441E3A1D" w14:textId="77777777" w:rsidR="006C5516" w:rsidRDefault="006C5516" w:rsidP="00B414A7">
            <w:pPr>
              <w:pStyle w:val="a4"/>
            </w:pPr>
          </w:p>
        </w:tc>
        <w:tc>
          <w:tcPr>
            <w:tcW w:w="425" w:type="dxa"/>
            <w:vMerge/>
          </w:tcPr>
          <w:p w14:paraId="56A8475F"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38" w:type="dxa"/>
            <w:vMerge/>
          </w:tcPr>
          <w:p w14:paraId="10C6E361"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1139" w:type="dxa"/>
            <w:gridSpan w:val="2"/>
          </w:tcPr>
          <w:p w14:paraId="5BEE1996" w14:textId="60167D79"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1091" w:type="dxa"/>
            <w:gridSpan w:val="2"/>
          </w:tcPr>
          <w:p w14:paraId="52943623" w14:textId="47FA9E2C"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c>
          <w:tcPr>
            <w:tcW w:w="1478" w:type="dxa"/>
            <w:gridSpan w:val="3"/>
            <w:vMerge/>
          </w:tcPr>
          <w:p w14:paraId="2D4A6E35" w14:textId="77777777"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p>
        </w:tc>
      </w:tr>
      <w:tr w:rsidR="00057485" w14:paraId="36FC0437" w14:textId="77777777" w:rsidTr="00467E92">
        <w:tc>
          <w:tcPr>
            <w:cnfStyle w:val="001000000000" w:firstRow="0" w:lastRow="0" w:firstColumn="1" w:lastColumn="0" w:oddVBand="0" w:evenVBand="0" w:oddHBand="0" w:evenHBand="0" w:firstRowFirstColumn="0" w:firstRowLastColumn="0" w:lastRowFirstColumn="0" w:lastRowLastColumn="0"/>
            <w:tcW w:w="1271" w:type="dxa"/>
            <w:vMerge/>
          </w:tcPr>
          <w:p w14:paraId="1958AA92" w14:textId="77777777" w:rsidR="006C5516" w:rsidRDefault="006C5516" w:rsidP="00B414A7">
            <w:pPr>
              <w:pStyle w:val="a4"/>
            </w:pPr>
          </w:p>
        </w:tc>
        <w:tc>
          <w:tcPr>
            <w:tcW w:w="425" w:type="dxa"/>
            <w:vMerge/>
          </w:tcPr>
          <w:p w14:paraId="79945E74"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38" w:type="dxa"/>
            <w:vMerge/>
          </w:tcPr>
          <w:p w14:paraId="4BF889EB"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4" w:type="dxa"/>
          </w:tcPr>
          <w:p w14:paraId="18CFC6ED" w14:textId="42FB0DF8"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75" w:type="dxa"/>
          </w:tcPr>
          <w:p w14:paraId="760F41AB" w14:textId="219764E4" w:rsidR="006C5516" w:rsidRDefault="000C36C8" w:rsidP="006C5516">
            <w:pPr>
              <w:pStyle w:val="a4"/>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CO</m:t>
                    </m:r>
                  </m:e>
                  <m:sub>
                    <m:r>
                      <w:rPr>
                        <w:rFonts w:ascii="Cambria Math" w:hAnsi="Cambria Math"/>
                      </w:rPr>
                      <m:t>2</m:t>
                    </m:r>
                  </m:sub>
                </m:sSub>
              </m:oMath>
            </m:oMathPara>
          </w:p>
        </w:tc>
        <w:tc>
          <w:tcPr>
            <w:tcW w:w="571" w:type="dxa"/>
          </w:tcPr>
          <w:p w14:paraId="42573994" w14:textId="093F48A0"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20" w:type="dxa"/>
          </w:tcPr>
          <w:p w14:paraId="2748B15E" w14:textId="19AE1D76" w:rsidR="006C5516" w:rsidRDefault="000C36C8" w:rsidP="006C5516">
            <w:pPr>
              <w:pStyle w:val="a4"/>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CO</m:t>
                    </m:r>
                  </m:e>
                  <m:sub>
                    <m:r>
                      <w:rPr>
                        <w:rFonts w:ascii="Cambria Math" w:hAnsi="Cambria Math"/>
                      </w:rPr>
                      <m:t>2</m:t>
                    </m:r>
                  </m:sub>
                </m:sSub>
              </m:oMath>
            </m:oMathPara>
          </w:p>
        </w:tc>
        <w:tc>
          <w:tcPr>
            <w:tcW w:w="692" w:type="dxa"/>
          </w:tcPr>
          <w:p w14:paraId="2AC92B62" w14:textId="00540A89"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786" w:type="dxa"/>
            <w:gridSpan w:val="2"/>
          </w:tcPr>
          <w:p w14:paraId="029205FA" w14:textId="7F3BBEDB"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r>
      <w:tr w:rsidR="00057485" w14:paraId="57692941"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7D3A74E4" w14:textId="4A4D4511" w:rsidR="006C5516" w:rsidRDefault="006C5516" w:rsidP="006C5516">
            <w:pPr>
              <w:pStyle w:val="a4"/>
              <w:jc w:val="center"/>
            </w:pPr>
            <w:r>
              <w:t>1</w:t>
            </w:r>
          </w:p>
        </w:tc>
        <w:tc>
          <w:tcPr>
            <w:tcW w:w="425" w:type="dxa"/>
          </w:tcPr>
          <w:p w14:paraId="46A3478A" w14:textId="115F868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538" w:type="dxa"/>
          </w:tcPr>
          <w:p w14:paraId="00FC4497" w14:textId="18B8AB5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3</w:t>
            </w:r>
          </w:p>
        </w:tc>
        <w:tc>
          <w:tcPr>
            <w:tcW w:w="564" w:type="dxa"/>
          </w:tcPr>
          <w:p w14:paraId="68E004F5" w14:textId="7F929261"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575" w:type="dxa"/>
          </w:tcPr>
          <w:p w14:paraId="752B1C5E" w14:textId="350688A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571" w:type="dxa"/>
          </w:tcPr>
          <w:p w14:paraId="11EC4700" w14:textId="56B53A6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6</w:t>
            </w:r>
          </w:p>
        </w:tc>
        <w:tc>
          <w:tcPr>
            <w:tcW w:w="520" w:type="dxa"/>
          </w:tcPr>
          <w:p w14:paraId="306C806D" w14:textId="018F0D3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7</w:t>
            </w:r>
          </w:p>
        </w:tc>
        <w:tc>
          <w:tcPr>
            <w:tcW w:w="776" w:type="dxa"/>
            <w:gridSpan w:val="2"/>
          </w:tcPr>
          <w:p w14:paraId="4D879CA1" w14:textId="67FAB17F"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702" w:type="dxa"/>
          </w:tcPr>
          <w:p w14:paraId="6690ADD1" w14:textId="17785006"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9</w:t>
            </w:r>
          </w:p>
        </w:tc>
      </w:tr>
      <w:tr w:rsidR="00057485" w14:paraId="7A172307"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786085E4" w14:textId="363B65F3" w:rsidR="006C5516" w:rsidRDefault="00057485" w:rsidP="006C5516">
            <w:pPr>
              <w:pStyle w:val="a4"/>
              <w:jc w:val="center"/>
            </w:pPr>
            <w:r>
              <w:t xml:space="preserve">127 </w:t>
            </w:r>
            <m:oMath>
              <m:r>
                <w:rPr>
                  <w:rFonts w:ascii="Cambria Math" w:hAnsi="Cambria Math"/>
                </w:rPr>
                <m:t>×</m:t>
              </m:r>
            </m:oMath>
            <w:r>
              <w:t xml:space="preserve"> 127</w:t>
            </w:r>
          </w:p>
        </w:tc>
        <w:tc>
          <w:tcPr>
            <w:tcW w:w="425" w:type="dxa"/>
          </w:tcPr>
          <w:p w14:paraId="29FD6F85" w14:textId="4F0D546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38" w:type="dxa"/>
          </w:tcPr>
          <w:p w14:paraId="7AAC062C" w14:textId="1D216A51"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564" w:type="dxa"/>
          </w:tcPr>
          <w:p w14:paraId="3475C36A" w14:textId="442F5F50"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59</w:t>
            </w:r>
          </w:p>
        </w:tc>
        <w:tc>
          <w:tcPr>
            <w:tcW w:w="575" w:type="dxa"/>
          </w:tcPr>
          <w:p w14:paraId="24D6960C" w14:textId="6FAB67C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152</w:t>
            </w:r>
          </w:p>
        </w:tc>
        <w:tc>
          <w:tcPr>
            <w:tcW w:w="571" w:type="dxa"/>
          </w:tcPr>
          <w:p w14:paraId="57470A59" w14:textId="72E3855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225</w:t>
            </w:r>
          </w:p>
        </w:tc>
        <w:tc>
          <w:tcPr>
            <w:tcW w:w="520" w:type="dxa"/>
          </w:tcPr>
          <w:p w14:paraId="5B64D6D1" w14:textId="6C9175A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86</w:t>
            </w:r>
          </w:p>
        </w:tc>
        <w:tc>
          <w:tcPr>
            <w:tcW w:w="776" w:type="dxa"/>
            <w:gridSpan w:val="2"/>
          </w:tcPr>
          <w:p w14:paraId="4691EBA3" w14:textId="4C63B6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118</w:t>
            </w:r>
          </w:p>
        </w:tc>
        <w:tc>
          <w:tcPr>
            <w:tcW w:w="702" w:type="dxa"/>
          </w:tcPr>
          <w:p w14:paraId="6709B2A4" w14:textId="65B56E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r>
      <w:tr w:rsidR="00057485" w14:paraId="1452407A"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64A7C17F" w14:textId="738F4B7F" w:rsidR="006C5516" w:rsidRPr="00057485" w:rsidRDefault="00057485" w:rsidP="006C5516">
            <w:pPr>
              <w:pStyle w:val="a4"/>
              <w:jc w:val="center"/>
              <w:rPr>
                <w:lang w:val="en-US"/>
              </w:rPr>
            </w:pPr>
            <w:r>
              <w:t xml:space="preserve">127 </w:t>
            </w:r>
            <m:oMath>
              <m:r>
                <w:rPr>
                  <w:rFonts w:ascii="Cambria Math" w:hAnsi="Cambria Math"/>
                </w:rPr>
                <m:t>×</m:t>
              </m:r>
            </m:oMath>
            <w:r>
              <w:t xml:space="preserve"> 127</w:t>
            </w:r>
          </w:p>
        </w:tc>
        <w:tc>
          <w:tcPr>
            <w:tcW w:w="425" w:type="dxa"/>
          </w:tcPr>
          <w:p w14:paraId="12B70C04" w14:textId="5B50349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38" w:type="dxa"/>
          </w:tcPr>
          <w:p w14:paraId="1354B7FE" w14:textId="040EDC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w:t>
            </w:r>
          </w:p>
        </w:tc>
        <w:tc>
          <w:tcPr>
            <w:tcW w:w="564" w:type="dxa"/>
          </w:tcPr>
          <w:p w14:paraId="34234A24" w14:textId="06F47D1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79</w:t>
            </w:r>
          </w:p>
        </w:tc>
        <w:tc>
          <w:tcPr>
            <w:tcW w:w="575" w:type="dxa"/>
          </w:tcPr>
          <w:p w14:paraId="48E009C4" w14:textId="1A4CF4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205</w:t>
            </w:r>
          </w:p>
        </w:tc>
        <w:tc>
          <w:tcPr>
            <w:tcW w:w="571" w:type="dxa"/>
          </w:tcPr>
          <w:p w14:paraId="55E37101" w14:textId="4EB5C4D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300</w:t>
            </w:r>
          </w:p>
        </w:tc>
        <w:tc>
          <w:tcPr>
            <w:tcW w:w="520" w:type="dxa"/>
          </w:tcPr>
          <w:p w14:paraId="1173142C" w14:textId="4C17F53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105</w:t>
            </w:r>
          </w:p>
        </w:tc>
        <w:tc>
          <w:tcPr>
            <w:tcW w:w="776" w:type="dxa"/>
            <w:gridSpan w:val="2"/>
          </w:tcPr>
          <w:p w14:paraId="06D9A98A" w14:textId="6550330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158</w:t>
            </w:r>
          </w:p>
        </w:tc>
        <w:tc>
          <w:tcPr>
            <w:tcW w:w="702" w:type="dxa"/>
          </w:tcPr>
          <w:p w14:paraId="6749C688" w14:textId="4CB31A0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r>
      <w:tr w:rsidR="00057485" w14:paraId="0E0AD8E0"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32803F78" w14:textId="2364F81E" w:rsidR="006C5516" w:rsidRPr="00057485" w:rsidRDefault="00057485" w:rsidP="006C5516">
            <w:pPr>
              <w:pStyle w:val="a4"/>
              <w:jc w:val="center"/>
              <w:rPr>
                <w:i/>
                <w:lang w:val="en-US"/>
              </w:rPr>
            </w:pPr>
            <w:r>
              <w:t>152</w:t>
            </w:r>
            <w:r>
              <w:rPr>
                <w:lang w:val="en-US"/>
              </w:rPr>
              <w:t xml:space="preserve">,4 </w:t>
            </w:r>
            <m:oMath>
              <m:r>
                <w:rPr>
                  <w:rFonts w:ascii="Cambria Math" w:hAnsi="Cambria Math"/>
                </w:rPr>
                <m:t>×</m:t>
              </m:r>
            </m:oMath>
            <w:r>
              <w:rPr>
                <w:lang w:val="en-US"/>
              </w:rPr>
              <w:t xml:space="preserve"> 152,4</w:t>
            </w:r>
          </w:p>
        </w:tc>
        <w:tc>
          <w:tcPr>
            <w:tcW w:w="425" w:type="dxa"/>
          </w:tcPr>
          <w:p w14:paraId="7D0FAC71" w14:textId="2EFF06A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38" w:type="dxa"/>
          </w:tcPr>
          <w:p w14:paraId="5D5760B0" w14:textId="59F711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564" w:type="dxa"/>
          </w:tcPr>
          <w:p w14:paraId="7C2520AB" w14:textId="328270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119</w:t>
            </w:r>
          </w:p>
        </w:tc>
        <w:tc>
          <w:tcPr>
            <w:tcW w:w="575" w:type="dxa"/>
          </w:tcPr>
          <w:p w14:paraId="37632D11" w14:textId="66A088A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315</w:t>
            </w:r>
          </w:p>
        </w:tc>
        <w:tc>
          <w:tcPr>
            <w:tcW w:w="571" w:type="dxa"/>
          </w:tcPr>
          <w:p w14:paraId="72C4C335" w14:textId="76889EE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c>
          <w:tcPr>
            <w:tcW w:w="520" w:type="dxa"/>
          </w:tcPr>
          <w:p w14:paraId="0181C6E3" w14:textId="6427D84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166</w:t>
            </w:r>
          </w:p>
        </w:tc>
        <w:tc>
          <w:tcPr>
            <w:tcW w:w="776" w:type="dxa"/>
            <w:gridSpan w:val="2"/>
          </w:tcPr>
          <w:p w14:paraId="6AB7A50A" w14:textId="366EE7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238</w:t>
            </w:r>
          </w:p>
        </w:tc>
        <w:tc>
          <w:tcPr>
            <w:tcW w:w="702" w:type="dxa"/>
          </w:tcPr>
          <w:p w14:paraId="224361C7" w14:textId="078D669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900</w:t>
            </w:r>
          </w:p>
        </w:tc>
      </w:tr>
      <w:tr w:rsidR="00057485" w14:paraId="7A11BD85"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512ECB16" w14:textId="259377F3" w:rsidR="006C5516" w:rsidRPr="00057485" w:rsidRDefault="00057485" w:rsidP="006C5516">
            <w:pPr>
              <w:pStyle w:val="a4"/>
              <w:jc w:val="center"/>
              <w:rPr>
                <w:i/>
                <w:lang w:val="en-US"/>
              </w:rPr>
            </w:pPr>
            <w:r>
              <w:rPr>
                <w:lang w:val="en-US"/>
              </w:rPr>
              <w:t xml:space="preserve">177,8 </w:t>
            </w:r>
            <m:oMath>
              <m:r>
                <w:rPr>
                  <w:rFonts w:ascii="Cambria Math" w:hAnsi="Cambria Math"/>
                </w:rPr>
                <m:t>×</m:t>
              </m:r>
            </m:oMath>
            <w:r>
              <w:rPr>
                <w:lang w:val="en-US"/>
              </w:rPr>
              <w:t xml:space="preserve"> 177,8</w:t>
            </w:r>
          </w:p>
        </w:tc>
        <w:tc>
          <w:tcPr>
            <w:tcW w:w="425" w:type="dxa"/>
          </w:tcPr>
          <w:p w14:paraId="0B31F04C" w14:textId="08B0426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38" w:type="dxa"/>
          </w:tcPr>
          <w:p w14:paraId="15DC5D44" w14:textId="00A2B7D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4" w:type="dxa"/>
          </w:tcPr>
          <w:p w14:paraId="41F2C262" w14:textId="18E3A44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202</w:t>
            </w:r>
          </w:p>
        </w:tc>
        <w:tc>
          <w:tcPr>
            <w:tcW w:w="575" w:type="dxa"/>
          </w:tcPr>
          <w:p w14:paraId="19180AC9" w14:textId="1BBCCC6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525</w:t>
            </w:r>
          </w:p>
        </w:tc>
        <w:tc>
          <w:tcPr>
            <w:tcW w:w="571" w:type="dxa"/>
          </w:tcPr>
          <w:p w14:paraId="4A628B0C" w14:textId="6401282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770</w:t>
            </w:r>
          </w:p>
        </w:tc>
        <w:tc>
          <w:tcPr>
            <w:tcW w:w="520" w:type="dxa"/>
          </w:tcPr>
          <w:p w14:paraId="417D36E2" w14:textId="4FA699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282</w:t>
            </w:r>
          </w:p>
        </w:tc>
        <w:tc>
          <w:tcPr>
            <w:tcW w:w="776" w:type="dxa"/>
            <w:gridSpan w:val="2"/>
          </w:tcPr>
          <w:p w14:paraId="7BAF48AD" w14:textId="3F75A30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404</w:t>
            </w:r>
          </w:p>
        </w:tc>
        <w:tc>
          <w:tcPr>
            <w:tcW w:w="702" w:type="dxa"/>
          </w:tcPr>
          <w:p w14:paraId="0E84071E" w14:textId="3FB6083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1540</w:t>
            </w:r>
          </w:p>
        </w:tc>
      </w:tr>
      <w:tr w:rsidR="00057485" w14:paraId="2415A919" w14:textId="77777777" w:rsidTr="00467E92">
        <w:tc>
          <w:tcPr>
            <w:cnfStyle w:val="001000000000" w:firstRow="0" w:lastRow="0" w:firstColumn="1" w:lastColumn="0" w:oddVBand="0" w:evenVBand="0" w:oddHBand="0" w:evenHBand="0" w:firstRowFirstColumn="0" w:firstRowLastColumn="0" w:lastRowFirstColumn="0" w:lastRowLastColumn="0"/>
            <w:tcW w:w="1271" w:type="dxa"/>
          </w:tcPr>
          <w:p w14:paraId="15A09D4B" w14:textId="066E4302" w:rsidR="006C5516" w:rsidRPr="00057485" w:rsidRDefault="00057485" w:rsidP="006C5516">
            <w:pPr>
              <w:pStyle w:val="a4"/>
              <w:jc w:val="center"/>
              <w:rPr>
                <w:lang w:val="en-US"/>
              </w:rPr>
            </w:pPr>
            <w:r>
              <w:rPr>
                <w:lang w:val="en-US"/>
              </w:rPr>
              <w:t xml:space="preserve">203,2 </w:t>
            </w:r>
            <m:oMath>
              <m:r>
                <w:rPr>
                  <w:rFonts w:ascii="Cambria Math" w:hAnsi="Cambria Math"/>
                </w:rPr>
                <m:t>×</m:t>
              </m:r>
            </m:oMath>
            <w:r>
              <w:rPr>
                <w:lang w:val="en-US"/>
              </w:rPr>
              <w:t xml:space="preserve"> 177,8</w:t>
            </w:r>
          </w:p>
        </w:tc>
        <w:tc>
          <w:tcPr>
            <w:tcW w:w="425" w:type="dxa"/>
          </w:tcPr>
          <w:p w14:paraId="4DBEF108" w14:textId="6CEFAF7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38" w:type="dxa"/>
          </w:tcPr>
          <w:p w14:paraId="31318EE2" w14:textId="4AFC0BC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4" w:type="dxa"/>
          </w:tcPr>
          <w:p w14:paraId="554338CF" w14:textId="16BA1A6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265</w:t>
            </w:r>
          </w:p>
        </w:tc>
        <w:tc>
          <w:tcPr>
            <w:tcW w:w="575" w:type="dxa"/>
          </w:tcPr>
          <w:p w14:paraId="0EE74CB2" w14:textId="36816F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675</w:t>
            </w:r>
          </w:p>
        </w:tc>
        <w:tc>
          <w:tcPr>
            <w:tcW w:w="571" w:type="dxa"/>
          </w:tcPr>
          <w:p w14:paraId="5A7606EE" w14:textId="2B43F10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520" w:type="dxa"/>
          </w:tcPr>
          <w:p w14:paraId="7CF4B020" w14:textId="45F7D5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367</w:t>
            </w:r>
          </w:p>
        </w:tc>
        <w:tc>
          <w:tcPr>
            <w:tcW w:w="776" w:type="dxa"/>
            <w:gridSpan w:val="2"/>
          </w:tcPr>
          <w:p w14:paraId="5215A965" w14:textId="1890F8E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530</w:t>
            </w:r>
          </w:p>
        </w:tc>
        <w:tc>
          <w:tcPr>
            <w:tcW w:w="702" w:type="dxa"/>
          </w:tcPr>
          <w:p w14:paraId="24106594" w14:textId="58CAF80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2000</w:t>
            </w:r>
          </w:p>
        </w:tc>
      </w:tr>
    </w:tbl>
    <w:p w14:paraId="2014783F" w14:textId="4C55C833" w:rsidR="00E30E11" w:rsidRDefault="00E30E11" w:rsidP="00B414A7">
      <w:pPr>
        <w:pStyle w:val="a4"/>
      </w:pPr>
    </w:p>
    <w:p w14:paraId="1881A1B2" w14:textId="4E8587E9" w:rsidR="00F86D55" w:rsidRDefault="00F86D55" w:rsidP="00F86D55">
      <w:pPr>
        <w:pStyle w:val="a4"/>
      </w:pPr>
      <w:r>
        <w:t xml:space="preserve">Выхлопные газы автомобилей содержат от </w:t>
      </w:r>
      <w:r w:rsidRPr="00545154">
        <w:t>3,5</w:t>
      </w:r>
      <w:r>
        <w:t xml:space="preserve"> до </w:t>
      </w:r>
      <w:r w:rsidRPr="00545154">
        <w:t>7%</w:t>
      </w:r>
      <w:r>
        <w:t xml:space="preserve"> </w:t>
      </w:r>
      <w:r w:rsidRPr="00545154">
        <w:rPr>
          <w:rStyle w:val="aff8"/>
        </w:rPr>
        <w:t xml:space="preserve">СО </w:t>
      </w:r>
      <w:r>
        <w:t>по</w:t>
      </w:r>
      <w:r w:rsidR="007B62ED" w:rsidRPr="007B62ED">
        <w:t xml:space="preserve"> </w:t>
      </w:r>
      <w:r>
        <w:t>объему.</w:t>
      </w:r>
    </w:p>
    <w:p w14:paraId="4024F6FE" w14:textId="77777777" w:rsidR="00F86D55" w:rsidRDefault="00F86D55" w:rsidP="00F86D55">
      <w:pPr>
        <w:pStyle w:val="a4"/>
      </w:pPr>
      <w:r>
        <w:t>Для обнаружения наличия окиси углерода в горных выработках и определения содержания ее в воздухе пользуются следующими средствами:</w:t>
      </w:r>
    </w:p>
    <w:p w14:paraId="65243321" w14:textId="73BBCF08" w:rsidR="00F86D55" w:rsidRDefault="00F86D55" w:rsidP="0023437D">
      <w:pPr>
        <w:pStyle w:val="a4"/>
        <w:numPr>
          <w:ilvl w:val="0"/>
          <w:numId w:val="17"/>
        </w:numPr>
        <w:tabs>
          <w:tab w:val="left" w:pos="284"/>
        </w:tabs>
        <w:ind w:left="0" w:firstLine="0"/>
      </w:pPr>
      <w:r w:rsidRPr="007B62ED">
        <w:rPr>
          <w:rStyle w:val="af2"/>
        </w:rPr>
        <w:t>химическим</w:t>
      </w:r>
      <w:r>
        <w:t xml:space="preserve"> лабораторным анализом проб воздуха, собранных в шахте;</w:t>
      </w:r>
    </w:p>
    <w:p w14:paraId="38CA766B" w14:textId="07025A80" w:rsidR="00F86D55" w:rsidRDefault="00F86D55" w:rsidP="0023437D">
      <w:pPr>
        <w:pStyle w:val="a4"/>
        <w:numPr>
          <w:ilvl w:val="0"/>
          <w:numId w:val="17"/>
        </w:numPr>
        <w:tabs>
          <w:tab w:val="left" w:pos="284"/>
        </w:tabs>
        <w:ind w:left="0" w:firstLine="0"/>
      </w:pPr>
      <w:r w:rsidRPr="007B62ED">
        <w:rPr>
          <w:rStyle w:val="af2"/>
        </w:rPr>
        <w:t>колориметрическими индикаторами</w:t>
      </w:r>
      <w:r>
        <w:t>, регистрирующими изменение цвета различных реактивов под действием окиси углерода;</w:t>
      </w:r>
    </w:p>
    <w:p w14:paraId="4A2DC342" w14:textId="005685E5" w:rsidR="00F86D55" w:rsidRDefault="00F86D55" w:rsidP="0023437D">
      <w:pPr>
        <w:pStyle w:val="a4"/>
        <w:numPr>
          <w:ilvl w:val="0"/>
          <w:numId w:val="17"/>
        </w:numPr>
        <w:tabs>
          <w:tab w:val="left" w:pos="284"/>
        </w:tabs>
        <w:ind w:left="0" w:firstLine="0"/>
      </w:pPr>
      <w:r w:rsidRPr="007B62ED">
        <w:rPr>
          <w:rStyle w:val="af2"/>
        </w:rPr>
        <w:lastRenderedPageBreak/>
        <w:t>термическими индикаторами</w:t>
      </w:r>
      <w:r>
        <w:t>, регистрирующими выделение тепла при окислении окиси углерода специальными катализаторами и</w:t>
      </w:r>
    </w:p>
    <w:p w14:paraId="58A89364" w14:textId="125B47CF" w:rsidR="00F86D55" w:rsidRDefault="00F86D55" w:rsidP="0023437D">
      <w:pPr>
        <w:pStyle w:val="a4"/>
        <w:numPr>
          <w:ilvl w:val="0"/>
          <w:numId w:val="17"/>
        </w:numPr>
        <w:tabs>
          <w:tab w:val="left" w:pos="284"/>
        </w:tabs>
        <w:ind w:left="0" w:firstLine="0"/>
      </w:pPr>
      <w:r>
        <w:t>при помощи мелких животных (мышей, птиц).</w:t>
      </w:r>
    </w:p>
    <w:p w14:paraId="7B5477D4" w14:textId="227FEBA1" w:rsidR="00F86D55" w:rsidRDefault="00F86D55" w:rsidP="00F86D55">
      <w:pPr>
        <w:pStyle w:val="a4"/>
      </w:pPr>
      <w:r>
        <w:t>Из различных реактивов, используемых для опробования на</w:t>
      </w:r>
      <w:r w:rsidR="007B62ED" w:rsidRPr="007B62ED">
        <w:t xml:space="preserve"> </w:t>
      </w:r>
      <w:r>
        <w:t>окись углерода воздуха в подземных выработках, отметим хлористый палладий (</w:t>
      </w:r>
      <m:oMath>
        <m:sSub>
          <m:sSubPr>
            <m:ctrlPr>
              <w:rPr>
                <w:rStyle w:val="aff8"/>
                <w:i w:val="0"/>
              </w:rPr>
            </m:ctrlPr>
          </m:sSubPr>
          <m:e>
            <m:r>
              <w:rPr>
                <w:rStyle w:val="aff8"/>
              </w:rPr>
              <m:t>PdCl</m:t>
            </m:r>
          </m:e>
          <m:sub>
            <m:r>
              <w:rPr>
                <w:rStyle w:val="aff8"/>
              </w:rPr>
              <m:t>2</m:t>
            </m:r>
          </m:sub>
        </m:sSub>
      </m:oMath>
      <w:r>
        <w:t>) и пятиокись иода (</w:t>
      </w:r>
      <m:oMath>
        <m:sSub>
          <m:sSubPr>
            <m:ctrlPr>
              <w:rPr>
                <w:rStyle w:val="aff8"/>
                <w:i w:val="0"/>
              </w:rPr>
            </m:ctrlPr>
          </m:sSubPr>
          <m:e>
            <m:r>
              <w:rPr>
                <w:rStyle w:val="aff8"/>
              </w:rPr>
              <m:t>J</m:t>
            </m:r>
          </m:e>
          <m:sub>
            <m:r>
              <w:rPr>
                <w:rStyle w:val="aff8"/>
              </w:rPr>
              <m:t>2</m:t>
            </m:r>
          </m:sub>
        </m:sSub>
        <m:sSub>
          <m:sSubPr>
            <m:ctrlPr>
              <w:rPr>
                <w:rStyle w:val="aff8"/>
                <w:i w:val="0"/>
              </w:rPr>
            </m:ctrlPr>
          </m:sSubPr>
          <m:e>
            <m:r>
              <w:rPr>
                <w:rStyle w:val="aff8"/>
              </w:rPr>
              <m:t>O</m:t>
            </m:r>
          </m:e>
          <m:sub>
            <m:r>
              <w:rPr>
                <w:rStyle w:val="aff8"/>
              </w:rPr>
              <m:t>5</m:t>
            </m:r>
          </m:sub>
        </m:sSub>
      </m:oMath>
      <w:r>
        <w:t>), а также раствор</w:t>
      </w:r>
      <w:r w:rsidR="007B62ED" w:rsidRPr="007B62ED">
        <w:t xml:space="preserve"> </w:t>
      </w:r>
      <w:r>
        <w:t>свежей крови человека или животных.</w:t>
      </w:r>
    </w:p>
    <w:p w14:paraId="11EE3907" w14:textId="3B08A2F0" w:rsidR="00E30E11" w:rsidRDefault="00F86D55" w:rsidP="00F86D55">
      <w:pPr>
        <w:pStyle w:val="a4"/>
      </w:pPr>
      <w:r>
        <w:t xml:space="preserve">При действии окиси углерода на бумажку, смоченную 1— 2-лроцентным водным раствором </w:t>
      </w:r>
      <m:oMath>
        <m:sSub>
          <m:sSubPr>
            <m:ctrlPr>
              <w:rPr>
                <w:rStyle w:val="aff8"/>
                <w:i w:val="0"/>
              </w:rPr>
            </m:ctrlPr>
          </m:sSubPr>
          <m:e>
            <m:r>
              <w:rPr>
                <w:rStyle w:val="aff8"/>
              </w:rPr>
              <m:t>PdCl</m:t>
            </m:r>
          </m:e>
          <m:sub>
            <m:r>
              <w:rPr>
                <w:rStyle w:val="aff8"/>
              </w:rPr>
              <m:t>2</m:t>
            </m:r>
          </m:sub>
        </m:sSub>
      </m:oMath>
      <w:r>
        <w:t>, выпадает металлический</w:t>
      </w:r>
      <w:r w:rsidR="007B62ED" w:rsidRPr="0069275A">
        <w:t xml:space="preserve"> </w:t>
      </w:r>
      <w:r>
        <w:t>палладий</w:t>
      </w:r>
    </w:p>
    <w:tbl>
      <w:tblPr>
        <w:tblStyle w:val="51"/>
        <w:tblW w:w="0" w:type="auto"/>
        <w:tblLook w:val="04A0" w:firstRow="1" w:lastRow="0" w:firstColumn="1" w:lastColumn="0" w:noHBand="0" w:noVBand="1"/>
      </w:tblPr>
      <w:tblGrid>
        <w:gridCol w:w="5098"/>
        <w:gridCol w:w="844"/>
      </w:tblGrid>
      <w:tr w:rsidR="00545154" w14:paraId="33987F69" w14:textId="77777777" w:rsidTr="005451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04F2D8E1" w14:textId="2CB0DA6B" w:rsidR="00545154" w:rsidRDefault="000C36C8" w:rsidP="00545154">
            <w:pPr>
              <w:pStyle w:val="aff7"/>
            </w:pPr>
            <m:oMathPara>
              <m:oMath>
                <m:sSub>
                  <m:sSubPr>
                    <m:ctrlPr/>
                  </m:sSubPr>
                  <m:e>
                    <m:r>
                      <m:t>PdCl</m:t>
                    </m:r>
                  </m:e>
                  <m:sub>
                    <m:r>
                      <m:t>2</m:t>
                    </m:r>
                  </m:sub>
                </m:sSub>
                <m:r>
                  <m:t xml:space="preserve">+ </m:t>
                </m:r>
                <m:sSub>
                  <m:sSubPr>
                    <m:ctrlPr/>
                  </m:sSubPr>
                  <m:e>
                    <m:r>
                      <m:t>H</m:t>
                    </m:r>
                  </m:e>
                  <m:sub>
                    <m:r>
                      <m:t>2</m:t>
                    </m:r>
                  </m:sub>
                </m:sSub>
                <m:r>
                  <m:t xml:space="preserve">O+Co=Pd+2HCl+ </m:t>
                </m:r>
                <m:sSub>
                  <m:sSubPr>
                    <m:ctrlPr/>
                  </m:sSubPr>
                  <m:e>
                    <m:r>
                      <m:t>CO</m:t>
                    </m:r>
                  </m:e>
                  <m:sub>
                    <m:r>
                      <m:t>2</m:t>
                    </m:r>
                  </m:sub>
                </m:sSub>
              </m:oMath>
            </m:oMathPara>
          </w:p>
        </w:tc>
        <w:tc>
          <w:tcPr>
            <w:tcW w:w="844" w:type="dxa"/>
          </w:tcPr>
          <w:p w14:paraId="7376E768" w14:textId="72B2C137" w:rsidR="00545154" w:rsidRPr="00545154" w:rsidRDefault="00545154" w:rsidP="00545154">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545154">
              <w:rPr>
                <w:rStyle w:val="afff6"/>
              </w:rPr>
              <w:fldChar w:fldCharType="begin"/>
            </w:r>
            <w:r w:rsidRPr="00545154">
              <w:rPr>
                <w:rStyle w:val="afff6"/>
              </w:rPr>
              <w:instrText xml:space="preserve"> SEQ Формула \* ARABIC </w:instrText>
            </w:r>
            <w:r w:rsidRPr="00545154">
              <w:rPr>
                <w:rStyle w:val="afff6"/>
              </w:rPr>
              <w:fldChar w:fldCharType="separate"/>
            </w:r>
            <w:r w:rsidR="00A23053">
              <w:rPr>
                <w:rStyle w:val="afff6"/>
                <w:noProof/>
              </w:rPr>
              <w:t>9</w:t>
            </w:r>
            <w:r w:rsidRPr="00545154">
              <w:rPr>
                <w:rStyle w:val="afff6"/>
              </w:rPr>
              <w:fldChar w:fldCharType="end"/>
            </w:r>
            <w:r>
              <w:rPr>
                <w:rStyle w:val="afff6"/>
              </w:rPr>
              <w:t>)</w:t>
            </w:r>
          </w:p>
        </w:tc>
      </w:tr>
    </w:tbl>
    <w:p w14:paraId="5365D840" w14:textId="384BDB0A" w:rsidR="00545154" w:rsidRDefault="00545154" w:rsidP="00B414A7">
      <w:pPr>
        <w:pStyle w:val="a4"/>
      </w:pPr>
      <w:r>
        <w:t>и</w:t>
      </w:r>
      <w:r w:rsidRPr="00545154">
        <w:t xml:space="preserve"> бумажка чернеет.</w:t>
      </w:r>
    </w:p>
    <w:p w14:paraId="5268AE23" w14:textId="6BDE25C9" w:rsidR="00E30E11" w:rsidRDefault="00D57CA1" w:rsidP="00B414A7">
      <w:pPr>
        <w:pStyle w:val="a4"/>
      </w:pPr>
      <w:r w:rsidRPr="00D57CA1">
        <w:t>По наблюдениям инженера Новицкого, бумажки чернеют:</w:t>
      </w:r>
    </w:p>
    <w:tbl>
      <w:tblPr>
        <w:tblStyle w:val="51"/>
        <w:tblW w:w="0" w:type="auto"/>
        <w:tblLook w:val="04A0" w:firstRow="1" w:lastRow="0" w:firstColumn="1" w:lastColumn="0" w:noHBand="0" w:noVBand="1"/>
      </w:tblPr>
      <w:tblGrid>
        <w:gridCol w:w="495"/>
        <w:gridCol w:w="1259"/>
        <w:gridCol w:w="840"/>
        <w:gridCol w:w="1654"/>
        <w:gridCol w:w="709"/>
        <w:gridCol w:w="425"/>
        <w:gridCol w:w="560"/>
      </w:tblGrid>
      <w:tr w:rsidR="0069275A" w14:paraId="1232E34A" w14:textId="77777777" w:rsidTr="005574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6B1D9E90" w14:textId="016427E9" w:rsidR="0069275A" w:rsidRPr="0069275A" w:rsidRDefault="0069275A" w:rsidP="0069275A">
            <w:pPr>
              <w:pStyle w:val="a4"/>
              <w:jc w:val="center"/>
            </w:pPr>
            <w:r>
              <w:t>при</w:t>
            </w:r>
          </w:p>
        </w:tc>
        <w:tc>
          <w:tcPr>
            <w:tcW w:w="1259" w:type="dxa"/>
          </w:tcPr>
          <w:p w14:paraId="6A58DF17" w14:textId="25CF074A"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содержании</w:t>
            </w:r>
          </w:p>
        </w:tc>
        <w:tc>
          <w:tcPr>
            <w:tcW w:w="840" w:type="dxa"/>
          </w:tcPr>
          <w:p w14:paraId="6E7371F5" w14:textId="0016FF52" w:rsidR="0069275A" w:rsidRP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0,1%</w:t>
            </w:r>
          </w:p>
        </w:tc>
        <w:tc>
          <w:tcPr>
            <w:tcW w:w="1654" w:type="dxa"/>
          </w:tcPr>
          <w:p w14:paraId="5DE7C6D4" w14:textId="77777777"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p>
        </w:tc>
        <w:tc>
          <w:tcPr>
            <w:tcW w:w="709" w:type="dxa"/>
          </w:tcPr>
          <w:p w14:paraId="1FC3928D" w14:textId="1AA3CC5F"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через</w:t>
            </w:r>
          </w:p>
        </w:tc>
        <w:tc>
          <w:tcPr>
            <w:tcW w:w="425" w:type="dxa"/>
          </w:tcPr>
          <w:p w14:paraId="2CD9F567" w14:textId="06A34259"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10</w:t>
            </w:r>
          </w:p>
        </w:tc>
        <w:tc>
          <w:tcPr>
            <w:tcW w:w="560" w:type="dxa"/>
          </w:tcPr>
          <w:p w14:paraId="40A84384" w14:textId="7E8044A8"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мин.</w:t>
            </w:r>
          </w:p>
        </w:tc>
      </w:tr>
      <w:tr w:rsidR="0069275A" w14:paraId="2571E41E"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45465A89" w14:textId="7AB74B4E" w:rsidR="0069275A" w:rsidRPr="0069275A" w:rsidRDefault="0069275A" w:rsidP="0069275A">
            <w:pPr>
              <w:pStyle w:val="a4"/>
              <w:jc w:val="center"/>
            </w:pPr>
            <w:r>
              <w:t>»</w:t>
            </w:r>
          </w:p>
        </w:tc>
        <w:tc>
          <w:tcPr>
            <w:tcW w:w="1259" w:type="dxa"/>
          </w:tcPr>
          <w:p w14:paraId="370C0CA4" w14:textId="55A4A848"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644DC55E" w14:textId="3A42811A"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0,2%</w:t>
            </w:r>
          </w:p>
        </w:tc>
        <w:tc>
          <w:tcPr>
            <w:tcW w:w="1654" w:type="dxa"/>
          </w:tcPr>
          <w:p w14:paraId="1699A688" w14:textId="77777777"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p>
        </w:tc>
        <w:tc>
          <w:tcPr>
            <w:tcW w:w="709" w:type="dxa"/>
          </w:tcPr>
          <w:p w14:paraId="1F965ACB" w14:textId="1B380AC5"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6625D7BD" w14:textId="0CD144AE"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6</w:t>
            </w:r>
          </w:p>
        </w:tc>
        <w:tc>
          <w:tcPr>
            <w:tcW w:w="560" w:type="dxa"/>
          </w:tcPr>
          <w:p w14:paraId="54D25E20" w14:textId="38828D76"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r w:rsidR="0069275A" w14:paraId="730A75D2" w14:textId="77777777" w:rsidTr="005574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1D491B5B" w14:textId="60FC653B" w:rsidR="0069275A" w:rsidRDefault="0069275A" w:rsidP="0069275A">
            <w:pPr>
              <w:pStyle w:val="a4"/>
              <w:jc w:val="center"/>
            </w:pPr>
            <w:r>
              <w:t>»</w:t>
            </w:r>
          </w:p>
        </w:tc>
        <w:tc>
          <w:tcPr>
            <w:tcW w:w="1259" w:type="dxa"/>
          </w:tcPr>
          <w:p w14:paraId="18AB3E57" w14:textId="0DC03974"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840" w:type="dxa"/>
          </w:tcPr>
          <w:p w14:paraId="7C833FA2" w14:textId="75975857" w:rsidR="0069275A" w:rsidRP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rPr>
                <w:lang w:val="en-US"/>
              </w:rPr>
            </w:pPr>
            <w:r>
              <w:rPr>
                <w:lang w:val="en-US"/>
              </w:rPr>
              <w:t>0,5%</w:t>
            </w:r>
          </w:p>
        </w:tc>
        <w:tc>
          <w:tcPr>
            <w:tcW w:w="1654" w:type="dxa"/>
          </w:tcPr>
          <w:p w14:paraId="522D1440" w14:textId="77777777"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p>
        </w:tc>
        <w:tc>
          <w:tcPr>
            <w:tcW w:w="709" w:type="dxa"/>
          </w:tcPr>
          <w:p w14:paraId="266EB265" w14:textId="7EE8B0D2"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425" w:type="dxa"/>
          </w:tcPr>
          <w:p w14:paraId="7FBE89AE" w14:textId="0885B72F"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4</w:t>
            </w:r>
          </w:p>
        </w:tc>
        <w:tc>
          <w:tcPr>
            <w:tcW w:w="560" w:type="dxa"/>
          </w:tcPr>
          <w:p w14:paraId="4BB4D2DE" w14:textId="42876DF9"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r>
      <w:tr w:rsidR="0069275A" w14:paraId="49202587"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356FE0F" w14:textId="13B447E7" w:rsidR="0069275A" w:rsidRDefault="0069275A" w:rsidP="0069275A">
            <w:pPr>
              <w:pStyle w:val="a4"/>
              <w:jc w:val="center"/>
            </w:pPr>
            <w:r>
              <w:t>»</w:t>
            </w:r>
          </w:p>
        </w:tc>
        <w:tc>
          <w:tcPr>
            <w:tcW w:w="1259" w:type="dxa"/>
          </w:tcPr>
          <w:p w14:paraId="6B5D808E" w14:textId="57BE38BD"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7D19B235" w14:textId="55EF58A7"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1654" w:type="dxa"/>
          </w:tcPr>
          <w:p w14:paraId="5DD68760" w14:textId="4E950CB2"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p>
        </w:tc>
        <w:tc>
          <w:tcPr>
            <w:tcW w:w="709" w:type="dxa"/>
          </w:tcPr>
          <w:p w14:paraId="0A144BEA" w14:textId="01E7F914"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47B101E9" w14:textId="2545C75C"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1</w:t>
            </w:r>
          </w:p>
        </w:tc>
        <w:tc>
          <w:tcPr>
            <w:tcW w:w="560" w:type="dxa"/>
          </w:tcPr>
          <w:p w14:paraId="6CA3206F" w14:textId="76863A0B"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bl>
    <w:p w14:paraId="6E27F80D" w14:textId="0E63EFCE" w:rsidR="00E30E11" w:rsidRDefault="00E30E11" w:rsidP="00B414A7">
      <w:pPr>
        <w:pStyle w:val="a4"/>
      </w:pPr>
    </w:p>
    <w:p w14:paraId="2AF366A9" w14:textId="2991209C" w:rsidR="00E30E11" w:rsidRDefault="00557492" w:rsidP="00557492">
      <w:pPr>
        <w:pStyle w:val="a4"/>
      </w:pPr>
      <w:r>
        <w:t>На практике пользуются хлористым палладием в ампулах, представляющих небольшие (40 мм длиной, 5 мм диаметром) легко раздавливаемые и герметически запаянные стеклянные трубки, наполненные раствором хлористого палладия (1—2 %)</w:t>
      </w:r>
    </w:p>
    <w:p w14:paraId="49585D80" w14:textId="77777777" w:rsidR="00557492" w:rsidRDefault="00557492" w:rsidP="00557492">
      <w:pPr>
        <w:pStyle w:val="a4"/>
        <w:keepNext/>
        <w:jc w:val="center"/>
      </w:pPr>
      <w:r>
        <w:rPr>
          <w:noProof/>
        </w:rPr>
        <mc:AlternateContent>
          <mc:Choice Requires="wpc">
            <w:drawing>
              <wp:inline distT="0" distB="0" distL="0" distR="0" wp14:anchorId="3112D207" wp14:editId="2F28AB06">
                <wp:extent cx="3779520" cy="1009815"/>
                <wp:effectExtent l="0" t="0" r="0" b="0"/>
                <wp:docPr id="58" name="Полотно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F17BF07" id="Полотно 58" o:spid="_x0000_s1026" editas="canvas" style="width:297.6pt;height:79.5pt;mso-position-horizontal-relative:char;mso-position-vertical-relative:line" coordsize="37795,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TpvTQ3QAAAAUB&#10;AAAPAAAAZHJzL2Rvd25yZXYueG1sTI9BS8NAEIXvgv9hGcGL2E2rKW3MpoggiOChrUKPm+yYje7O&#10;huymjf/e0YteHgzv8d435WbyThxxiF0gBfNZBgKpCaajVsHr/vF6BSImTUa7QKjgCyNsqvOzUhcm&#10;nGiLx11qBZdQLLQCm1JfSBkbi17HWeiR2HsPg9eJz6GVZtAnLvdOLrJsKb3uiBes7vHBYvO5G72C&#10;52Z59TGvx4NfvbzZm9wdntL+VqnLi+n+DkTCKf2F4Qef0aFipjqMZKJwCviR9Kvs5et8AaLmUL7O&#10;QFal/E9ffQMAAP//AwBQSwECLQAUAAYACAAAACEAtoM4kv4AAADhAQAAEwAAAAAAAAAAAAAAAAAA&#10;AAAAW0NvbnRlbnRfVHlwZXNdLnhtbFBLAQItABQABgAIAAAAIQA4/SH/1gAAAJQBAAALAAAAAAAA&#10;AAAAAAAAAC8BAABfcmVscy8ucmVsc1BLAQItABQABgAIAAAAIQA190GHHgEAAEMCAAAOAAAAAAAA&#10;AAAAAAAAAC4CAABkcnMvZTJvRG9jLnhtbFBLAQItABQABgAIAAAAIQCTpvTQ3QAAAAUBAAAPAAAA&#10;AAAAAAAAAAAAAHgDAABkcnMvZG93bnJldi54bWxQSwUGAAAAAAQABADzAAAAggQAAAAA&#10;">
                <v:shape id="_x0000_s1027" type="#_x0000_t75" style="position:absolute;width:37795;height:10096;visibility:visible;mso-wrap-style:square" filled="t">
                  <v:fill o:detectmouseclick="t"/>
                  <v:path o:connecttype="none"/>
                </v:shape>
                <w10:anchorlock/>
              </v:group>
            </w:pict>
          </mc:Fallback>
        </mc:AlternateContent>
      </w:r>
    </w:p>
    <w:p w14:paraId="285E9AB8" w14:textId="5FB49105" w:rsidR="00E30E11" w:rsidRDefault="00557492" w:rsidP="00242076">
      <w:pPr>
        <w:pStyle w:val="afffd"/>
      </w:pPr>
      <w:bookmarkStart w:id="51" w:name="_Ref228135488"/>
      <w:r>
        <w:t xml:space="preserve">Рисунок </w:t>
      </w:r>
      <w:r>
        <w:fldChar w:fldCharType="begin"/>
      </w:r>
      <w:r>
        <w:instrText xml:space="preserve"> SEQ Рисунок \* ARABIC </w:instrText>
      </w:r>
      <w:r>
        <w:fldChar w:fldCharType="separate"/>
      </w:r>
      <w:r w:rsidR="00A23053">
        <w:rPr>
          <w:noProof/>
        </w:rPr>
        <w:t>4</w:t>
      </w:r>
      <w:r>
        <w:fldChar w:fldCharType="end"/>
      </w:r>
      <w:bookmarkEnd w:id="51"/>
      <w:r>
        <w:t xml:space="preserve">. </w:t>
      </w:r>
      <w:r w:rsidRPr="00557492">
        <w:t>Йодный газоопределитель окиси углерода</w:t>
      </w:r>
    </w:p>
    <w:p w14:paraId="66A546F7" w14:textId="55240DBA" w:rsidR="00557492" w:rsidRDefault="00557492" w:rsidP="00557492">
      <w:pPr>
        <w:pStyle w:val="a4"/>
      </w:pPr>
      <w:r>
        <w:lastRenderedPageBreak/>
        <w:t>в смеси воды с ацетоном, снабженные ватными тампонами. При использовании ампула раздавливается, вата смачивается хлористым палладием и выдерживается в отравленном воздухе в течение 10 мин. Концентрация окиси углерода устанавливается путем сравнения окраски смоченной ваты с таблицей стандартных</w:t>
      </w:r>
    </w:p>
    <w:p w14:paraId="3035F9EA" w14:textId="46D38AB5" w:rsidR="00557492" w:rsidRDefault="00557492" w:rsidP="00557492">
      <w:pPr>
        <w:pStyle w:val="a4"/>
      </w:pPr>
      <w:r>
        <w:t>окрасок. При пользовании такими ампулами следует, однако, иметь в виду, что окраску ваты, смоченной раствором хлористого палладия, меняют также сероводород, водород, этилен и пары бензина.</w:t>
      </w:r>
    </w:p>
    <w:p w14:paraId="21C14EC4" w14:textId="6DC3DB26" w:rsidR="00557492" w:rsidRDefault="00557492" w:rsidP="00557492">
      <w:pPr>
        <w:pStyle w:val="a4"/>
      </w:pPr>
      <w:r>
        <w:t xml:space="preserve">На </w:t>
      </w:r>
      <w:r>
        <w:fldChar w:fldCharType="begin"/>
      </w:r>
      <w:r>
        <w:instrText xml:space="preserve"> REF _Ref228135488 \h </w:instrText>
      </w:r>
      <w:r>
        <w:fldChar w:fldCharType="separate"/>
      </w:r>
      <w:r w:rsidR="00A23053">
        <w:t xml:space="preserve">Рисунок </w:t>
      </w:r>
      <w:r w:rsidR="00A23053">
        <w:rPr>
          <w:noProof/>
        </w:rPr>
        <w:t>4</w:t>
      </w:r>
      <w:r>
        <w:fldChar w:fldCharType="end"/>
      </w:r>
      <w:r>
        <w:t xml:space="preserve"> показан йодный газоопределитель окиси углерода.</w:t>
      </w:r>
    </w:p>
    <w:p w14:paraId="681C59A6" w14:textId="2902F795" w:rsidR="00E30E11" w:rsidRDefault="00557492" w:rsidP="00557492">
      <w:pPr>
        <w:pStyle w:val="a4"/>
      </w:pPr>
      <w:r>
        <w:t>Действие этого</w:t>
      </w:r>
      <w:r w:rsidR="008D4E89">
        <w:t xml:space="preserve"> </w:t>
      </w:r>
      <w:r>
        <w:t xml:space="preserve">газоопределителя основано на свойстве окиси углерода разлагать </w:t>
      </w:r>
      <w:proofErr w:type="spellStart"/>
      <w:r>
        <w:t>пятиокись</w:t>
      </w:r>
      <w:proofErr w:type="spellEnd"/>
      <w:r>
        <w:t xml:space="preserve"> иода</w:t>
      </w:r>
    </w:p>
    <w:tbl>
      <w:tblPr>
        <w:tblStyle w:val="51"/>
        <w:tblW w:w="0" w:type="auto"/>
        <w:tblLook w:val="04A0" w:firstRow="1" w:lastRow="0" w:firstColumn="1" w:lastColumn="0" w:noHBand="0" w:noVBand="1"/>
      </w:tblPr>
      <w:tblGrid>
        <w:gridCol w:w="4957"/>
        <w:gridCol w:w="985"/>
      </w:tblGrid>
      <w:tr w:rsidR="003B7014" w14:paraId="7D19EE85" w14:textId="77777777" w:rsidTr="003B7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7" w:type="dxa"/>
          </w:tcPr>
          <w:p w14:paraId="390F340F" w14:textId="5EF23755" w:rsidR="003B7014" w:rsidRDefault="000C36C8" w:rsidP="003B7014">
            <w:pPr>
              <w:pStyle w:val="aff7"/>
            </w:pPr>
            <m:oMath>
              <m:sSub>
                <m:sSubPr>
                  <m:ctrlPr/>
                </m:sSubPr>
                <m:e>
                  <m:r>
                    <m:t>J</m:t>
                  </m:r>
                </m:e>
                <m:sub>
                  <m:r>
                    <m:t>2</m:t>
                  </m:r>
                </m:sub>
              </m:sSub>
              <m:sSub>
                <m:sSubPr>
                  <m:ctrlPr/>
                </m:sSubPr>
                <m:e>
                  <m:r>
                    <m:t>O</m:t>
                  </m:r>
                </m:e>
                <m:sub>
                  <m:r>
                    <m:t>5</m:t>
                  </m:r>
                </m:sub>
              </m:sSub>
              <m:r>
                <m:t xml:space="preserve">+5CO= </m:t>
              </m:r>
              <m:sSub>
                <m:sSubPr>
                  <m:ctrlPr/>
                </m:sSubPr>
                <m:e>
                  <m:r>
                    <m:t>J</m:t>
                  </m:r>
                </m:e>
                <m:sub>
                  <m:r>
                    <m:t>2</m:t>
                  </m:r>
                </m:sub>
              </m:sSub>
              <m:r>
                <m:t>+5</m:t>
              </m:r>
              <m:sSub>
                <m:sSubPr>
                  <m:ctrlPr/>
                </m:sSubPr>
                <m:e>
                  <m:r>
                    <m:t>CO</m:t>
                  </m:r>
                </m:e>
                <m:sub>
                  <m:r>
                    <m:t>5</m:t>
                  </m:r>
                </m:sub>
              </m:sSub>
            </m:oMath>
            <w:r w:rsidR="003B7014" w:rsidRPr="00557492">
              <w:t>.</w:t>
            </w:r>
          </w:p>
        </w:tc>
        <w:tc>
          <w:tcPr>
            <w:tcW w:w="985" w:type="dxa"/>
          </w:tcPr>
          <w:p w14:paraId="174CEC82" w14:textId="060EE3C9" w:rsidR="003B7014" w:rsidRPr="003B7014" w:rsidRDefault="003B7014" w:rsidP="003B7014">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3B7014">
              <w:rPr>
                <w:rStyle w:val="afff6"/>
              </w:rPr>
              <w:fldChar w:fldCharType="begin"/>
            </w:r>
            <w:r w:rsidRPr="003B7014">
              <w:rPr>
                <w:rStyle w:val="afff6"/>
              </w:rPr>
              <w:instrText xml:space="preserve"> SEQ Формула \* ARABIC </w:instrText>
            </w:r>
            <w:r w:rsidRPr="003B7014">
              <w:rPr>
                <w:rStyle w:val="afff6"/>
              </w:rPr>
              <w:fldChar w:fldCharType="separate"/>
            </w:r>
            <w:r w:rsidR="00A23053">
              <w:rPr>
                <w:rStyle w:val="afff6"/>
                <w:noProof/>
              </w:rPr>
              <w:t>10</w:t>
            </w:r>
            <w:r w:rsidRPr="003B7014">
              <w:rPr>
                <w:rStyle w:val="afff6"/>
              </w:rPr>
              <w:fldChar w:fldCharType="end"/>
            </w:r>
            <w:r>
              <w:rPr>
                <w:rStyle w:val="afff6"/>
              </w:rPr>
              <w:t>)</w:t>
            </w:r>
          </w:p>
        </w:tc>
      </w:tr>
    </w:tbl>
    <w:p w14:paraId="362E2BE1" w14:textId="006341B9" w:rsidR="00557492" w:rsidRDefault="00557492" w:rsidP="00557492">
      <w:pPr>
        <w:pStyle w:val="a4"/>
      </w:pPr>
      <w:r>
        <w:t xml:space="preserve">Главные части прибора: две трубки, из которых одна наполнена активированным древесным углем 1 и выполняет роль фильтра, очищающего воздух от </w:t>
      </w:r>
      <m:oMath>
        <m:sSub>
          <m:sSubPr>
            <m:ctrlPr>
              <w:rPr>
                <w:rStyle w:val="aff8"/>
                <w:i w:val="0"/>
              </w:rPr>
            </m:ctrlPr>
          </m:sSubPr>
          <m:e>
            <m:r>
              <w:rPr>
                <w:rStyle w:val="aff8"/>
              </w:rPr>
              <m:t>H</m:t>
            </m:r>
          </m:e>
          <m:sub>
            <m:r>
              <w:rPr>
                <w:rStyle w:val="aff8"/>
              </w:rPr>
              <m:t>2</m:t>
            </m:r>
          </m:sub>
        </m:sSub>
        <m:r>
          <w:rPr>
            <w:rStyle w:val="aff8"/>
          </w:rPr>
          <m:t xml:space="preserve">S, </m:t>
        </m:r>
        <m:sSub>
          <m:sSubPr>
            <m:ctrlPr>
              <w:rPr>
                <w:rStyle w:val="aff8"/>
                <w:i w:val="0"/>
              </w:rPr>
            </m:ctrlPr>
          </m:sSubPr>
          <m:e>
            <m:r>
              <w:rPr>
                <w:rStyle w:val="aff8"/>
              </w:rPr>
              <m:t>SQ</m:t>
            </m:r>
          </m:e>
          <m:sub>
            <m:r>
              <w:rPr>
                <w:rStyle w:val="aff8"/>
              </w:rPr>
              <m:t>2</m:t>
            </m:r>
          </m:sub>
        </m:sSub>
      </m:oMath>
      <w:r>
        <w:t xml:space="preserve"> и других газов, способных воздействовать на пятиокись иода так же, как и окись углерода; вторая трубка 2 — детекторная, которая, собственно, и служит для обнаружения и определения содержания в воздухе окиси углерода, заряжена так называемым гуламитом — кусочками пемзы, пропитанными </w:t>
      </w:r>
      <w:proofErr w:type="spellStart"/>
      <w:r>
        <w:t>пятиокисью</w:t>
      </w:r>
      <w:proofErr w:type="spellEnd"/>
      <w:r>
        <w:t xml:space="preserve"> иода, обработанной дымящейся серной кислотой </w:t>
      </w:r>
      <w:r w:rsidR="003B7014">
        <w:rPr>
          <w:rStyle w:val="affb"/>
        </w:rPr>
        <w:footnoteReference w:id="13"/>
      </w:r>
      <w:r w:rsidR="003B7014">
        <w:t>.</w:t>
      </w:r>
      <w:r>
        <w:t xml:space="preserve"> При продувании через эту трубку воздуха кусочки пемзы, первоначально серовато-белые, в случае присутствия </w:t>
      </w:r>
      <w:r w:rsidRPr="003B7014">
        <w:rPr>
          <w:rStyle w:val="aff8"/>
        </w:rPr>
        <w:t>СО</w:t>
      </w:r>
      <w:r>
        <w:t xml:space="preserve"> зеленеют в различной степени, в зависимости от большей или меньшей концентрации </w:t>
      </w:r>
      <w:r w:rsidRPr="003B7014">
        <w:rPr>
          <w:rStyle w:val="aff8"/>
        </w:rPr>
        <w:t>СО</w:t>
      </w:r>
      <w:r>
        <w:t xml:space="preserve"> в воздухе. Рядом с детекторной трубкой помещается еще одна трубка (на чертеже не показана), играющая роль шкалы. Минимальная концентрация окиси углерода, надежно обнаруживаемая этим газоопределителем, 0,05%.</w:t>
      </w:r>
    </w:p>
    <w:p w14:paraId="6F6A975F" w14:textId="564A5FF6" w:rsidR="00557492" w:rsidRDefault="00242076" w:rsidP="00557492">
      <w:pPr>
        <w:pStyle w:val="a4"/>
      </w:pPr>
      <w:r>
        <w:rPr>
          <w:noProof/>
        </w:rPr>
        <w:lastRenderedPageBreak/>
        <mc:AlternateContent>
          <mc:Choice Requires="wps">
            <w:drawing>
              <wp:anchor distT="0" distB="0" distL="114300" distR="114300" simplePos="0" relativeHeight="251660288" behindDoc="0" locked="0" layoutInCell="1" allowOverlap="1" wp14:anchorId="2E7559C3" wp14:editId="23ECF751">
                <wp:simplePos x="0" y="0"/>
                <wp:positionH relativeFrom="margin">
                  <wp:align>right</wp:align>
                </wp:positionH>
                <wp:positionV relativeFrom="paragraph">
                  <wp:posOffset>2319655</wp:posOffset>
                </wp:positionV>
                <wp:extent cx="1375410" cy="487680"/>
                <wp:effectExtent l="0" t="0" r="15240" b="7620"/>
                <wp:wrapSquare wrapText="bothSides"/>
                <wp:docPr id="1" name="Надпись 1"/>
                <wp:cNvGraphicFramePr/>
                <a:graphic xmlns:a="http://schemas.openxmlformats.org/drawingml/2006/main">
                  <a:graphicData uri="http://schemas.microsoft.com/office/word/2010/wordprocessingShape">
                    <wps:wsp>
                      <wps:cNvSpPr txBox="1"/>
                      <wps:spPr>
                        <a:xfrm>
                          <a:off x="0" y="0"/>
                          <a:ext cx="1375410" cy="488054"/>
                        </a:xfrm>
                        <a:prstGeom prst="rect">
                          <a:avLst/>
                        </a:prstGeom>
                        <a:noFill/>
                        <a:ln>
                          <a:noFill/>
                        </a:ln>
                      </wps:spPr>
                      <wps:txbx>
                        <w:txbxContent>
                          <w:p w14:paraId="4C8C8DD4" w14:textId="19BB91D9" w:rsidR="002A7946" w:rsidRPr="006A2C85" w:rsidRDefault="002A7946" w:rsidP="00242076">
                            <w:pPr>
                              <w:pStyle w:val="afffd"/>
                              <w:rPr>
                                <w:rFonts w:eastAsia="Times New Roman" w:cs="Times New Roman"/>
                                <w:noProof/>
                                <w:color w:val="000000" w:themeColor="text2"/>
                                <w:sz w:val="18"/>
                              </w:rPr>
                            </w:pPr>
                            <w:bookmarkStart w:id="52" w:name="_Ref228136836"/>
                            <w:r>
                              <w:t xml:space="preserve">Рисунок </w:t>
                            </w:r>
                            <w:r>
                              <w:fldChar w:fldCharType="begin"/>
                            </w:r>
                            <w:r>
                              <w:instrText xml:space="preserve"> SEQ Рисунок \* ARABIC </w:instrText>
                            </w:r>
                            <w:r>
                              <w:fldChar w:fldCharType="separate"/>
                            </w:r>
                            <w:r w:rsidR="00250D62">
                              <w:rPr>
                                <w:noProof/>
                              </w:rPr>
                              <w:t>5</w:t>
                            </w:r>
                            <w:r>
                              <w:fldChar w:fldCharType="end"/>
                            </w:r>
                            <w:bookmarkEnd w:id="52"/>
                            <w:r>
                              <w:t>. Способ обнаружения окиси углерода в воздухе по изменению окраски крови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559C3" id="_x0000_t202" coordsize="21600,21600" o:spt="202" path="m,l,21600r21600,l21600,xe">
                <v:stroke joinstyle="miter"/>
                <v:path gradientshapeok="t" o:connecttype="rect"/>
              </v:shapetype>
              <v:shape id="Надпись 1" o:spid="_x0000_s1026" type="#_x0000_t202" style="position:absolute;left:0;text-align:left;margin-left:57.1pt;margin-top:182.65pt;width:108.3pt;height:38.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ssSMgIAAD4EAAAOAAAAZHJzL2Uyb0RvYy54bWysU81uEzEQviPxDpbvZJOSQrTKpgqtgpCi&#10;tlKKena8drLS2mPGTnbDjTuvwDtw4MCNV0jfiPH+pFA4IS7e2ZnxNzPffJ5e1KZke4W+AJvx0WDI&#10;mbIS8sJuMv7+bvFiwpkPwuaiBKsyflCeX8yeP5tWLlVnsIUyV8gIxPq0chnfhuDSJPFyq4zwA3DK&#10;UlADGhHoFzdJjqIidFMmZ8Phq6QCzB2CVN6T96oN8lmDr7WS4UZrrwIrM069hebE5lzHM5lNRbpB&#10;4baF7NoQ/9CFEYWloieoKxEE22HxB5QpJIIHHQYSTAJaF1I1M9A0o+GTaVZb4VQzC5Hj3Ykm//9g&#10;5fX+FlmR0+44s8LQio5fjl+P344/jt8fPj18ZqPIUeV8SqkrR8mhfgN1zO/8npxx9FqjiV8ailGc&#10;2D6cGFZ1YDJeevn6fDyikKTYeDIZno8jTPJ426EPbxUYFo2MI22wIVbslz60qX1KLGZhUZQl+UVa&#10;2t8chBk9SWy9bTFaoV7XXd9ryA80DkIrCu/koqCaS+HDrUBSAbVJyg43dOgSqoxDZ3G2Bfz4N3/M&#10;p+VQlLOKVJVx/2EnUHFWvrO0tijB3sDeWPeG3ZlLIKHSKqibxqQLGMre1AjmngQ/j1UoJKykWhkP&#10;vXkZWm3Tg5FqPm+SSGhOhKVdORmhI0mRwbv6XqDraA60oGvo9SbSJ2y3uS29810AXTSriIS2LHY8&#10;k0ibZXYPKr6CX/+brMdnP/sJAAD//wMAUEsDBBQABgAIAAAAIQCC92cS3gAAAAgBAAAPAAAAZHJz&#10;L2Rvd25yZXYueG1sTI8xT8MwFIR3JP6D9ZDYqJO0WDSNU1UIJiREGgZGJ35NrMbPIXbb8O8xUxlP&#10;d7r7rtjOdmBnnLxxJCFdJMCQWqcNdRI+69eHJ2A+KNJqcIQSftDDtry9KVSu3YUqPO9Dx2IJ+VxJ&#10;6EMYc85926NVfuFGpOgd3GRViHLquJ7UJZbbgWdJIrhVhuJCr0Z87rE97k9Wwu6Lqhfz/d58VIfK&#10;1PU6oTdxlPL+bt5tgAWcwzUMf/gRHcrI1LgTac8GCfFIkLAUj0tg0c5SIYA1ElarLAVeFvz/gfIX&#10;AAD//wMAUEsBAi0AFAAGAAgAAAAhALaDOJL+AAAA4QEAABMAAAAAAAAAAAAAAAAAAAAAAFtDb250&#10;ZW50X1R5cGVzXS54bWxQSwECLQAUAAYACAAAACEAOP0h/9YAAACUAQAACwAAAAAAAAAAAAAAAAAv&#10;AQAAX3JlbHMvLnJlbHNQSwECLQAUAAYACAAAACEA3X7LEjICAAA+BAAADgAAAAAAAAAAAAAAAAAu&#10;AgAAZHJzL2Uyb0RvYy54bWxQSwECLQAUAAYACAAAACEAgvdnEt4AAAAIAQAADwAAAAAAAAAAAAAA&#10;AACMBAAAZHJzL2Rvd25yZXYueG1sUEsFBgAAAAAEAAQA8wAAAJcFAAAAAA==&#10;" filled="f" stroked="f">
                <v:textbox inset="0,0,0,0">
                  <w:txbxContent>
                    <w:p w14:paraId="4C8C8DD4" w14:textId="19BB91D9" w:rsidR="002A7946" w:rsidRPr="006A2C85" w:rsidRDefault="002A7946" w:rsidP="00242076">
                      <w:pPr>
                        <w:pStyle w:val="afffd"/>
                        <w:rPr>
                          <w:rFonts w:eastAsia="Times New Roman" w:cs="Times New Roman"/>
                          <w:noProof/>
                          <w:color w:val="000000" w:themeColor="text2"/>
                          <w:sz w:val="18"/>
                        </w:rPr>
                      </w:pPr>
                      <w:bookmarkStart w:id="53" w:name="_Ref228136836"/>
                      <w:r>
                        <w:t xml:space="preserve">Рисунок </w:t>
                      </w:r>
                      <w:r>
                        <w:fldChar w:fldCharType="begin"/>
                      </w:r>
                      <w:r>
                        <w:instrText xml:space="preserve"> SEQ Рисунок \* ARABIC </w:instrText>
                      </w:r>
                      <w:r>
                        <w:fldChar w:fldCharType="separate"/>
                      </w:r>
                      <w:r w:rsidR="00250D62">
                        <w:rPr>
                          <w:noProof/>
                        </w:rPr>
                        <w:t>5</w:t>
                      </w:r>
                      <w:r>
                        <w:fldChar w:fldCharType="end"/>
                      </w:r>
                      <w:bookmarkEnd w:id="53"/>
                      <w:r>
                        <w:t>. Способ обнаружения окиси углерода в воздухе по изменению окраски крови</w:t>
                      </w:r>
                    </w:p>
                  </w:txbxContent>
                </v:textbox>
                <w10:wrap type="square" anchorx="margin"/>
              </v:shape>
            </w:pict>
          </mc:Fallback>
        </mc:AlternateContent>
      </w:r>
      <w:r w:rsidR="002A7946">
        <w:rPr>
          <w:noProof/>
        </w:rPr>
        <mc:AlternateContent>
          <mc:Choice Requires="wpc">
            <w:drawing>
              <wp:anchor distT="0" distB="0" distL="114300" distR="114300" simplePos="0" relativeHeight="251658240" behindDoc="0" locked="0" layoutInCell="1" allowOverlap="1" wp14:anchorId="6F45605C" wp14:editId="7A423D8B">
                <wp:simplePos x="0" y="0"/>
                <wp:positionH relativeFrom="margin">
                  <wp:posOffset>2383155</wp:posOffset>
                </wp:positionH>
                <wp:positionV relativeFrom="paragraph">
                  <wp:posOffset>379095</wp:posOffset>
                </wp:positionV>
                <wp:extent cx="1392555" cy="1908175"/>
                <wp:effectExtent l="0" t="0" r="0" b="0"/>
                <wp:wrapSquare wrapText="bothSides"/>
                <wp:docPr id="59" name="Полотно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48E8F9F4" id="Полотно 59" o:spid="_x0000_s1026" editas="canvas" style="position:absolute;margin-left:187.65pt;margin-top:29.85pt;width:109.65pt;height:150.25pt;z-index:251658240;mso-position-horizontal-relative:margin" coordsize="13925,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Eff4J4gAAAAoB&#10;AAAPAAAAZHJzL2Rvd25yZXYueG1sTI9RS8MwFIXfBf9DuIIv4tKta7d1TYcIggg+uCnsMW2ypprc&#10;lCbd6r/3+qSPl/NxznfL3eQsO+shdB4FzGcJMI2NVx22At4PT/drYCFKVNJ61AK+dYBddX1VykL5&#10;C77p8z62jEowFFKAibEvOA+N0U6Gme81Unbyg5ORzqHlapAXKneWL5Ik5052SAtG9vrR6OZrPzoB&#10;L01+9zmvx6Nbv36YNLPH53hYCnF7Mz1sgUU9xT8YfvVJHSpyqv2IKjArIF1lKaECss0KGAHZZpkD&#10;qynJkwXwquT/X6h+AAAA//8DAFBLAQItABQABgAIAAAAIQC2gziS/gAAAOEBAAATAAAAAAAAAAAA&#10;AAAAAAAAAABbQ29udGVudF9UeXBlc10ueG1sUEsBAi0AFAAGAAgAAAAhADj9If/WAAAAlAEAAAsA&#10;AAAAAAAAAAAAAAAALwEAAF9yZWxzLy5yZWxzUEsBAi0AFAAGAAgAAAAhADX3QYceAQAAQwIAAA4A&#10;AAAAAAAAAAAAAAAALgIAAGRycy9lMm9Eb2MueG1sUEsBAi0AFAAGAAgAAAAhAMR9/gniAAAACgEA&#10;AA8AAAAAAAAAAAAAAAAAeAMAAGRycy9kb3ducmV2LnhtbFBLBQYAAAAABAAEAPMAAACH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925;height:19081;visibility:visible;mso-wrap-style:square" filled="t">
                  <v:fill o:detectmouseclick="t"/>
                  <v:path o:connecttype="none"/>
                </v:shape>
                <w10:wrap type="square" anchorx="margin"/>
              </v:group>
            </w:pict>
          </mc:Fallback>
        </mc:AlternateContent>
      </w:r>
      <w:r w:rsidR="00557492">
        <w:t xml:space="preserve">Весьма удобен по своей общедоступности и простоте колориметрический способ обнаружения окиси углерода в воздухе по изменению окраски крови. Кровь, насыщенная этим газом, имеет розовый цвет. Берут 75—90 </w:t>
      </w:r>
      <m:oMath>
        <m:sSup>
          <m:sSupPr>
            <m:ctrlPr>
              <w:rPr>
                <w:rFonts w:ascii="Cambria Math" w:hAnsi="Cambria Math"/>
                <w:i/>
              </w:rPr>
            </m:ctrlPr>
          </m:sSupPr>
          <m:e>
            <m:r>
              <w:rPr>
                <w:rFonts w:ascii="Cambria Math" w:hAnsi="Cambria Math"/>
              </w:rPr>
              <m:t>см</m:t>
            </m:r>
          </m:e>
          <m:sup>
            <m:r>
              <w:rPr>
                <w:rFonts w:ascii="Cambria Math" w:hAnsi="Cambria Math"/>
              </w:rPr>
              <m:t>3</m:t>
            </m:r>
          </m:sup>
        </m:sSup>
      </m:oMath>
      <w:r w:rsidR="00557492">
        <w:t xml:space="preserve"> чистой воды и прибавляют к ней девять больших капель свежей крови человека или животного. Полученная смесь после взбалтывания имеет светло-желтую окраску. Некоторое количество этого раствора наливают в две пробирки (</w:t>
      </w:r>
      <w:r w:rsidR="002A7946">
        <w:fldChar w:fldCharType="begin"/>
      </w:r>
      <w:r w:rsidR="002A7946">
        <w:instrText xml:space="preserve"> REF _Ref228136836 \h </w:instrText>
      </w:r>
      <w:r w:rsidR="002A7946">
        <w:fldChar w:fldCharType="separate"/>
      </w:r>
      <w:r w:rsidR="00A23053">
        <w:t xml:space="preserve">Рисунок </w:t>
      </w:r>
      <w:r w:rsidR="00A23053">
        <w:rPr>
          <w:noProof/>
        </w:rPr>
        <w:t>5</w:t>
      </w:r>
      <w:r w:rsidR="002A7946">
        <w:fldChar w:fldCharType="end"/>
      </w:r>
      <w:r w:rsidR="00557492">
        <w:t>), одну закрывают обыкновенной пробкой, а другую — пробкой с двумя трубочками (одна доходит</w:t>
      </w:r>
      <w:r w:rsidR="005820EF">
        <w:t xml:space="preserve"> </w:t>
      </w:r>
      <w:r w:rsidR="00557492">
        <w:t>до дна). Затем медленно пропускают пробу</w:t>
      </w:r>
      <w:r w:rsidR="005820EF">
        <w:t xml:space="preserve"> </w:t>
      </w:r>
      <w:r w:rsidR="00557492">
        <w:t>исследуемого воздуха через пробирку по</w:t>
      </w:r>
      <w:r w:rsidR="005820EF">
        <w:t xml:space="preserve"> </w:t>
      </w:r>
      <w:r w:rsidR="00557492">
        <w:t>длинной трубке. Исследуемый воздух проходит — пузырек за пузырьком — через наполняющий эту пробирку раствор крови и уходит</w:t>
      </w:r>
      <w:r w:rsidR="005820EF">
        <w:t xml:space="preserve"> </w:t>
      </w:r>
      <w:r w:rsidR="00557492">
        <w:t>по трубке, причем, если он содержит окись Раствор крови</w:t>
      </w:r>
      <w:r w:rsidR="005820EF">
        <w:t xml:space="preserve"> </w:t>
      </w:r>
      <w:r w:rsidR="00557492">
        <w:t>углерода в количестве, хотя бы только сотых долей процента, указанный раствор после</w:t>
      </w:r>
      <w:r w:rsidR="005820EF">
        <w:t xml:space="preserve"> </w:t>
      </w:r>
      <w:r w:rsidR="00557492">
        <w:t>пропускания достаточно большого количества</w:t>
      </w:r>
      <w:r w:rsidR="005820EF">
        <w:t xml:space="preserve"> </w:t>
      </w:r>
      <w:r w:rsidR="00557492">
        <w:t>исследуемого воздуха становится из светло</w:t>
      </w:r>
      <w:r w:rsidR="005820EF">
        <w:t xml:space="preserve"> </w:t>
      </w:r>
      <w:r w:rsidR="00557492">
        <w:t>желтого розоватым. При высоких содержаниях окиси углерода окрашивание наступает очень быстро. Для</w:t>
      </w:r>
      <w:r w:rsidR="005820EF">
        <w:t xml:space="preserve"> </w:t>
      </w:r>
      <w:r w:rsidR="00557492">
        <w:t>того, чтобы легче заметить изменение в окраске растворов, обе</w:t>
      </w:r>
      <w:r w:rsidR="005820EF">
        <w:t xml:space="preserve"> </w:t>
      </w:r>
      <w:r w:rsidR="00557492">
        <w:t>пробирки помещают рядом на</w:t>
      </w:r>
      <w:r w:rsidR="005820EF">
        <w:t xml:space="preserve"> </w:t>
      </w:r>
      <w:r w:rsidR="00557492">
        <w:t>лист белой бумаги.</w:t>
      </w:r>
      <w:r w:rsidR="00AF016E" w:rsidRPr="00AF016E">
        <w:t xml:space="preserve"> </w:t>
      </w:r>
      <w:r w:rsidR="00AF016E">
        <w:br/>
      </w:r>
      <w:r w:rsidR="00557492">
        <w:t xml:space="preserve">Более чувствителен и более точен по сравнению с вышеописанными методами термический способ определения </w:t>
      </w:r>
      <w:r w:rsidR="00557492" w:rsidRPr="00AF016E">
        <w:rPr>
          <w:rStyle w:val="aff8"/>
        </w:rPr>
        <w:t>СО</w:t>
      </w:r>
      <w:r w:rsidR="00557492">
        <w:t>. Он основан на изменении повышения температуры специального реактива гопкалита</w:t>
      </w:r>
      <w:r w:rsidR="005820EF">
        <w:t xml:space="preserve"> </w:t>
      </w:r>
      <w:r w:rsidR="00AF016E">
        <w:rPr>
          <w:rStyle w:val="affb"/>
        </w:rPr>
        <w:footnoteReference w:id="14"/>
      </w:r>
      <w:r w:rsidR="005820EF" w:rsidRPr="005820EF">
        <w:t>,</w:t>
      </w:r>
      <w:r w:rsidR="00557492">
        <w:t xml:space="preserve"> который каталитически окисляет окись углерода</w:t>
      </w:r>
      <w:r w:rsidR="005820EF">
        <w:t xml:space="preserve"> </w:t>
      </w:r>
      <w:r w:rsidR="00557492">
        <w:t>в углекислоту и при этом нагревается за счет тепла этой реакции.</w:t>
      </w:r>
    </w:p>
    <w:p w14:paraId="39909892" w14:textId="08B0A50D" w:rsidR="00557492" w:rsidRDefault="00557492" w:rsidP="00557492">
      <w:pPr>
        <w:pStyle w:val="a4"/>
      </w:pPr>
      <w:r>
        <w:t>Чувствительность стационарных термических определителей</w:t>
      </w:r>
      <w:r w:rsidR="005820EF">
        <w:t xml:space="preserve"> </w:t>
      </w:r>
      <w:r>
        <w:t>окиси углерода может быть доведена до стотысячных процента</w:t>
      </w:r>
      <w:r w:rsidR="005820EF">
        <w:t xml:space="preserve"> </w:t>
      </w:r>
      <w:r>
        <w:t>(по объему), а переносных — до тысячных долей процента.</w:t>
      </w:r>
    </w:p>
    <w:p w14:paraId="76199695" w14:textId="132B0A5D" w:rsidR="00557492" w:rsidRDefault="00557492" w:rsidP="00557492">
      <w:pPr>
        <w:pStyle w:val="a4"/>
      </w:pPr>
      <w:proofErr w:type="spellStart"/>
      <w:r w:rsidRPr="002A7946">
        <w:rPr>
          <w:rStyle w:val="af2"/>
        </w:rPr>
        <w:lastRenderedPageBreak/>
        <w:t>Окисьуглеродный</w:t>
      </w:r>
      <w:proofErr w:type="spellEnd"/>
      <w:r w:rsidRPr="002A7946">
        <w:rPr>
          <w:rStyle w:val="af2"/>
        </w:rPr>
        <w:t xml:space="preserve"> газоопределитель конструкции МакНИИ</w:t>
      </w:r>
      <w:r w:rsidR="005820EF">
        <w:t xml:space="preserve"> </w:t>
      </w:r>
      <w:r>
        <w:t xml:space="preserve">схематически показан на </w:t>
      </w:r>
      <w:r w:rsidR="00661557" w:rsidRPr="00A233CA">
        <w:rPr>
          <w:rStyle w:val="afff6"/>
        </w:rPr>
        <w:fldChar w:fldCharType="begin"/>
      </w:r>
      <w:r w:rsidR="00661557" w:rsidRPr="00A233CA">
        <w:rPr>
          <w:rStyle w:val="afff6"/>
        </w:rPr>
        <w:instrText xml:space="preserve"> REF _Ref228137314 \h </w:instrText>
      </w:r>
      <w:r w:rsidR="00661557" w:rsidRPr="00A233CA">
        <w:rPr>
          <w:rStyle w:val="afff6"/>
        </w:rPr>
      </w:r>
      <w:r w:rsidR="00A233CA">
        <w:rPr>
          <w:rStyle w:val="afff6"/>
        </w:rPr>
        <w:instrText xml:space="preserve"> \* MERGEFORMAT </w:instrText>
      </w:r>
      <w:r w:rsidR="00661557" w:rsidRPr="00A233CA">
        <w:rPr>
          <w:rStyle w:val="afff6"/>
        </w:rPr>
        <w:fldChar w:fldCharType="separate"/>
      </w:r>
      <w:r w:rsidR="005878D3">
        <w:rPr>
          <w:rStyle w:val="afff6"/>
        </w:rPr>
        <w:t>р</w:t>
      </w:r>
      <w:r w:rsidR="00A23053" w:rsidRPr="00A23053">
        <w:rPr>
          <w:rStyle w:val="afff6"/>
        </w:rPr>
        <w:t>исун</w:t>
      </w:r>
      <w:r w:rsidR="005878D3">
        <w:rPr>
          <w:rStyle w:val="afff6"/>
        </w:rPr>
        <w:t>ке</w:t>
      </w:r>
      <w:r w:rsidR="00A23053" w:rsidRPr="00A23053">
        <w:rPr>
          <w:rStyle w:val="afff6"/>
        </w:rPr>
        <w:t xml:space="preserve"> 6</w:t>
      </w:r>
      <w:r w:rsidR="00661557" w:rsidRPr="00A233CA">
        <w:rPr>
          <w:rStyle w:val="afff6"/>
        </w:rPr>
        <w:fldChar w:fldCharType="end"/>
      </w:r>
      <w:r>
        <w:t>.</w:t>
      </w:r>
    </w:p>
    <w:p w14:paraId="25F79DC2" w14:textId="4EB2DA6C" w:rsidR="006528DD" w:rsidRDefault="00557492" w:rsidP="00557492">
      <w:pPr>
        <w:pStyle w:val="a4"/>
      </w:pPr>
      <w:r>
        <w:t>Прибор — переносного типа, действие его основано на принципе измерения теплового эффекта при реакции окисления окиси углерода до углекислого газа в присутствии катализатора гопкалита.</w:t>
      </w:r>
    </w:p>
    <w:p w14:paraId="659C9C8D" w14:textId="261ACB48" w:rsidR="00557492" w:rsidRDefault="002A7946" w:rsidP="002A7946">
      <w:pPr>
        <w:pStyle w:val="a4"/>
      </w:pPr>
      <w:r>
        <w:t xml:space="preserve">Прибор состоит из ручного насоса 1 (см. </w:t>
      </w:r>
      <w:r w:rsidR="00661557" w:rsidRPr="003116EB">
        <w:rPr>
          <w:rStyle w:val="afff6"/>
        </w:rPr>
        <w:fldChar w:fldCharType="begin"/>
      </w:r>
      <w:r w:rsidR="00661557" w:rsidRPr="003116EB">
        <w:rPr>
          <w:rStyle w:val="afff6"/>
        </w:rPr>
        <w:instrText xml:space="preserve"> REF _Ref228137314 \h </w:instrText>
      </w:r>
      <w:r w:rsidR="00661557" w:rsidRPr="003116EB">
        <w:rPr>
          <w:rStyle w:val="afff6"/>
        </w:rPr>
      </w:r>
      <w:r w:rsidR="003116EB">
        <w:rPr>
          <w:rStyle w:val="afff6"/>
        </w:rPr>
        <w:instrText xml:space="preserve"> \* MERGEFORMAT </w:instrText>
      </w:r>
      <w:r w:rsidR="00661557" w:rsidRPr="003116EB">
        <w:rPr>
          <w:rStyle w:val="afff6"/>
        </w:rPr>
        <w:fldChar w:fldCharType="separate"/>
      </w:r>
      <w:r w:rsidR="00A23053" w:rsidRPr="00A23053">
        <w:rPr>
          <w:rStyle w:val="afff6"/>
        </w:rPr>
        <w:t>Рисунок 6</w:t>
      </w:r>
      <w:r w:rsidR="00661557" w:rsidRPr="003116EB">
        <w:rPr>
          <w:rStyle w:val="afff6"/>
        </w:rPr>
        <w:fldChar w:fldCharType="end"/>
      </w:r>
      <w:r>
        <w:t xml:space="preserve">) с </w:t>
      </w:r>
      <w:proofErr w:type="spellStart"/>
      <w:r>
        <w:t>пылеуловительным</w:t>
      </w:r>
      <w:proofErr w:type="spellEnd"/>
      <w:r>
        <w:t xml:space="preserve"> фильтром, воздухосборника 2 емкостью 0,4 л , крана 5, колонок 4, 5 и 6 с </w:t>
      </w:r>
      <w:proofErr w:type="spellStart"/>
      <w:r>
        <w:t>карбогелем</w:t>
      </w:r>
      <w:proofErr w:type="spellEnd"/>
      <w:r>
        <w:t xml:space="preserve">, реакционной камеры 7 с гопкалитом и термобатареей, выходной колонки 8 с </w:t>
      </w:r>
      <w:proofErr w:type="spellStart"/>
      <w:r>
        <w:t>карбогелем</w:t>
      </w:r>
      <w:proofErr w:type="spellEnd"/>
      <w:r>
        <w:t>, прибора для определения скорости прохождения воздуха (ротаметра) 9 и гальванометра 10 с переключателем. Воздух протягивается че</w:t>
      </w:r>
    </w:p>
    <w:p w14:paraId="7382F7AE" w14:textId="77777777" w:rsidR="002A7946" w:rsidRDefault="002A7946" w:rsidP="00661557">
      <w:pPr>
        <w:pStyle w:val="a4"/>
        <w:keepNext/>
        <w:jc w:val="center"/>
      </w:pPr>
      <w:r>
        <w:rPr>
          <w:noProof/>
        </w:rPr>
        <mc:AlternateContent>
          <mc:Choice Requires="wpc">
            <w:drawing>
              <wp:inline distT="0" distB="0" distL="0" distR="0" wp14:anchorId="08131924" wp14:editId="5390F844">
                <wp:extent cx="2407119" cy="1677670"/>
                <wp:effectExtent l="0" t="0" r="0" b="0"/>
                <wp:docPr id="60" name="Полотно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E1077FB" id="Полотно 60" o:spid="_x0000_s1026" editas="canvas" style="width:189.55pt;height:132.1pt;mso-position-horizontal-relative:char;mso-position-vertical-relative:line" coordsize="24066,1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vD3883gAAAAUB&#10;AAAPAAAAZHJzL2Rvd25yZXYueG1sTI9RS8MwFIXfhf2HcAVfxKXttjpr0yGCIIIPbgp7TJtr05nc&#10;lCbd6r83+uJeLhzO4ZzvlpvJGnbEwXeOBKTzBBhS41RHrYD33dPNGpgPkpQ0jlDAN3rYVLOLUhbK&#10;negNj9vQslhCvpACdAh9wblvNFrp565Hit6nG6wMUQ4tV4M8xXJreJYkObeyo7igZY+PGpuv7WgF&#10;vDT59SGtx71dv37oxcrsn8NuKcTV5fRwDyzgFP7D8Isf0aGKTLUbSXlmBMRHwt+N3uL2LgVWC8jy&#10;ZQa8Kvk5ffUDAAD//wMAUEsBAi0AFAAGAAgAAAAhALaDOJL+AAAA4QEAABMAAAAAAAAAAAAAAAAA&#10;AAAAAFtDb250ZW50X1R5cGVzXS54bWxQSwECLQAUAAYACAAAACEAOP0h/9YAAACUAQAACwAAAAAA&#10;AAAAAAAAAAAvAQAAX3JlbHMvLnJlbHNQSwECLQAUAAYACAAAACEANfdBhx4BAABDAgAADgAAAAAA&#10;AAAAAAAAAAAuAgAAZHJzL2Uyb0RvYy54bWxQSwECLQAUAAYACAAAACEA7w9/PN4AAAAFAQAADwAA&#10;AAAAAAAAAAAAAAB4AwAAZHJzL2Rvd25yZXYueG1sUEsFBgAAAAAEAAQA8wAAAIMEAAAAAA==&#10;">
                <v:shape id="_x0000_s1027" type="#_x0000_t75" style="position:absolute;width:24066;height:16776;visibility:visible;mso-wrap-style:square" filled="t">
                  <v:fill o:detectmouseclick="t"/>
                  <v:path o:connecttype="none"/>
                </v:shape>
                <w10:anchorlock/>
              </v:group>
            </w:pict>
          </mc:Fallback>
        </mc:AlternateContent>
      </w:r>
    </w:p>
    <w:p w14:paraId="4EEB2A0B" w14:textId="53D1F7DA" w:rsidR="00557492" w:rsidRDefault="002A7946" w:rsidP="009E18C4">
      <w:pPr>
        <w:pStyle w:val="afffd"/>
      </w:pPr>
      <w:bookmarkStart w:id="54" w:name="_Ref228137314"/>
      <w:r>
        <w:t xml:space="preserve">Рисунок </w:t>
      </w:r>
      <w:r>
        <w:fldChar w:fldCharType="begin"/>
      </w:r>
      <w:r>
        <w:instrText xml:space="preserve"> SEQ Рисунок \* ARABIC </w:instrText>
      </w:r>
      <w:r>
        <w:fldChar w:fldCharType="separate"/>
      </w:r>
      <w:r w:rsidR="00A23053">
        <w:rPr>
          <w:noProof/>
        </w:rPr>
        <w:t>6</w:t>
      </w:r>
      <w:r>
        <w:fldChar w:fldCharType="end"/>
      </w:r>
      <w:bookmarkEnd w:id="54"/>
      <w:r>
        <w:t xml:space="preserve">. </w:t>
      </w:r>
      <w:r w:rsidR="00661557" w:rsidRPr="00661557">
        <w:t>Схема газоопределителя на СО конструкции МакНИИ</w:t>
      </w:r>
    </w:p>
    <w:p w14:paraId="6B589F57" w14:textId="28A12F17" w:rsidR="00661557" w:rsidRDefault="00661557" w:rsidP="00661557">
      <w:pPr>
        <w:pStyle w:val="a4"/>
      </w:pPr>
      <w:r>
        <w:t>рез всю систему поглотителей со скоростью 2 л/мин. Колонки 4</w:t>
      </w:r>
      <w:r w:rsidRPr="00661557">
        <w:t xml:space="preserve">, </w:t>
      </w:r>
      <w:r>
        <w:t xml:space="preserve">5, 6 — герметически закрытые металлические цилиндры, заполненные </w:t>
      </w:r>
      <w:proofErr w:type="spellStart"/>
      <w:r>
        <w:t>карбогелем</w:t>
      </w:r>
      <w:proofErr w:type="spellEnd"/>
      <w:r>
        <w:t>, служащим для очистки воздуха от влаги, которая при попадании в реакционную камеру снижает активность, гопкалита.</w:t>
      </w:r>
    </w:p>
    <w:p w14:paraId="0EEDFC83" w14:textId="518139E8" w:rsidR="00661557" w:rsidRDefault="00661557" w:rsidP="00661557">
      <w:pPr>
        <w:pStyle w:val="a4"/>
      </w:pPr>
      <w:r>
        <w:t xml:space="preserve">Реакционная камера 7 разделена эбонитовой сеткой на две части; в верхней — размещены «холодные» спаи термобатареи и выводы проводников к клеммам, в нижней — «горячие» спаи термобатареи, засыпанные гопкалитом. Для предохранения гопкалита от попадания влаги из воздуха на выходе из камеры помещается колонка 8 с </w:t>
      </w:r>
      <w:proofErr w:type="spellStart"/>
      <w:r>
        <w:t>карбогелем</w:t>
      </w:r>
      <w:proofErr w:type="spellEnd"/>
      <w:r>
        <w:t xml:space="preserve">. Скорость протекания воздуха через всю систему регулируется ротаметром 9. Гальванометр 10 служит для замера термоэлектродвижущей </w:t>
      </w:r>
      <w:r>
        <w:lastRenderedPageBreak/>
        <w:t>силы термобатареи; при замерах больших концентраций окиси углерода с помощью переключателя сопротивления в цепь гальванометра вводится дополнительное сопротивление.</w:t>
      </w:r>
    </w:p>
    <w:p w14:paraId="5AFCDC1E" w14:textId="77777777" w:rsidR="00661557" w:rsidRDefault="00661557" w:rsidP="00661557">
      <w:pPr>
        <w:pStyle w:val="a4"/>
      </w:pPr>
      <w:r>
        <w:t>На крышке корпуса прибора помещена таблица пересчета показаний гальванометра на процентное содержание окиси углерода.</w:t>
      </w:r>
    </w:p>
    <w:p w14:paraId="4B128370" w14:textId="3DA9A9F4" w:rsidR="00661557" w:rsidRDefault="00661557" w:rsidP="00661557">
      <w:pPr>
        <w:pStyle w:val="a4"/>
      </w:pPr>
      <w:r>
        <w:t xml:space="preserve">Перед замером в течение 3—4 мин. прибор необходимо продуть чистым воздухом, следя </w:t>
      </w:r>
      <w:proofErr w:type="spellStart"/>
      <w:r w:rsidR="00AF016E">
        <w:t>з</w:t>
      </w:r>
      <w:r>
        <w:t>a</w:t>
      </w:r>
      <w:proofErr w:type="spellEnd"/>
      <w:r>
        <w:t xml:space="preserve"> тем, чтобы стрелка ротаметра находилась против черной черты, соответствующей скорости протекания воздуха 2 л/мин.</w:t>
      </w:r>
    </w:p>
    <w:p w14:paraId="7F22353B" w14:textId="20493B8D" w:rsidR="00557492" w:rsidRDefault="00661557" w:rsidP="00661557">
      <w:pPr>
        <w:pStyle w:val="a4"/>
      </w:pPr>
      <w:r>
        <w:t>В месте замера концентрации окиси углерода при помощи насоса в течение 5 мин. исследуемый воздух нагнетают в поглотительную систему прибора, следя при этом, чтобы скорость не превышала 2 л/мин. Затем берут отсчет по гальванометру и по таблице определяют концентрацию окиси углерода.</w:t>
      </w:r>
    </w:p>
    <w:p w14:paraId="33253DA3" w14:textId="77777777" w:rsidR="00661557" w:rsidRDefault="00661557" w:rsidP="00661557">
      <w:pPr>
        <w:pStyle w:val="a4"/>
        <w:keepNext/>
        <w:jc w:val="center"/>
      </w:pPr>
      <w:r>
        <w:rPr>
          <w:noProof/>
        </w:rPr>
        <mc:AlternateContent>
          <mc:Choice Requires="wpc">
            <w:drawing>
              <wp:inline distT="0" distB="0" distL="0" distR="0" wp14:anchorId="608FBEE5" wp14:editId="226700E3">
                <wp:extent cx="2454910" cy="1598212"/>
                <wp:effectExtent l="0" t="0" r="2540" b="2540"/>
                <wp:docPr id="62" name="Полотно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8913C7A" id="Полотно 62" o:spid="_x0000_s1026" editas="canvas" style="width:193.3pt;height:125.85pt;mso-position-horizontal-relative:char;mso-position-vertical-relative:line" coordsize="24549,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cWIaH3gAAAAUB&#10;AAAPAAAAZHJzL2Rvd25yZXYueG1sTI9RS8MwFIXfhf2HcAVfxKXdXC216RBBkIEP2xT2mDbXpi65&#10;KU261X9v5ou+XDicwznfLdeTNeyEg+8cCUjnCTCkxqmOWgHv+5e7HJgPkpQ0jlDAN3pYV7OrUhbK&#10;nWmLp11oWSwhX0gBOoS+4Nw3Gq30c9cjRe/TDVaGKIeWq0GeY7k1fJEkGbeyo7igZY/PGpvjbrQC&#10;Nk12+5XW48Hmbx96uTKH17C/F+Lmenp6BBZwCn9huOBHdKgiU+1GUp4ZAfGR8Hujt8yzDFgtYLFK&#10;H4BXJf9PX/0AAAD//wMAUEsBAi0AFAAGAAgAAAAhALaDOJL+AAAA4QEAABMAAAAAAAAAAAAAAAAA&#10;AAAAAFtDb250ZW50X1R5cGVzXS54bWxQSwECLQAUAAYACAAAACEAOP0h/9YAAACUAQAACwAAAAAA&#10;AAAAAAAAAAAvAQAAX3JlbHMvLnJlbHNQSwECLQAUAAYACAAAACEANfdBhx4BAABDAgAADgAAAAAA&#10;AAAAAAAAAAAuAgAAZHJzL2Uyb0RvYy54bWxQSwECLQAUAAYACAAAACEA3FiGh94AAAAFAQAADwAA&#10;AAAAAAAAAAAAAAB4AwAAZHJzL2Rvd25yZXYueG1sUEsFBgAAAAAEAAQA8wAAAIMEAAAAAA==&#10;">
                <v:shape id="_x0000_s1027" type="#_x0000_t75" style="position:absolute;width:24549;height:15976;visibility:visible;mso-wrap-style:square" filled="t">
                  <v:fill o:detectmouseclick="t"/>
                  <v:path o:connecttype="none"/>
                </v:shape>
                <w10:anchorlock/>
              </v:group>
            </w:pict>
          </mc:Fallback>
        </mc:AlternateContent>
      </w:r>
    </w:p>
    <w:p w14:paraId="4F9BC422" w14:textId="4DB1EC47" w:rsidR="00557492" w:rsidRDefault="00661557" w:rsidP="009E18C4">
      <w:pPr>
        <w:pStyle w:val="afffd"/>
      </w:pPr>
      <w:bookmarkStart w:id="55" w:name="_Ref228137742"/>
      <w:r>
        <w:t xml:space="preserve">Рисунок </w:t>
      </w:r>
      <w:r>
        <w:fldChar w:fldCharType="begin"/>
      </w:r>
      <w:r>
        <w:instrText xml:space="preserve"> SEQ Рисунок \* ARABIC </w:instrText>
      </w:r>
      <w:r>
        <w:fldChar w:fldCharType="separate"/>
      </w:r>
      <w:r w:rsidR="00A23053">
        <w:rPr>
          <w:noProof/>
        </w:rPr>
        <w:t>7</w:t>
      </w:r>
      <w:r>
        <w:fldChar w:fldCharType="end"/>
      </w:r>
      <w:bookmarkEnd w:id="55"/>
      <w:r>
        <w:t xml:space="preserve">. </w:t>
      </w:r>
      <w:r w:rsidRPr="00661557">
        <w:t xml:space="preserve">Газовый индикатор 19/31 фирмы </w:t>
      </w:r>
      <w:proofErr w:type="spellStart"/>
      <w:r w:rsidRPr="00661557">
        <w:t>Дрегер</w:t>
      </w:r>
      <w:proofErr w:type="spellEnd"/>
    </w:p>
    <w:p w14:paraId="566A18A7" w14:textId="77777777" w:rsidR="00661557" w:rsidRDefault="00661557" w:rsidP="00661557">
      <w:pPr>
        <w:pStyle w:val="a4"/>
      </w:pPr>
      <w:r>
        <w:t>При одной зарядке колонок можно сделать 50—60 замеров.</w:t>
      </w:r>
    </w:p>
    <w:p w14:paraId="2BE567E0" w14:textId="754D9CA7" w:rsidR="00661557" w:rsidRDefault="00661557" w:rsidP="00661557">
      <w:pPr>
        <w:pStyle w:val="a4"/>
      </w:pPr>
      <w:r>
        <w:t xml:space="preserve">Прибором определяется содержание </w:t>
      </w:r>
      <w:r w:rsidRPr="00AF016E">
        <w:rPr>
          <w:rStyle w:val="aff8"/>
        </w:rPr>
        <w:t>СО</w:t>
      </w:r>
      <w:r>
        <w:t xml:space="preserve"> в пределах от 0,002 до 0,2% с точностью 0,002%.</w:t>
      </w:r>
    </w:p>
    <w:p w14:paraId="3F3B60D0" w14:textId="77777777" w:rsidR="00661557" w:rsidRDefault="00661557" w:rsidP="00661557">
      <w:pPr>
        <w:pStyle w:val="a4"/>
      </w:pPr>
      <w:r w:rsidRPr="00661557">
        <w:rPr>
          <w:rStyle w:val="af2"/>
        </w:rPr>
        <w:t xml:space="preserve">Газоопределитель фирмы </w:t>
      </w:r>
      <w:proofErr w:type="spellStart"/>
      <w:r w:rsidRPr="00661557">
        <w:rPr>
          <w:rStyle w:val="af2"/>
        </w:rPr>
        <w:t>Дрегер</w:t>
      </w:r>
      <w:proofErr w:type="spellEnd"/>
      <w:r>
        <w:t xml:space="preserve"> предназначен для опробования шахтного воздуха на </w:t>
      </w:r>
      <w:r w:rsidRPr="00AF016E">
        <w:rPr>
          <w:rStyle w:val="aff8"/>
        </w:rPr>
        <w:t>СО</w:t>
      </w:r>
      <w:r>
        <w:t xml:space="preserve"> и другие газы.</w:t>
      </w:r>
    </w:p>
    <w:p w14:paraId="05549A83" w14:textId="384B79E9" w:rsidR="00661557" w:rsidRDefault="00661557" w:rsidP="00661557">
      <w:pPr>
        <w:pStyle w:val="a4"/>
      </w:pPr>
      <w:r>
        <w:lastRenderedPageBreak/>
        <w:t>Сущность определения этим прибором окиси углерода и др. газов сводится к тому, что через испытательную ампулу, заполненную определенным реактивом, протягивается исследуемый воздух. Затем по окраске реактива ампулы и объему пропущенного воздуха определяется концентрация газа.</w:t>
      </w:r>
    </w:p>
    <w:p w14:paraId="138C9D39" w14:textId="699DCE38" w:rsidR="00661557" w:rsidRDefault="00661557" w:rsidP="00661557">
      <w:pPr>
        <w:pStyle w:val="a4"/>
      </w:pPr>
      <w:r w:rsidRPr="00661557">
        <w:rPr>
          <w:rStyle w:val="af2"/>
        </w:rPr>
        <w:t xml:space="preserve">Газовый индикатор 19/31 фирмы </w:t>
      </w:r>
      <w:proofErr w:type="spellStart"/>
      <w:r w:rsidRPr="00661557">
        <w:rPr>
          <w:rStyle w:val="af2"/>
        </w:rPr>
        <w:t>Дрегер</w:t>
      </w:r>
      <w:proofErr w:type="spellEnd"/>
      <w:r w:rsidRPr="00661557">
        <w:rPr>
          <w:rStyle w:val="af2"/>
        </w:rPr>
        <w:t xml:space="preserve"> </w:t>
      </w:r>
      <w:r>
        <w:t>(</w:t>
      </w:r>
      <w:r w:rsidR="000677FD" w:rsidRPr="003116EB">
        <w:rPr>
          <w:rStyle w:val="afff6"/>
        </w:rPr>
        <w:fldChar w:fldCharType="begin"/>
      </w:r>
      <w:r w:rsidR="000677FD" w:rsidRPr="003116EB">
        <w:rPr>
          <w:rStyle w:val="afff6"/>
        </w:rPr>
        <w:instrText xml:space="preserve"> REF _Ref228137742 \h </w:instrText>
      </w:r>
      <w:r w:rsidR="000677FD" w:rsidRPr="003116EB">
        <w:rPr>
          <w:rStyle w:val="afff6"/>
        </w:rPr>
      </w:r>
      <w:r w:rsidR="003116EB">
        <w:rPr>
          <w:rStyle w:val="afff6"/>
        </w:rPr>
        <w:instrText xml:space="preserve"> \* MERGEFORMAT </w:instrText>
      </w:r>
      <w:r w:rsidR="000677FD" w:rsidRPr="003116EB">
        <w:rPr>
          <w:rStyle w:val="afff6"/>
        </w:rPr>
        <w:fldChar w:fldCharType="separate"/>
      </w:r>
      <w:r w:rsidR="00A23053" w:rsidRPr="00A23053">
        <w:rPr>
          <w:rStyle w:val="afff6"/>
        </w:rPr>
        <w:t>Рисунок 7</w:t>
      </w:r>
      <w:r w:rsidR="000677FD" w:rsidRPr="003116EB">
        <w:rPr>
          <w:rStyle w:val="afff6"/>
        </w:rPr>
        <w:fldChar w:fldCharType="end"/>
      </w:r>
      <w:r>
        <w:t>) состоит из насоса 1 с защитным кожаным чехлом 2 и футляра с десятью испытательными ампулами 3. Все эти части размещены в стальном ящике 4, снабженном специальной отверткой 5, ключом 6 и другими запасными частями.</w:t>
      </w:r>
    </w:p>
    <w:p w14:paraId="6CFD5AFF" w14:textId="0D2041D2" w:rsidR="00661557" w:rsidRDefault="00661557" w:rsidP="00661557">
      <w:pPr>
        <w:pStyle w:val="a4"/>
      </w:pPr>
      <w:r>
        <w:t>Испытательная ампула для определения окиси углерода заполнена слоем вещества белого цвета, предназначенного для предварительной очистки воздуха, и слоем реактива цвета слоновой кости, концы ампулы запаяны. По длине слоя реактива отпечатаны маркировочные кольца, снабженные цифрами. Ампула имеет две шкалы показаний — первая в пределах 0,001 до</w:t>
      </w:r>
      <w:r w:rsidR="000677FD">
        <w:t xml:space="preserve"> </w:t>
      </w:r>
      <w:r>
        <w:t>0,03 объемных процента и вторая — от 0,01 до 0,3 объемных процента. Оценка результатов анализа производится следующим</w:t>
      </w:r>
      <w:r w:rsidR="000677FD">
        <w:t xml:space="preserve"> </w:t>
      </w:r>
      <w:r>
        <w:t xml:space="preserve">образом: при вскрытии концов ампулы одним ходом насоса просасывается исследуемый воздух в количестве 100 мл, если реактивный слой окрасился в зеленый цвет и окраска достигла первого деления шкалы или превысила его, то концентрация </w:t>
      </w:r>
      <w:r w:rsidRPr="00AF016E">
        <w:rPr>
          <w:rStyle w:val="aff8"/>
        </w:rPr>
        <w:t>СО</w:t>
      </w:r>
      <w:r w:rsidR="000677FD">
        <w:t xml:space="preserve"> </w:t>
      </w:r>
      <w:r>
        <w:t>отсчитывается в конце окрашенного слоя по маркировочному</w:t>
      </w:r>
      <w:r w:rsidR="000677FD">
        <w:t xml:space="preserve"> </w:t>
      </w:r>
      <w:r>
        <w:t>кольцу путем умножения числа его на 0,01 %.</w:t>
      </w:r>
    </w:p>
    <w:p w14:paraId="59E47C2F" w14:textId="26A87036" w:rsidR="00557492" w:rsidRDefault="00661557" w:rsidP="00661557">
      <w:pPr>
        <w:pStyle w:val="a4"/>
      </w:pPr>
      <w:r>
        <w:t>Если при одном качании насоса окраска не достигнет первого</w:t>
      </w:r>
      <w:r w:rsidR="000677FD">
        <w:t xml:space="preserve"> </w:t>
      </w:r>
      <w:r>
        <w:t>деления шкалы (маркировочного кольца), то качание необходимо</w:t>
      </w:r>
      <w:r w:rsidR="000677FD">
        <w:t xml:space="preserve"> </w:t>
      </w:r>
      <w:r>
        <w:t>продолжить до десяти качаний, соответствующим 1 л, и затем</w:t>
      </w:r>
      <w:r w:rsidR="000677FD">
        <w:t xml:space="preserve"> </w:t>
      </w:r>
      <w:r>
        <w:t>взять отсчет по шкале и умножить на 0,001%</w:t>
      </w:r>
      <w:r w:rsidR="00AF016E">
        <w:t xml:space="preserve"> </w:t>
      </w:r>
      <w:r w:rsidR="00AF016E">
        <w:rPr>
          <w:rStyle w:val="affb"/>
        </w:rPr>
        <w:footnoteReference w:id="15"/>
      </w:r>
      <w:r w:rsidR="00AF016E">
        <w:t>.</w:t>
      </w:r>
    </w:p>
    <w:p w14:paraId="2F0D5D58" w14:textId="1D561A51" w:rsidR="00557492" w:rsidRPr="000677FD" w:rsidRDefault="000677FD" w:rsidP="0023437D">
      <w:pPr>
        <w:pStyle w:val="40"/>
        <w:numPr>
          <w:ilvl w:val="0"/>
          <w:numId w:val="14"/>
        </w:numPr>
        <w:tabs>
          <w:tab w:val="left" w:pos="142"/>
        </w:tabs>
        <w:ind w:left="0" w:firstLine="0"/>
        <w:jc w:val="center"/>
        <w:rPr>
          <w:i/>
          <w:sz w:val="18"/>
        </w:rPr>
      </w:pPr>
      <w:r w:rsidRPr="000677FD">
        <w:rPr>
          <w:sz w:val="18"/>
        </w:rPr>
        <w:lastRenderedPageBreak/>
        <w:t xml:space="preserve">Сероводород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sz w:val="18"/>
                <w:lang w:val="en-US"/>
              </w:rPr>
              <m:t>H</m:t>
            </m:r>
          </m:e>
          <m:sub>
            <m:r>
              <m:rPr>
                <m:sty m:val="bi"/>
              </m:rPr>
              <w:rPr>
                <w:rFonts w:ascii="Cambria Math" w:hAnsi="Cambria Math"/>
                <w:sz w:val="18"/>
              </w:rPr>
              <m:t>2</m:t>
            </m:r>
          </m:sub>
        </m:sSub>
        <m:r>
          <m:rPr>
            <m:sty m:val="bi"/>
          </m:rPr>
          <w:rPr>
            <w:rFonts w:ascii="Cambria Math" w:hAnsi="Cambria Math"/>
            <w:sz w:val="18"/>
          </w:rPr>
          <m:t>S</m:t>
        </m:r>
      </m:oMath>
    </w:p>
    <w:p w14:paraId="346BA58E" w14:textId="381810EC" w:rsidR="000677FD" w:rsidRDefault="000677FD" w:rsidP="000677FD">
      <w:pPr>
        <w:pStyle w:val="a4"/>
      </w:pPr>
      <w:r>
        <w:t xml:space="preserve">Сероводород — газ без цвета, с характерным запахом (тухлых яиц) и сладковатым вкусом. Удельный вес его 1,19. Он горюч и образует с воздухом при содержании 6% взрывчатую смесь. Легко растворим в воде: при давлении в 1 ат и при 15° 1 л воды растворяет 3,23 л </w:t>
      </w:r>
      <m:oMath>
        <m:sSub>
          <m:sSubPr>
            <m:ctrlPr>
              <w:rPr>
                <w:rStyle w:val="aff8"/>
                <w:i w:val="0"/>
              </w:rPr>
            </m:ctrlPr>
          </m:sSubPr>
          <m:e>
            <m:r>
              <w:rPr>
                <w:rStyle w:val="aff8"/>
              </w:rPr>
              <m:t>H</m:t>
            </m:r>
          </m:e>
          <m:sub>
            <m:r>
              <w:rPr>
                <w:rStyle w:val="aff8"/>
              </w:rPr>
              <m:t>2</m:t>
            </m:r>
          </m:sub>
        </m:sSub>
        <m:r>
          <w:rPr>
            <w:rStyle w:val="aff8"/>
          </w:rPr>
          <m:t>S</m:t>
        </m:r>
      </m:oMath>
      <w:r>
        <w:t>. Весьма ядовит, действует раздражающе на слизистые оболочки глаз и дыхательных путей и на нервную систему.</w:t>
      </w:r>
    </w:p>
    <w:p w14:paraId="7EE271A0" w14:textId="6A1D0E40" w:rsidR="00557492" w:rsidRDefault="000677FD" w:rsidP="000677FD">
      <w:pPr>
        <w:pStyle w:val="a4"/>
      </w:pPr>
      <w:r>
        <w:t xml:space="preserve">На основании наблюдений токсичность сероводорода представлена в </w:t>
      </w:r>
      <w:r w:rsidR="002621FB" w:rsidRPr="00591EDB">
        <w:rPr>
          <w:rStyle w:val="afff6"/>
        </w:rPr>
        <w:fldChar w:fldCharType="begin"/>
      </w:r>
      <w:r w:rsidR="002621FB" w:rsidRPr="00591EDB">
        <w:rPr>
          <w:rStyle w:val="afff6"/>
        </w:rPr>
        <w:instrText xml:space="preserve"> REF _Ref228138437 \h </w:instrText>
      </w:r>
      <w:r w:rsidR="002621FB" w:rsidRPr="00591EDB">
        <w:rPr>
          <w:rStyle w:val="afff6"/>
        </w:rPr>
      </w:r>
      <w:r w:rsidR="00591EDB">
        <w:rPr>
          <w:rStyle w:val="afff6"/>
        </w:rPr>
        <w:instrText xml:space="preserve"> \* MERGEFORMAT </w:instrText>
      </w:r>
      <w:r w:rsidR="002621FB" w:rsidRPr="00591EDB">
        <w:rPr>
          <w:rStyle w:val="afff6"/>
        </w:rPr>
        <w:fldChar w:fldCharType="separate"/>
      </w:r>
      <w:r w:rsidR="00A23053" w:rsidRPr="00A23053">
        <w:rPr>
          <w:rStyle w:val="afff6"/>
        </w:rPr>
        <w:t>Таблица 5</w:t>
      </w:r>
      <w:r w:rsidR="002621FB" w:rsidRPr="00591EDB">
        <w:rPr>
          <w:rStyle w:val="afff6"/>
        </w:rPr>
        <w:fldChar w:fldCharType="end"/>
      </w:r>
    </w:p>
    <w:p w14:paraId="5FBB9B35" w14:textId="69ADF82A" w:rsidR="002621FB" w:rsidRDefault="002621FB" w:rsidP="003116EB">
      <w:pPr>
        <w:pStyle w:val="affd"/>
      </w:pPr>
      <w:bookmarkStart w:id="56" w:name="_Ref228138437"/>
      <w:r>
        <w:t xml:space="preserve">Таблица </w:t>
      </w:r>
      <w:r>
        <w:fldChar w:fldCharType="begin"/>
      </w:r>
      <w:r>
        <w:instrText xml:space="preserve"> SEQ Таблица \* ARABIC </w:instrText>
      </w:r>
      <w:r>
        <w:fldChar w:fldCharType="separate"/>
      </w:r>
      <w:r w:rsidR="00A23053">
        <w:rPr>
          <w:noProof/>
        </w:rPr>
        <w:t>5</w:t>
      </w:r>
      <w:r>
        <w:fldChar w:fldCharType="end"/>
      </w:r>
      <w:bookmarkEnd w:id="56"/>
    </w:p>
    <w:tbl>
      <w:tblPr>
        <w:tblStyle w:val="af4"/>
        <w:tblW w:w="0" w:type="auto"/>
        <w:tblLook w:val="04A0" w:firstRow="1" w:lastRow="0" w:firstColumn="1" w:lastColumn="0" w:noHBand="0" w:noVBand="1"/>
      </w:tblPr>
      <w:tblGrid>
        <w:gridCol w:w="1271"/>
        <w:gridCol w:w="1276"/>
        <w:gridCol w:w="3395"/>
      </w:tblGrid>
      <w:tr w:rsidR="000677FD" w14:paraId="7A5D5153" w14:textId="77777777" w:rsidTr="00EE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3"/>
          </w:tcPr>
          <w:p w14:paraId="3AD78D87" w14:textId="6E3AD6A9" w:rsidR="000677FD" w:rsidRDefault="000677FD" w:rsidP="000677FD">
            <w:pPr>
              <w:pStyle w:val="a4"/>
              <w:jc w:val="center"/>
            </w:pPr>
            <w:r w:rsidRPr="000677FD">
              <w:t>Токсичность сероводорода</w:t>
            </w:r>
          </w:p>
        </w:tc>
      </w:tr>
      <w:tr w:rsidR="000677FD" w14:paraId="1EFD852F" w14:textId="77777777" w:rsidTr="00EE0AE4">
        <w:tc>
          <w:tcPr>
            <w:cnfStyle w:val="001000000000" w:firstRow="0" w:lastRow="0" w:firstColumn="1" w:lastColumn="0" w:oddVBand="0" w:evenVBand="0" w:oddHBand="0" w:evenHBand="0" w:firstRowFirstColumn="0" w:firstRowLastColumn="0" w:lastRowFirstColumn="0" w:lastRowLastColumn="0"/>
            <w:tcW w:w="2547" w:type="dxa"/>
            <w:gridSpan w:val="2"/>
          </w:tcPr>
          <w:p w14:paraId="21DB944B" w14:textId="63538825" w:rsidR="000677FD" w:rsidRDefault="000677FD" w:rsidP="000677FD">
            <w:pPr>
              <w:pStyle w:val="a4"/>
              <w:jc w:val="center"/>
            </w:pPr>
            <w:r>
              <w:t>Концентрация</w:t>
            </w:r>
          </w:p>
        </w:tc>
        <w:tc>
          <w:tcPr>
            <w:tcW w:w="3395" w:type="dxa"/>
            <w:vMerge w:val="restart"/>
          </w:tcPr>
          <w:p w14:paraId="7FD4BA56" w14:textId="5CE1A39B"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Действие на человека при длительности вдыхания</w:t>
            </w:r>
          </w:p>
        </w:tc>
      </w:tr>
      <w:tr w:rsidR="000677FD" w14:paraId="71FF0A75"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7EEB0D00" w14:textId="221C8F1E" w:rsidR="000677FD" w:rsidRDefault="000677FD" w:rsidP="000677FD">
            <w:pPr>
              <w:pStyle w:val="a4"/>
              <w:jc w:val="center"/>
            </w:pPr>
            <w:r>
              <w:t>% по объему</w:t>
            </w:r>
          </w:p>
        </w:tc>
        <w:tc>
          <w:tcPr>
            <w:tcW w:w="1276" w:type="dxa"/>
          </w:tcPr>
          <w:p w14:paraId="1A5EAA4B" w14:textId="39A7BB5A"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3395" w:type="dxa"/>
            <w:vMerge/>
          </w:tcPr>
          <w:p w14:paraId="3CB7CB4D" w14:textId="77777777"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p>
        </w:tc>
      </w:tr>
      <w:tr w:rsidR="000677FD" w14:paraId="1EB6697B"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60412143" w14:textId="014D066C" w:rsidR="000677FD" w:rsidRPr="000677FD" w:rsidRDefault="000677FD" w:rsidP="000677FD">
            <w:pPr>
              <w:pStyle w:val="a4"/>
              <w:jc w:val="center"/>
              <w:rPr>
                <w:lang w:val="en-US"/>
              </w:rPr>
            </w:pPr>
            <w:r>
              <w:rPr>
                <w:lang w:val="en-US"/>
              </w:rPr>
              <w:t>0,01</w:t>
            </w:r>
          </w:p>
        </w:tc>
        <w:tc>
          <w:tcPr>
            <w:tcW w:w="1276" w:type="dxa"/>
          </w:tcPr>
          <w:p w14:paraId="3DA603CC" w14:textId="2D5A27EB"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0,14</w:t>
            </w:r>
          </w:p>
        </w:tc>
        <w:tc>
          <w:tcPr>
            <w:tcW w:w="3395" w:type="dxa"/>
          </w:tcPr>
          <w:p w14:paraId="24EC77A3" w14:textId="088E6AA6"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Легкое отравление через несколько часов</w:t>
            </w:r>
          </w:p>
        </w:tc>
      </w:tr>
      <w:tr w:rsidR="000677FD" w14:paraId="3C542D19"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56F94F2D" w14:textId="3F667D76" w:rsidR="000677FD" w:rsidRPr="000677FD" w:rsidRDefault="000677FD" w:rsidP="000677FD">
            <w:pPr>
              <w:pStyle w:val="a4"/>
              <w:jc w:val="center"/>
              <w:rPr>
                <w:lang w:val="en-US"/>
              </w:rPr>
            </w:pPr>
            <w:r>
              <w:rPr>
                <w:lang w:val="en-US"/>
              </w:rPr>
              <w:t>0,02</w:t>
            </w:r>
          </w:p>
        </w:tc>
        <w:tc>
          <w:tcPr>
            <w:tcW w:w="1276" w:type="dxa"/>
          </w:tcPr>
          <w:p w14:paraId="355F53BB" w14:textId="58E5BB96"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0,28</w:t>
            </w:r>
          </w:p>
        </w:tc>
        <w:tc>
          <w:tcPr>
            <w:tcW w:w="3395" w:type="dxa"/>
          </w:tcPr>
          <w:p w14:paraId="251BF35E" w14:textId="3847A724"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В течение часа без серьезных последствий</w:t>
            </w:r>
          </w:p>
        </w:tc>
      </w:tr>
      <w:tr w:rsidR="000677FD" w14:paraId="6E65F18A"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452EAA8" w14:textId="1CFC857C" w:rsidR="000677FD" w:rsidRPr="000677FD" w:rsidRDefault="000677FD" w:rsidP="000677FD">
            <w:pPr>
              <w:pStyle w:val="a4"/>
              <w:jc w:val="center"/>
              <w:rPr>
                <w:lang w:val="en-US"/>
              </w:rPr>
            </w:pPr>
            <w:r>
              <w:rPr>
                <w:lang w:val="en-US"/>
              </w:rPr>
              <w:t>0,05</w:t>
            </w:r>
          </w:p>
        </w:tc>
        <w:tc>
          <w:tcPr>
            <w:tcW w:w="1276" w:type="dxa"/>
          </w:tcPr>
          <w:p w14:paraId="7C00E8F3" w14:textId="3E166D7C"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3395" w:type="dxa"/>
          </w:tcPr>
          <w:p w14:paraId="49F59BC7" w14:textId="1A5C5996"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Опасное отравление ½ - 1 час</w:t>
            </w:r>
          </w:p>
        </w:tc>
      </w:tr>
      <w:tr w:rsidR="000677FD" w14:paraId="721015E3"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32537B5" w14:textId="4BB54BA4" w:rsidR="000677FD" w:rsidRPr="000677FD" w:rsidRDefault="000677FD" w:rsidP="000677FD">
            <w:pPr>
              <w:pStyle w:val="a4"/>
              <w:jc w:val="center"/>
              <w:rPr>
                <w:lang w:val="en-US"/>
              </w:rPr>
            </w:pPr>
            <w:r>
              <w:rPr>
                <w:lang w:val="en-US"/>
              </w:rPr>
              <w:t>0,10</w:t>
            </w:r>
          </w:p>
        </w:tc>
        <w:tc>
          <w:tcPr>
            <w:tcW w:w="1276" w:type="dxa"/>
          </w:tcPr>
          <w:p w14:paraId="45D6CF21" w14:textId="71BEB2D7"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w:t>
            </w:r>
          </w:p>
        </w:tc>
        <w:tc>
          <w:tcPr>
            <w:tcW w:w="3395" w:type="dxa"/>
          </w:tcPr>
          <w:p w14:paraId="5CD4FD8E" w14:textId="2AE139BF"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Быстро наступает смерть</w:t>
            </w:r>
          </w:p>
        </w:tc>
      </w:tr>
    </w:tbl>
    <w:p w14:paraId="0DE7F534" w14:textId="16B68896" w:rsidR="00557492" w:rsidRDefault="00557492" w:rsidP="00B414A7">
      <w:pPr>
        <w:pStyle w:val="a4"/>
      </w:pPr>
    </w:p>
    <w:p w14:paraId="29A41FB1" w14:textId="25245022" w:rsidR="002621FB" w:rsidRDefault="002621FB" w:rsidP="002621FB">
      <w:pPr>
        <w:pStyle w:val="a4"/>
      </w:pPr>
      <w:r>
        <w:t xml:space="preserve">Основные источники образования </w:t>
      </w:r>
      <m:oMath>
        <m:sSub>
          <m:sSubPr>
            <m:ctrlPr>
              <w:rPr>
                <w:rStyle w:val="aff8"/>
                <w:i w:val="0"/>
              </w:rPr>
            </m:ctrlPr>
          </m:sSubPr>
          <m:e>
            <m:r>
              <w:rPr>
                <w:rStyle w:val="aff8"/>
              </w:rPr>
              <m:t>H</m:t>
            </m:r>
          </m:e>
          <m:sub>
            <m:r>
              <w:rPr>
                <w:rStyle w:val="aff8"/>
              </w:rPr>
              <m:t>2</m:t>
            </m:r>
          </m:sub>
        </m:sSub>
        <m:r>
          <w:rPr>
            <w:rStyle w:val="aff8"/>
          </w:rPr>
          <m:t>S</m:t>
        </m:r>
      </m:oMath>
      <w:r>
        <w:t xml:space="preserve"> в шахтах:</w:t>
      </w:r>
    </w:p>
    <w:p w14:paraId="380F51BC" w14:textId="758E87AA" w:rsidR="002621FB" w:rsidRDefault="002621FB" w:rsidP="002621FB">
      <w:pPr>
        <w:pStyle w:val="a4"/>
      </w:pPr>
      <w:r>
        <w:t>а) гниение органических веществ, в особенности дерева, вследствие чего подходить к старым выработкам, где есть вода, надо с осторожностью ввиду возможности скопления этого газа;</w:t>
      </w:r>
    </w:p>
    <w:p w14:paraId="73A29AE9" w14:textId="05DD4457" w:rsidR="00557492" w:rsidRDefault="002621FB" w:rsidP="002621FB">
      <w:pPr>
        <w:pStyle w:val="a4"/>
      </w:pPr>
      <w:r>
        <w:t>б) разложение водой серного колчедана, гипса и т. и.:</w:t>
      </w:r>
    </w:p>
    <w:tbl>
      <w:tblPr>
        <w:tblStyle w:val="51"/>
        <w:tblW w:w="0" w:type="auto"/>
        <w:tblLook w:val="04A0" w:firstRow="1" w:lastRow="0" w:firstColumn="1" w:lastColumn="0" w:noHBand="0" w:noVBand="1"/>
      </w:tblPr>
      <w:tblGrid>
        <w:gridCol w:w="4815"/>
        <w:gridCol w:w="1127"/>
      </w:tblGrid>
      <w:tr w:rsidR="00EE0AE4" w14:paraId="249539B6" w14:textId="77777777" w:rsidTr="00EE0A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Pr>
          <w:p w14:paraId="5886869C" w14:textId="74EFB2FE" w:rsidR="00EE0AE4" w:rsidRDefault="000C36C8" w:rsidP="00EE0AE4">
            <w:pPr>
              <w:pStyle w:val="aff7"/>
            </w:pPr>
            <m:oMathPara>
              <m:oMath>
                <m:sSub>
                  <m:sSubPr>
                    <m:ctrlPr/>
                  </m:sSubPr>
                  <m:e>
                    <m:r>
                      <m:t>FeS</m:t>
                    </m:r>
                  </m:e>
                  <m:sub>
                    <m:r>
                      <m:t>2</m:t>
                    </m:r>
                  </m:sub>
                </m:sSub>
                <m:r>
                  <m:t>+2</m:t>
                </m:r>
                <m:sSub>
                  <m:sSubPr>
                    <m:ctrlPr/>
                  </m:sSubPr>
                  <m:e>
                    <m:r>
                      <m:t>H</m:t>
                    </m:r>
                  </m:e>
                  <m:sub>
                    <m:r>
                      <m:t>2</m:t>
                    </m:r>
                  </m:sub>
                </m:sSub>
                <m:r>
                  <m:t>O=Fe</m:t>
                </m:r>
                <m:sSub>
                  <m:sSubPr>
                    <m:ctrlPr/>
                  </m:sSubPr>
                  <m:e>
                    <m:d>
                      <m:dPr>
                        <m:ctrlPr/>
                      </m:dPr>
                      <m:e>
                        <m:r>
                          <m:t>OH</m:t>
                        </m:r>
                      </m:e>
                    </m:d>
                  </m:e>
                  <m:sub>
                    <m:r>
                      <m:t>2</m:t>
                    </m:r>
                  </m:sub>
                </m:sSub>
                <m:r>
                  <m:t xml:space="preserve">+ </m:t>
                </m:r>
                <m:sSub>
                  <m:sSubPr>
                    <m:ctrlPr/>
                  </m:sSubPr>
                  <m:e>
                    <m:r>
                      <m:t>H</m:t>
                    </m:r>
                  </m:e>
                  <m:sub>
                    <m:r>
                      <m:t>2</m:t>
                    </m:r>
                  </m:sub>
                </m:sSub>
                <m:r>
                  <m:t>S+S;</m:t>
                </m:r>
              </m:oMath>
            </m:oMathPara>
          </w:p>
        </w:tc>
        <w:tc>
          <w:tcPr>
            <w:tcW w:w="1127" w:type="dxa"/>
          </w:tcPr>
          <w:p w14:paraId="3BE6E969" w14:textId="2E268482" w:rsidR="00EE0AE4" w:rsidRPr="00EE0AE4" w:rsidRDefault="00EE0AE4" w:rsidP="00EE0AE4">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EE0AE4">
              <w:rPr>
                <w:rStyle w:val="afff6"/>
              </w:rPr>
              <w:fldChar w:fldCharType="begin"/>
            </w:r>
            <w:r w:rsidRPr="00EE0AE4">
              <w:rPr>
                <w:rStyle w:val="afff6"/>
              </w:rPr>
              <w:instrText xml:space="preserve"> SEQ Формула \* ARABIC </w:instrText>
            </w:r>
            <w:r w:rsidRPr="00EE0AE4">
              <w:rPr>
                <w:rStyle w:val="afff6"/>
              </w:rPr>
              <w:fldChar w:fldCharType="separate"/>
            </w:r>
            <w:r w:rsidR="00A23053">
              <w:rPr>
                <w:rStyle w:val="afff6"/>
                <w:noProof/>
              </w:rPr>
              <w:t>11</w:t>
            </w:r>
            <w:r w:rsidRPr="00EE0AE4">
              <w:rPr>
                <w:rStyle w:val="afff6"/>
              </w:rPr>
              <w:fldChar w:fldCharType="end"/>
            </w:r>
            <w:r>
              <w:rPr>
                <w:rStyle w:val="afff6"/>
              </w:rPr>
              <w:t>)</w:t>
            </w:r>
          </w:p>
        </w:tc>
      </w:tr>
      <w:tr w:rsidR="00EE0AE4" w14:paraId="58CEEF13" w14:textId="77777777" w:rsidTr="00EE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BD3C96C" w14:textId="78F15E70" w:rsidR="00EE0AE4" w:rsidRDefault="00EE0AE4" w:rsidP="00EE0AE4">
            <w:pPr>
              <w:pStyle w:val="aff7"/>
            </w:pPr>
            <m:oMathPara>
              <m:oMath>
                <m:r>
                  <w:rPr>
                    <w:lang w:val="en-US"/>
                  </w:rPr>
                  <m:t xml:space="preserve">CaS+ </m:t>
                </m:r>
                <m:sSub>
                  <m:sSubPr>
                    <m:ctrlPr/>
                  </m:sSubPr>
                  <m:e>
                    <m:r>
                      <m:t>H</m:t>
                    </m:r>
                  </m:e>
                  <m:sub>
                    <m:r>
                      <m:t>2</m:t>
                    </m:r>
                  </m:sub>
                </m:sSub>
                <m:r>
                  <m:t xml:space="preserve">O+ </m:t>
                </m:r>
                <m:sSub>
                  <m:sSubPr>
                    <m:ctrlPr/>
                  </m:sSubPr>
                  <m:e>
                    <m:r>
                      <m:t>CO</m:t>
                    </m:r>
                  </m:e>
                  <m:sub>
                    <m:r>
                      <m:t>2</m:t>
                    </m:r>
                  </m:sub>
                </m:sSub>
                <m:r>
                  <m:t>=Ca</m:t>
                </m:r>
                <m:sSub>
                  <m:sSubPr>
                    <m:ctrlPr/>
                  </m:sSubPr>
                  <m:e>
                    <m:r>
                      <m:t>CO</m:t>
                    </m:r>
                  </m:e>
                  <m:sub>
                    <m:r>
                      <m:t>2</m:t>
                    </m:r>
                  </m:sub>
                </m:sSub>
                <m:r>
                  <m:t xml:space="preserve">+ </m:t>
                </m:r>
                <m:sSub>
                  <m:sSubPr>
                    <m:ctrlPr/>
                  </m:sSubPr>
                  <m:e>
                    <m:r>
                      <m:t>H</m:t>
                    </m:r>
                  </m:e>
                  <m:sub>
                    <m:r>
                      <m:t>2</m:t>
                    </m:r>
                  </m:sub>
                </m:sSub>
                <m:r>
                  <m:t>S;</m:t>
                </m:r>
              </m:oMath>
            </m:oMathPara>
          </w:p>
        </w:tc>
        <w:tc>
          <w:tcPr>
            <w:tcW w:w="1127" w:type="dxa"/>
          </w:tcPr>
          <w:p w14:paraId="56E2E097" w14:textId="524352F1" w:rsidR="00EE0AE4" w:rsidRPr="00EE0AE4" w:rsidRDefault="00EE0AE4" w:rsidP="00EE0AE4">
            <w:pPr>
              <w:pStyle w:val="affff2"/>
              <w:jc w:val="right"/>
              <w:cnfStyle w:val="000000100000" w:firstRow="0" w:lastRow="0" w:firstColumn="0" w:lastColumn="0" w:oddVBand="0" w:evenVBand="0" w:oddHBand="1" w:evenHBand="0" w:firstRowFirstColumn="0" w:firstRowLastColumn="0" w:lastRowFirstColumn="0" w:lastRowLastColumn="0"/>
              <w:rPr>
                <w:iCs/>
              </w:rPr>
            </w:pPr>
            <w:r>
              <w:rPr>
                <w:rStyle w:val="afff6"/>
              </w:rPr>
              <w:t>(</w:t>
            </w:r>
            <w:r w:rsidRPr="00EE0AE4">
              <w:rPr>
                <w:rStyle w:val="afff6"/>
              </w:rPr>
              <w:fldChar w:fldCharType="begin"/>
            </w:r>
            <w:r w:rsidRPr="00EE0AE4">
              <w:rPr>
                <w:rStyle w:val="afff6"/>
              </w:rPr>
              <w:instrText xml:space="preserve"> SEQ Формула \* ARABIC </w:instrText>
            </w:r>
            <w:r w:rsidRPr="00EE0AE4">
              <w:rPr>
                <w:rStyle w:val="afff6"/>
              </w:rPr>
              <w:fldChar w:fldCharType="separate"/>
            </w:r>
            <w:r w:rsidR="00A23053">
              <w:rPr>
                <w:rStyle w:val="afff6"/>
                <w:noProof/>
              </w:rPr>
              <w:t>12</w:t>
            </w:r>
            <w:r w:rsidRPr="00EE0AE4">
              <w:rPr>
                <w:rStyle w:val="afff6"/>
              </w:rPr>
              <w:fldChar w:fldCharType="end"/>
            </w:r>
            <w:r>
              <w:rPr>
                <w:rStyle w:val="afff6"/>
              </w:rPr>
              <w:t>)</w:t>
            </w:r>
          </w:p>
        </w:tc>
      </w:tr>
    </w:tbl>
    <w:p w14:paraId="7990B6B5" w14:textId="63170B55" w:rsidR="002621FB" w:rsidRDefault="002621FB" w:rsidP="002621FB">
      <w:pPr>
        <w:pStyle w:val="a4"/>
      </w:pPr>
      <w:r>
        <w:lastRenderedPageBreak/>
        <w:t>в) выделение из скоплений в трещинах и пустотах пород и полезных ископаемых, в особенности каменной соли, в нефтяных</w:t>
      </w:r>
      <w:r w:rsidRPr="002621FB">
        <w:t xml:space="preserve"> </w:t>
      </w:r>
      <w:r>
        <w:t>и озокеритовых шахтах;</w:t>
      </w:r>
    </w:p>
    <w:p w14:paraId="3FBE24A1" w14:textId="77777777" w:rsidR="002621FB" w:rsidRDefault="002621FB" w:rsidP="002621FB">
      <w:pPr>
        <w:pStyle w:val="a4"/>
      </w:pPr>
      <w:r>
        <w:t>г) выделение из минеральных источников, пересекаемых выработками;</w:t>
      </w:r>
    </w:p>
    <w:p w14:paraId="7C901D76" w14:textId="77777777" w:rsidR="002621FB" w:rsidRDefault="002621FB" w:rsidP="002621FB">
      <w:pPr>
        <w:pStyle w:val="a4"/>
      </w:pPr>
      <w:r>
        <w:t>д) иногда выделение совместно с метаном;</w:t>
      </w:r>
    </w:p>
    <w:p w14:paraId="55BF5EBD" w14:textId="4A60A6CB" w:rsidR="002621FB" w:rsidRDefault="002621FB" w:rsidP="002621FB">
      <w:pPr>
        <w:pStyle w:val="a4"/>
      </w:pPr>
      <w:r>
        <w:t>е) образование при взрывных работах (неполные взрывы)</w:t>
      </w:r>
      <w:r w:rsidRPr="002621FB">
        <w:t xml:space="preserve"> </w:t>
      </w:r>
      <w:r>
        <w:t>и при горении огнепроводного шнура, а также при горении угольных пластов.</w:t>
      </w:r>
    </w:p>
    <w:p w14:paraId="5E8BB8C3" w14:textId="32D9C9AE" w:rsidR="002621FB" w:rsidRDefault="002621FB" w:rsidP="002621FB">
      <w:pPr>
        <w:pStyle w:val="a4"/>
      </w:pPr>
      <w:r>
        <w:t xml:space="preserve">Особенно опасно выделение сероводорода из трещин и пустот, так как оно может дать сразу значительное количество </w:t>
      </w:r>
      <m:oMath>
        <m:sSub>
          <m:sSubPr>
            <m:ctrlPr>
              <w:rPr>
                <w:rStyle w:val="aff8"/>
                <w:i w:val="0"/>
              </w:rPr>
            </m:ctrlPr>
          </m:sSubPr>
          <m:e>
            <m:r>
              <w:rPr>
                <w:rStyle w:val="aff8"/>
              </w:rPr>
              <m:t>H</m:t>
            </m:r>
          </m:e>
          <m:sub>
            <m:r>
              <w:rPr>
                <w:rStyle w:val="aff8"/>
              </w:rPr>
              <m:t>2</m:t>
            </m:r>
          </m:sub>
        </m:sSub>
        <m:r>
          <w:rPr>
            <w:rStyle w:val="aff8"/>
          </w:rPr>
          <m:t>S</m:t>
        </m:r>
      </m:oMath>
      <w:r>
        <w:t>.</w:t>
      </w:r>
      <w:r w:rsidRPr="002621FB">
        <w:t xml:space="preserve"> </w:t>
      </w:r>
      <w:r>
        <w:t xml:space="preserve">При углубке шахты на </w:t>
      </w:r>
      <w:proofErr w:type="spellStart"/>
      <w:r>
        <w:t>каменносоляном</w:t>
      </w:r>
      <w:proofErr w:type="spellEnd"/>
      <w:r>
        <w:t xml:space="preserve"> руднике в </w:t>
      </w:r>
      <w:proofErr w:type="spellStart"/>
      <w:r>
        <w:t>Ангальте</w:t>
      </w:r>
      <w:proofErr w:type="spellEnd"/>
      <w:r w:rsidRPr="002621FB">
        <w:t xml:space="preserve"> </w:t>
      </w:r>
      <w:r>
        <w:t xml:space="preserve">в пласте каменной соли было встречено такое скопление </w:t>
      </w:r>
      <m:oMath>
        <m:sSub>
          <m:sSubPr>
            <m:ctrlPr>
              <w:rPr>
                <w:rStyle w:val="aff8"/>
                <w:i w:val="0"/>
              </w:rPr>
            </m:ctrlPr>
          </m:sSubPr>
          <m:e>
            <m:r>
              <w:rPr>
                <w:rStyle w:val="aff8"/>
              </w:rPr>
              <m:t>H</m:t>
            </m:r>
          </m:e>
          <m:sub>
            <m:r>
              <w:rPr>
                <w:rStyle w:val="aff8"/>
              </w:rPr>
              <m:t>2</m:t>
            </m:r>
          </m:sub>
        </m:sSub>
        <m:r>
          <w:rPr>
            <w:rStyle w:val="aff8"/>
          </w:rPr>
          <m:t>S</m:t>
        </m:r>
      </m:oMath>
      <w:r>
        <w:t>, что</w:t>
      </w:r>
      <w:r w:rsidRPr="002621FB">
        <w:t xml:space="preserve"> </w:t>
      </w:r>
      <w:r>
        <w:t>погибло восемь человек, бывших в шахте. Подобные скопления</w:t>
      </w:r>
      <w:r w:rsidRPr="002621FB">
        <w:t xml:space="preserve"> </w:t>
      </w:r>
      <w:r>
        <w:t>встречались еще несколько раз, так что некоторое время пришлось вести проходку в респираторах.</w:t>
      </w:r>
    </w:p>
    <w:p w14:paraId="65B48B94" w14:textId="3FA64460" w:rsidR="002621FB" w:rsidRDefault="002621FB" w:rsidP="002621FB">
      <w:pPr>
        <w:pStyle w:val="a4"/>
      </w:pPr>
      <w:r>
        <w:t>О наличии сероводорода в рудничном воздухе обычно узнают</w:t>
      </w:r>
      <w:r w:rsidRPr="002621FB">
        <w:t xml:space="preserve"> </w:t>
      </w:r>
      <w:r>
        <w:t>по запаху: он ощутим уже при 0,0001 —0,0002 %, а при 0,02 %</w:t>
      </w:r>
      <w:r w:rsidRPr="002621FB">
        <w:t xml:space="preserve"> </w:t>
      </w:r>
      <w:r>
        <w:t>сильно раздражает слизистые оболочки глаз и горла через</w:t>
      </w:r>
      <w:r w:rsidRPr="002621FB">
        <w:t xml:space="preserve"> </w:t>
      </w:r>
      <w:r>
        <w:t>5— 10 мин.</w:t>
      </w:r>
    </w:p>
    <w:p w14:paraId="2921F988" w14:textId="4BA5760E" w:rsidR="002621FB" w:rsidRDefault="002621FB" w:rsidP="002621FB">
      <w:pPr>
        <w:pStyle w:val="a4"/>
      </w:pPr>
      <w:r>
        <w:t>Более объективным индикатором сероводорода может быть</w:t>
      </w:r>
      <w:r w:rsidRPr="002621FB">
        <w:t xml:space="preserve"> </w:t>
      </w:r>
      <w:r>
        <w:t>бумажка, смоченная раствором уксуснокислого свинца, которая</w:t>
      </w:r>
      <w:r w:rsidRPr="002621FB">
        <w:t xml:space="preserve"> </w:t>
      </w:r>
      <w:r>
        <w:t>темнеет при малейших следах этого газа. Потемнение через</w:t>
      </w:r>
      <w:r w:rsidRPr="002621FB">
        <w:t xml:space="preserve"> </w:t>
      </w:r>
      <w:r>
        <w:t>1— 2 мин. указывает на серьезную опасность.</w:t>
      </w:r>
    </w:p>
    <w:p w14:paraId="176EAD67" w14:textId="3E8F05E6" w:rsidR="002621FB" w:rsidRDefault="002621FB" w:rsidP="002621FB">
      <w:pPr>
        <w:pStyle w:val="a4"/>
      </w:pPr>
      <w:r>
        <w:t xml:space="preserve">Кроме того, существуют специальные приборы для определения содержания в воздухе </w:t>
      </w:r>
      <m:oMath>
        <m:sSub>
          <m:sSubPr>
            <m:ctrlPr>
              <w:rPr>
                <w:rStyle w:val="aff8"/>
                <w:i w:val="0"/>
              </w:rPr>
            </m:ctrlPr>
          </m:sSubPr>
          <m:e>
            <m:r>
              <w:rPr>
                <w:rStyle w:val="aff8"/>
              </w:rPr>
              <m:t>H</m:t>
            </m:r>
          </m:e>
          <m:sub>
            <m:r>
              <w:rPr>
                <w:rStyle w:val="aff8"/>
              </w:rPr>
              <m:t>2</m:t>
            </m:r>
          </m:sub>
        </m:sSub>
        <m:r>
          <w:rPr>
            <w:rStyle w:val="aff8"/>
          </w:rPr>
          <m:t>S</m:t>
        </m:r>
      </m:oMath>
      <w:r>
        <w:t>.</w:t>
      </w:r>
    </w:p>
    <w:p w14:paraId="4F68B97E" w14:textId="38096891" w:rsidR="002621FB" w:rsidRDefault="002621FB" w:rsidP="002621FB">
      <w:pPr>
        <w:pStyle w:val="a4"/>
      </w:pPr>
      <w:r>
        <w:t xml:space="preserve">Предельно допустимая норма содержания </w:t>
      </w:r>
      <m:oMath>
        <m:sSub>
          <m:sSubPr>
            <m:ctrlPr>
              <w:rPr>
                <w:rStyle w:val="aff8"/>
                <w:i w:val="0"/>
              </w:rPr>
            </m:ctrlPr>
          </m:sSubPr>
          <m:e>
            <m:r>
              <w:rPr>
                <w:rStyle w:val="aff8"/>
              </w:rPr>
              <m:t>H</m:t>
            </m:r>
          </m:e>
          <m:sub>
            <m:r>
              <w:rPr>
                <w:rStyle w:val="aff8"/>
              </w:rPr>
              <m:t>2</m:t>
            </m:r>
          </m:sub>
        </m:sSub>
        <m:r>
          <w:rPr>
            <w:rStyle w:val="aff8"/>
          </w:rPr>
          <m:t>S</m:t>
        </m:r>
      </m:oMath>
      <w:r>
        <w:t xml:space="preserve"> в действующих</w:t>
      </w:r>
      <w:r w:rsidRPr="002621FB">
        <w:t xml:space="preserve"> </w:t>
      </w:r>
      <w:r>
        <w:t>подземных выработках равна 0,00066% по объему (0,01 мг/л).</w:t>
      </w:r>
    </w:p>
    <w:p w14:paraId="647EC866" w14:textId="01F414CE" w:rsidR="002621FB" w:rsidRDefault="002621FB" w:rsidP="002621FB">
      <w:pPr>
        <w:pStyle w:val="a4"/>
      </w:pPr>
      <w:r>
        <w:t>Ввиду ядовитости сероводорода и его сильной растворимости</w:t>
      </w:r>
      <w:r w:rsidRPr="002621FB">
        <w:t xml:space="preserve"> </w:t>
      </w:r>
      <w:r>
        <w:t>в воде следует быть осторожными в таких местах в шахте, где</w:t>
      </w:r>
      <w:r w:rsidRPr="002621FB">
        <w:t xml:space="preserve"> </w:t>
      </w:r>
      <w:r>
        <w:t>чувствуется запах этого газа и имеются скопления воды, так как</w:t>
      </w:r>
      <w:r w:rsidRPr="002621FB">
        <w:t xml:space="preserve"> </w:t>
      </w:r>
      <w:r>
        <w:t>падение в воду стойки, куска породы и т. п. может вызвать опасный для жизни выброс газа.</w:t>
      </w:r>
    </w:p>
    <w:p w14:paraId="22DF0C86" w14:textId="7E1ECDFD" w:rsidR="00557492" w:rsidRDefault="002621FB" w:rsidP="002621FB">
      <w:pPr>
        <w:pStyle w:val="a4"/>
      </w:pPr>
      <w:r>
        <w:t>В случае появления в выработке характерного запаха сероводорода, в особенности сопровождающегося раздражением глаз</w:t>
      </w:r>
      <w:r w:rsidRPr="002621FB">
        <w:t xml:space="preserve"> </w:t>
      </w:r>
      <w:r>
        <w:t>или горла, необходима нейтрализация сероводорода усиленной</w:t>
      </w:r>
      <w:r w:rsidRPr="002621FB">
        <w:t xml:space="preserve"> </w:t>
      </w:r>
      <w:r>
        <w:t>подачей в выработку чистого воздуха, насыщенного тонкораспыленной водой.</w:t>
      </w:r>
    </w:p>
    <w:p w14:paraId="55BEB7A8" w14:textId="47B1D08C" w:rsidR="00557492" w:rsidRPr="003C43E5" w:rsidRDefault="003C43E5" w:rsidP="0023437D">
      <w:pPr>
        <w:pStyle w:val="40"/>
        <w:numPr>
          <w:ilvl w:val="0"/>
          <w:numId w:val="14"/>
        </w:numPr>
        <w:tabs>
          <w:tab w:val="left" w:pos="142"/>
        </w:tabs>
        <w:ind w:left="0" w:firstLine="0"/>
        <w:jc w:val="center"/>
        <w:rPr>
          <w:sz w:val="18"/>
          <w:lang w:val="en-US"/>
        </w:rPr>
      </w:pPr>
      <w:r w:rsidRPr="003C43E5">
        <w:rPr>
          <w:sz w:val="18"/>
        </w:rPr>
        <w:lastRenderedPageBreak/>
        <w:t xml:space="preserve">Сернистый газ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sz w:val="18"/>
              </w:rPr>
              <m:t>SO</m:t>
            </m:r>
          </m:e>
          <m:sub>
            <m:r>
              <m:rPr>
                <m:sty m:val="bi"/>
              </m:rPr>
              <w:rPr>
                <w:rFonts w:ascii="Cambria Math" w:hAnsi="Cambria Math"/>
                <w:sz w:val="18"/>
              </w:rPr>
              <m:t>2</m:t>
            </m:r>
          </m:sub>
        </m:sSub>
      </m:oMath>
    </w:p>
    <w:p w14:paraId="6A53DB17" w14:textId="77777777" w:rsidR="008114C5" w:rsidRDefault="008114C5" w:rsidP="008114C5">
      <w:pPr>
        <w:pStyle w:val="a4"/>
      </w:pPr>
      <w:r w:rsidRPr="008114C5">
        <w:rPr>
          <w:rStyle w:val="af2"/>
        </w:rPr>
        <w:t>Сернистый газ</w:t>
      </w:r>
      <w:r>
        <w:t xml:space="preserve"> бесцветен, обладает острыми вкусом и запахом. Сильно разъедает слизистые оболочки, в особенности глаз, даже при содержании его в воздухе в тысячных долях процента (при 0,002%). Ощутим уже при содержании 0,0005%. Весьма ядовит: опасен для жизни при содержании 0,05%, даже при кратковременном воздействии. Удельный вес его 2,2. Встречается он в шахтах в ничтожных количествах.</w:t>
      </w:r>
    </w:p>
    <w:p w14:paraId="4F729015" w14:textId="6702418D" w:rsidR="008114C5" w:rsidRDefault="000C36C8" w:rsidP="008114C5">
      <w:pPr>
        <w:pStyle w:val="a4"/>
      </w:pPr>
      <m:oMath>
        <m:sSub>
          <m:sSubPr>
            <m:ctrlPr>
              <w:rPr>
                <w:rStyle w:val="aff8"/>
                <w:i w:val="0"/>
              </w:rPr>
            </m:ctrlPr>
          </m:sSubPr>
          <m:e>
            <m:r>
              <w:rPr>
                <w:rStyle w:val="aff8"/>
              </w:rPr>
              <m:t>SO</m:t>
            </m:r>
          </m:e>
          <m:sub>
            <m:r>
              <w:rPr>
                <w:rStyle w:val="aff8"/>
              </w:rPr>
              <m:t>2</m:t>
            </m:r>
          </m:sub>
        </m:sSub>
      </m:oMath>
      <w:r w:rsidR="008114C5">
        <w:t xml:space="preserve"> образуется при пожарах и при взрывных работах, если взрывчатые вещества содержат серу, или если взрывают сильно сернистые породы. Кроме того, он выделяется в некоторых шахтах вместе с метаном и вследствие разъедания им слизистых оболочек глаз бывает весьма тягостен для рабочих, которые и называют этот газ «</w:t>
      </w:r>
      <w:proofErr w:type="spellStart"/>
      <w:r w:rsidR="008114C5">
        <w:t>глазоедкой</w:t>
      </w:r>
      <w:proofErr w:type="spellEnd"/>
      <w:r w:rsidR="008114C5">
        <w:t>». Иногда вместе с сернистым газом выделяется и сероводород, что давало ранее основание считать, что «</w:t>
      </w:r>
      <w:proofErr w:type="spellStart"/>
      <w:r w:rsidR="008114C5">
        <w:t>глазоедка</w:t>
      </w:r>
      <w:proofErr w:type="spellEnd"/>
      <w:r w:rsidR="008114C5">
        <w:t>» есть сероводород.</w:t>
      </w:r>
    </w:p>
    <w:p w14:paraId="790E4593" w14:textId="247B15D4" w:rsidR="008114C5" w:rsidRDefault="008114C5" w:rsidP="008114C5">
      <w:pPr>
        <w:pStyle w:val="a4"/>
      </w:pPr>
      <w:r>
        <w:t xml:space="preserve">Предельно допустимое содержание </w:t>
      </w:r>
      <m:oMath>
        <m:sSub>
          <m:sSubPr>
            <m:ctrlPr>
              <w:rPr>
                <w:rStyle w:val="aff8"/>
                <w:i w:val="0"/>
              </w:rPr>
            </m:ctrlPr>
          </m:sSubPr>
          <m:e>
            <m:r>
              <w:rPr>
                <w:rStyle w:val="aff8"/>
              </w:rPr>
              <m:t>SO</m:t>
            </m:r>
          </m:e>
          <m:sub>
            <m:r>
              <w:rPr>
                <w:rStyle w:val="aff8"/>
              </w:rPr>
              <m:t>2</m:t>
            </m:r>
          </m:sub>
        </m:sSub>
      </m:oMath>
      <w:r>
        <w:t xml:space="preserve"> в атмосфере действующих выработок 0,00070 % по объему (0,02 мг/л).</w:t>
      </w:r>
    </w:p>
    <w:p w14:paraId="139A3EBE" w14:textId="6B17F9BC" w:rsidR="008114C5" w:rsidRDefault="008114C5" w:rsidP="008114C5">
      <w:pPr>
        <w:pStyle w:val="a4"/>
      </w:pPr>
      <w:r>
        <w:t>Рассмотренные выше сернистые соединения — сероводород и сернистый газ — образуются в опасных количествах в серных шахтах при разработке серы и богатых серой колчеданных медных руд, которые при взрывании зарядов в шпурах нередко загораются, а кроме того, образуют пыль не только горючую, но и взрывчатую. Известны случаи взрывов в медных рудниках.</w:t>
      </w:r>
    </w:p>
    <w:p w14:paraId="1E3C4D5D" w14:textId="55D1EE1C" w:rsidR="008114C5" w:rsidRDefault="008114C5" w:rsidP="008114C5">
      <w:pPr>
        <w:pStyle w:val="a4"/>
      </w:pPr>
      <w:r>
        <w:t xml:space="preserve">Испытания пыли таких руд показали, что пыль эта взрывается от заряда в 75 г 60-процентного студенистого динамита; при взрыве пыли получается довольно значительное количество </w:t>
      </w:r>
      <m:oMath>
        <m:sSub>
          <m:sSubPr>
            <m:ctrlPr>
              <w:rPr>
                <w:rStyle w:val="aff8"/>
                <w:i w:val="0"/>
              </w:rPr>
            </m:ctrlPr>
          </m:sSubPr>
          <m:e>
            <m:r>
              <w:rPr>
                <w:rStyle w:val="aff8"/>
              </w:rPr>
              <m:t>SO</m:t>
            </m:r>
          </m:e>
          <m:sub>
            <m:r>
              <w:rPr>
                <w:rStyle w:val="aff8"/>
              </w:rPr>
              <m:t>2</m:t>
            </m:r>
          </m:sub>
        </m:sSub>
      </m:oMath>
      <w:r>
        <w:t xml:space="preserve">и </w:t>
      </w:r>
      <m:oMath>
        <m:sSub>
          <m:sSubPr>
            <m:ctrlPr>
              <w:rPr>
                <w:rStyle w:val="aff8"/>
                <w:i w:val="0"/>
              </w:rPr>
            </m:ctrlPr>
          </m:sSubPr>
          <m:e>
            <m:r>
              <w:rPr>
                <w:rStyle w:val="aff8"/>
              </w:rPr>
              <m:t>H</m:t>
            </m:r>
          </m:e>
          <m:sub>
            <m:r>
              <w:rPr>
                <w:rStyle w:val="aff8"/>
              </w:rPr>
              <m:t>2</m:t>
            </m:r>
          </m:sub>
        </m:sSub>
        <m:r>
          <w:rPr>
            <w:rStyle w:val="aff8"/>
          </w:rPr>
          <m:t>S</m:t>
        </m:r>
      </m:oMath>
      <w:r>
        <w:t>, содержание которых в продуктах взрыва доходит до 2—3 %; предохран</w:t>
      </w:r>
      <w:proofErr w:type="spellStart"/>
      <w:r>
        <w:t>ительные</w:t>
      </w:r>
      <w:proofErr w:type="spellEnd"/>
      <w:r>
        <w:t xml:space="preserve"> взрывчатые вещества в отношении метана или угольной пыли воспламеняют колчеданную пыль почти так же легко, как динамиты.</w:t>
      </w:r>
    </w:p>
    <w:p w14:paraId="1FD0D4FE" w14:textId="4B7C51CD" w:rsidR="008114C5" w:rsidRDefault="008114C5" w:rsidP="008114C5">
      <w:pPr>
        <w:pStyle w:val="a4"/>
      </w:pPr>
      <w:r>
        <w:t>Колчеданная пыль, вследствие ее высокого удельного веса, оседает вблизи забоев, а потому взрывы ее всегда распространяются на незначительное расстояние от забоев, но все же создают серьезную опасность для работающих.</w:t>
      </w:r>
    </w:p>
    <w:p w14:paraId="5BF520AB" w14:textId="6F4BD759" w:rsidR="008114C5" w:rsidRDefault="008114C5" w:rsidP="008114C5">
      <w:pPr>
        <w:pStyle w:val="a4"/>
      </w:pPr>
      <w:r>
        <w:t>В качестве мер предосторожности в таких рудниках рекомендуется помимо более деятельного проветривания забоев после взрывных работ дополнительно следующее:</w:t>
      </w:r>
    </w:p>
    <w:p w14:paraId="65F31816" w14:textId="77777777" w:rsidR="008114C5" w:rsidRDefault="008114C5" w:rsidP="008114C5">
      <w:pPr>
        <w:pStyle w:val="a4"/>
      </w:pPr>
      <w:r>
        <w:lastRenderedPageBreak/>
        <w:t>а) обильное орошение водой забоя и прилегающей к нему выработки перед взрыванием зарядов в шпурах и погрузкой подорванной руды;</w:t>
      </w:r>
    </w:p>
    <w:p w14:paraId="39EFE746" w14:textId="77777777" w:rsidR="008114C5" w:rsidRDefault="008114C5" w:rsidP="008114C5">
      <w:pPr>
        <w:pStyle w:val="a4"/>
      </w:pPr>
      <w:r>
        <w:t>б) тщательная забойка шпуров мокрой глиной;</w:t>
      </w:r>
    </w:p>
    <w:p w14:paraId="438835C1" w14:textId="77777777" w:rsidR="008114C5" w:rsidRDefault="008114C5" w:rsidP="008114C5">
      <w:pPr>
        <w:pStyle w:val="a4"/>
      </w:pPr>
      <w:r>
        <w:t>в) взрывание зарядов в конце смены по твердому графику</w:t>
      </w:r>
    </w:p>
    <w:p w14:paraId="4F49724F" w14:textId="291341F0" w:rsidR="008114C5" w:rsidRDefault="008114C5" w:rsidP="008114C5">
      <w:pPr>
        <w:pStyle w:val="a4"/>
      </w:pPr>
      <w:r>
        <w:t>с) удалением людей из забоев и выработок с исходящей струей; при этом обязательно оповещение звуковыми сигналами о начале Взрывания и затем о том, что к забою можно идти;</w:t>
      </w:r>
    </w:p>
    <w:p w14:paraId="48FF940D" w14:textId="4FB31D16" w:rsidR="00557492" w:rsidRDefault="008114C5" w:rsidP="008114C5">
      <w:pPr>
        <w:pStyle w:val="a4"/>
      </w:pPr>
      <w:r>
        <w:t>г) взрывники обязательно должны иметь наготове противогазу.</w:t>
      </w:r>
    </w:p>
    <w:p w14:paraId="0D2A27F7" w14:textId="3E6C9FBF" w:rsidR="00557492" w:rsidRPr="00FA2F7D" w:rsidRDefault="00FA2F7D" w:rsidP="0023437D">
      <w:pPr>
        <w:pStyle w:val="40"/>
        <w:numPr>
          <w:ilvl w:val="0"/>
          <w:numId w:val="8"/>
        </w:numPr>
        <w:tabs>
          <w:tab w:val="left" w:pos="142"/>
        </w:tabs>
        <w:ind w:left="0" w:firstLine="0"/>
        <w:jc w:val="center"/>
        <w:rPr>
          <w:sz w:val="18"/>
        </w:rPr>
      </w:pPr>
      <w:r w:rsidRPr="00FA2F7D">
        <w:rPr>
          <w:sz w:val="18"/>
        </w:rPr>
        <w:t>Газы взрывчатых веществ</w:t>
      </w:r>
    </w:p>
    <w:p w14:paraId="6ABC023A" w14:textId="27255980" w:rsidR="00557492" w:rsidRDefault="00FA2F7D" w:rsidP="00FA2F7D">
      <w:pPr>
        <w:pStyle w:val="a4"/>
      </w:pPr>
      <w:r>
        <w:t xml:space="preserve">При работах с взрывчатыми веществами обычно образуется окись углерода (ядовитые свойства которой нам уже известны) и окись азота </w:t>
      </w:r>
      <w:r w:rsidRPr="00EE0AE4">
        <w:rPr>
          <w:rStyle w:val="aff8"/>
        </w:rPr>
        <w:t>NO</w:t>
      </w:r>
      <w:r>
        <w:t xml:space="preserve">. Последняя', соединяясь с кислородом воздуха, переходит в более стойкий азотноватый ангидрид </w:t>
      </w:r>
      <m:oMath>
        <m:sSub>
          <m:sSubPr>
            <m:ctrlPr>
              <w:rPr>
                <w:rStyle w:val="aff8"/>
                <w:i w:val="0"/>
              </w:rPr>
            </m:ctrlPr>
          </m:sSubPr>
          <m:e>
            <m:r>
              <w:rPr>
                <w:rStyle w:val="aff8"/>
              </w:rPr>
              <m:t>NO</m:t>
            </m:r>
          </m:e>
          <m:sub>
            <m:r>
              <w:rPr>
                <w:rStyle w:val="aff8"/>
              </w:rPr>
              <m:t>2</m:t>
            </m:r>
          </m:sub>
        </m:sSub>
      </m:oMath>
      <w:r>
        <w:t xml:space="preserve"> по уравнению</w:t>
      </w:r>
    </w:p>
    <w:tbl>
      <w:tblPr>
        <w:tblStyle w:val="51"/>
        <w:tblW w:w="0" w:type="auto"/>
        <w:tblLook w:val="04A0" w:firstRow="1" w:lastRow="0" w:firstColumn="1" w:lastColumn="0" w:noHBand="0" w:noVBand="1"/>
      </w:tblPr>
      <w:tblGrid>
        <w:gridCol w:w="4957"/>
        <w:gridCol w:w="985"/>
      </w:tblGrid>
      <w:tr w:rsidR="00EE0AE4" w14:paraId="0632A7C6" w14:textId="77777777" w:rsidTr="00EE0A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7" w:type="dxa"/>
          </w:tcPr>
          <w:p w14:paraId="57CE0B55" w14:textId="24098AD4" w:rsidR="00EE0AE4" w:rsidRDefault="00EE0AE4" w:rsidP="00EE0AE4">
            <w:pPr>
              <w:pStyle w:val="aff7"/>
            </w:pPr>
            <m:oMathPara>
              <m:oMath>
                <m:r>
                  <m:t xml:space="preserve">2NO+ </m:t>
                </m:r>
                <m:sSub>
                  <m:sSubPr>
                    <m:ctrlPr/>
                  </m:sSubPr>
                  <m:e>
                    <m:r>
                      <m:t>O</m:t>
                    </m:r>
                  </m:e>
                  <m:sub>
                    <m:r>
                      <m:t>2</m:t>
                    </m:r>
                  </m:sub>
                </m:sSub>
                <m:r>
                  <m:t xml:space="preserve">= </m:t>
                </m:r>
                <m:sSub>
                  <m:sSubPr>
                    <m:ctrlPr/>
                  </m:sSubPr>
                  <m:e>
                    <m:r>
                      <m:t>2NO</m:t>
                    </m:r>
                  </m:e>
                  <m:sub>
                    <m:r>
                      <m:t>2</m:t>
                    </m:r>
                  </m:sub>
                </m:sSub>
              </m:oMath>
            </m:oMathPara>
          </w:p>
        </w:tc>
        <w:tc>
          <w:tcPr>
            <w:tcW w:w="985" w:type="dxa"/>
          </w:tcPr>
          <w:p w14:paraId="1695A6F4" w14:textId="7DB9AEF9" w:rsidR="00EE0AE4" w:rsidRPr="00EE0AE4" w:rsidRDefault="00EE0AE4" w:rsidP="00EE0AE4">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EE0AE4">
              <w:rPr>
                <w:rStyle w:val="afff6"/>
              </w:rPr>
              <w:fldChar w:fldCharType="begin"/>
            </w:r>
            <w:r w:rsidRPr="00EE0AE4">
              <w:rPr>
                <w:rStyle w:val="afff6"/>
              </w:rPr>
              <w:instrText xml:space="preserve"> SEQ Формула \* ARABIC </w:instrText>
            </w:r>
            <w:r w:rsidRPr="00EE0AE4">
              <w:rPr>
                <w:rStyle w:val="afff6"/>
              </w:rPr>
              <w:fldChar w:fldCharType="separate"/>
            </w:r>
            <w:r w:rsidR="00A23053">
              <w:rPr>
                <w:rStyle w:val="afff6"/>
                <w:noProof/>
              </w:rPr>
              <w:t>13</w:t>
            </w:r>
            <w:r w:rsidRPr="00EE0AE4">
              <w:rPr>
                <w:rStyle w:val="afff6"/>
              </w:rPr>
              <w:fldChar w:fldCharType="end"/>
            </w:r>
            <w:r>
              <w:rPr>
                <w:rStyle w:val="afff6"/>
              </w:rPr>
              <w:t>)</w:t>
            </w:r>
          </w:p>
        </w:tc>
      </w:tr>
    </w:tbl>
    <w:p w14:paraId="5D977684" w14:textId="77777777" w:rsidR="00EE0AE4" w:rsidRDefault="00EE0AE4" w:rsidP="00FA2F7D">
      <w:pPr>
        <w:pStyle w:val="a4"/>
      </w:pPr>
    </w:p>
    <w:p w14:paraId="7DCE7712" w14:textId="34C3FB96" w:rsidR="00FA2F7D" w:rsidRDefault="00FA2F7D" w:rsidP="00FA2F7D">
      <w:pPr>
        <w:pStyle w:val="a4"/>
      </w:pPr>
      <w:r>
        <w:t>тяжелые красновато-бурые пары которого и дают характерную</w:t>
      </w:r>
      <w:r w:rsidRPr="00FA2F7D">
        <w:t xml:space="preserve"> </w:t>
      </w:r>
      <w:r>
        <w:t>окраску динамитным газам, известную всякому, кто бывал у забоев подземных выработок вскоре после взрывания зарядов динамита в шпурах. Пары двуокиси азота весьма ядовиты. Они</w:t>
      </w:r>
      <w:r w:rsidRPr="00FA2F7D">
        <w:t xml:space="preserve"> </w:t>
      </w:r>
      <w:r>
        <w:t>действуют чрезвычайно раздражающе на слизистую оболочку</w:t>
      </w:r>
      <w:r w:rsidRPr="00FA2F7D">
        <w:t xml:space="preserve"> </w:t>
      </w:r>
      <w:r>
        <w:t>глаз, носа, рта, а также на бронхи и легкие.</w:t>
      </w:r>
    </w:p>
    <w:p w14:paraId="4A0D3F75" w14:textId="78645779" w:rsidR="00FA2F7D" w:rsidRDefault="00FA2F7D" w:rsidP="00FA2F7D">
      <w:pPr>
        <w:pStyle w:val="a4"/>
      </w:pPr>
      <w:r>
        <w:t>Человеку грозит смерть через короткое время при концентрации окислов азота в 0,025% (0,5 мг/л). При более низких концентрациях этих газов весьма серьезная опасность для здоровья</w:t>
      </w:r>
      <w:r w:rsidRPr="00FA2F7D">
        <w:t xml:space="preserve"> </w:t>
      </w:r>
      <w:r>
        <w:t>состоит в том, что, если неосторожно глубоко вдохнуть воздух, содержащий окислы азота, можно вызвать отек легкого. Такие случаи неоднократно наблюдались, в особенности в металлических</w:t>
      </w:r>
      <w:r w:rsidRPr="00FA2F7D">
        <w:t xml:space="preserve"> </w:t>
      </w:r>
      <w:r>
        <w:t>рудниках.</w:t>
      </w:r>
    </w:p>
    <w:p w14:paraId="63BBBC99" w14:textId="1A593E23" w:rsidR="00FA2F7D" w:rsidRDefault="00FA2F7D" w:rsidP="00FA2F7D">
      <w:pPr>
        <w:pStyle w:val="a4"/>
      </w:pPr>
      <w:r>
        <w:t xml:space="preserve">Безвредной считается концентрация </w:t>
      </w:r>
      <m:oMath>
        <m:sSub>
          <m:sSubPr>
            <m:ctrlPr>
              <w:rPr>
                <w:rStyle w:val="aff8"/>
                <w:i w:val="0"/>
              </w:rPr>
            </m:ctrlPr>
          </m:sSubPr>
          <m:e>
            <m:r>
              <w:rPr>
                <w:rStyle w:val="aff8"/>
              </w:rPr>
              <m:t>NO</m:t>
            </m:r>
          </m:e>
          <m:sub>
            <m:r>
              <w:rPr>
                <w:rStyle w:val="aff8"/>
              </w:rPr>
              <m:t>2</m:t>
            </m:r>
          </m:sub>
        </m:sSub>
      </m:oMath>
      <w:r w:rsidRPr="00EE0AE4">
        <w:rPr>
          <w:rStyle w:val="aff8"/>
        </w:rPr>
        <w:t xml:space="preserve"> 0,00025% (0,005 мг/л).</w:t>
      </w:r>
    </w:p>
    <w:p w14:paraId="6457392F" w14:textId="52C1F9A6" w:rsidR="00FA2F7D" w:rsidRDefault="00FA2F7D" w:rsidP="00FA2F7D">
      <w:pPr>
        <w:pStyle w:val="a4"/>
      </w:pPr>
      <w:r>
        <w:t>Характерной особенностью действия окислов азота на легкие</w:t>
      </w:r>
      <w:r w:rsidRPr="00FA2F7D">
        <w:t xml:space="preserve"> </w:t>
      </w:r>
      <w:r>
        <w:t xml:space="preserve">человека является то, что патологическое действие их проявляется лишь через некоторое время. Человек, </w:t>
      </w:r>
      <w:r>
        <w:lastRenderedPageBreak/>
        <w:t>уже обреченный на</w:t>
      </w:r>
      <w:r w:rsidRPr="00FA2F7D">
        <w:t xml:space="preserve"> </w:t>
      </w:r>
      <w:r>
        <w:t>инвалидность или смерть, ничего не ощущая, возвращается с работы домой, а через 20—30 час. погибает вследствие заполнения</w:t>
      </w:r>
      <w:r w:rsidRPr="00FA2F7D">
        <w:t xml:space="preserve"> </w:t>
      </w:r>
      <w:r>
        <w:t>легких жидкостью, образующейся при отеке. По этой причине</w:t>
      </w:r>
      <w:r w:rsidRPr="00FA2F7D">
        <w:t xml:space="preserve"> </w:t>
      </w:r>
      <w:r>
        <w:t>окислы азота являются наиболее опасными из всех ядовитых газов, с которыми приходится иметь дело горнякам.</w:t>
      </w:r>
    </w:p>
    <w:p w14:paraId="1D0E5270" w14:textId="06090130" w:rsidR="00FA2F7D" w:rsidRDefault="00FA2F7D" w:rsidP="00FA2F7D">
      <w:pPr>
        <w:pStyle w:val="a4"/>
      </w:pPr>
      <w:r>
        <w:t>Входить в выработку, воздух в которой еще не очистился от</w:t>
      </w:r>
      <w:r w:rsidRPr="00FA2F7D">
        <w:t xml:space="preserve"> </w:t>
      </w:r>
      <w:r>
        <w:t>окислов азота после взрывных работ, нельзя.</w:t>
      </w:r>
    </w:p>
    <w:p w14:paraId="66445311" w14:textId="301B3CD6" w:rsidR="00FA2F7D" w:rsidRDefault="00FA2F7D" w:rsidP="00FA2F7D">
      <w:pPr>
        <w:pStyle w:val="a4"/>
      </w:pPr>
      <w:r>
        <w:t>Окислы азота хорошо поглощаются водяным паром, и впуск</w:t>
      </w:r>
      <w:r w:rsidR="00475BC6" w:rsidRPr="00475BC6">
        <w:t xml:space="preserve"> </w:t>
      </w:r>
      <w:r>
        <w:t>последнего в забой сильно сокращает время, потребное для проветривания его после взрыва шпуров.</w:t>
      </w:r>
    </w:p>
    <w:p w14:paraId="3B6094E8" w14:textId="712252BE" w:rsidR="00557492" w:rsidRDefault="00FA2F7D" w:rsidP="00FA2F7D">
      <w:pPr>
        <w:pStyle w:val="a4"/>
      </w:pPr>
      <w:r>
        <w:t>В качестве индикатора окислов азота в рудничном воздухе</w:t>
      </w:r>
      <w:r w:rsidR="00475BC6" w:rsidRPr="00475BC6">
        <w:t xml:space="preserve"> </w:t>
      </w:r>
      <w:r>
        <w:t>можно применять бумажку, смоченную раствором крахмала</w:t>
      </w:r>
      <w:r w:rsidR="00475BC6" w:rsidRPr="00475BC6">
        <w:t xml:space="preserve"> </w:t>
      </w:r>
      <w:r>
        <w:t>и йодистого калия, — бумажка быстро чернеет при наличии указанных окислов. Для более точного количественного определения</w:t>
      </w:r>
      <w:r w:rsidR="00475BC6" w:rsidRPr="00475BC6">
        <w:t xml:space="preserve"> </w:t>
      </w:r>
      <w:r>
        <w:t>наличия в рудничной атмосфере окислов азота (а также сероводорода и аммиака) может быть применен прибор типа УГ-1, разработанный Всесоюзным научно-исследовательским институтом</w:t>
      </w:r>
      <w:r w:rsidR="00475BC6" w:rsidRPr="00475BC6">
        <w:t xml:space="preserve"> </w:t>
      </w:r>
      <w:r>
        <w:t>охраны труда ВЦСПС в Ленинграде.</w:t>
      </w:r>
    </w:p>
    <w:p w14:paraId="2B2FB7DA" w14:textId="77777777" w:rsidR="00475BC6" w:rsidRDefault="00475BC6" w:rsidP="00475BC6">
      <w:pPr>
        <w:pStyle w:val="a4"/>
        <w:keepNext/>
        <w:jc w:val="center"/>
      </w:pPr>
      <w:r>
        <w:rPr>
          <w:noProof/>
        </w:rPr>
        <mc:AlternateContent>
          <mc:Choice Requires="wpc">
            <w:drawing>
              <wp:inline distT="0" distB="0" distL="0" distR="0" wp14:anchorId="0242677C" wp14:editId="731269FC">
                <wp:extent cx="2244311" cy="2743200"/>
                <wp:effectExtent l="0" t="0" r="3810" b="0"/>
                <wp:docPr id="1824676368" name="Полотно 18246763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4ABD16F" id="Полотно 1824676368" o:spid="_x0000_s1026" editas="canvas" style="width:176.7pt;height:3in;mso-position-horizontal-relative:char;mso-position-vertical-relative:line" coordsize="22440,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98Uok3gAAAAUB&#10;AAAPAAAAZHJzL2Rvd25yZXYueG1sTI/BasMwEETvhfyD2EAvpZETOyE4lkMpFEqhhyYp5ChbG8ut&#10;tDKWnLh/X7WX5LIwzDDzttiO1rAz9r51JGA+S4Ah1U611Ag47F8e18B8kKSkcYQCftDDtpzcFTJX&#10;7kIfeN6FhsUS8rkUoEPocs59rdFKP3MdUvROrrcyRNk3XPXyEsut4YskWXErW4oLWnb4rLH+3g1W&#10;wFu9eviaV8PRrt8/dbo0x9ewz4S4n45PG2ABx3ANwx9+RIcyMlVuIOWZERAfCf83eukyzYBVArJ0&#10;kQAvC35LX/4CAAD//wMAUEsBAi0AFAAGAAgAAAAhALaDOJL+AAAA4QEAABMAAAAAAAAAAAAAAAAA&#10;AAAAAFtDb250ZW50X1R5cGVzXS54bWxQSwECLQAUAAYACAAAACEAOP0h/9YAAACUAQAACwAAAAAA&#10;AAAAAAAAAAAvAQAAX3JlbHMvLnJlbHNQSwECLQAUAAYACAAAACEANfdBhx4BAABDAgAADgAAAAAA&#10;AAAAAAAAAAAuAgAAZHJzL2Uyb0RvYy54bWxQSwECLQAUAAYACAAAACEA/fFKJN4AAAAFAQAADwAA&#10;AAAAAAAAAAAAAAB4AwAAZHJzL2Rvd25yZXYueG1sUEsFBgAAAAAEAAQA8wAAAIMEAAAAAA==&#10;">
                <v:shape id="_x0000_s1027" type="#_x0000_t75" style="position:absolute;width:22440;height:27432;visibility:visible;mso-wrap-style:square" filled="t">
                  <v:fill o:detectmouseclick="t"/>
                  <v:path o:connecttype="none"/>
                </v:shape>
                <w10:anchorlock/>
              </v:group>
            </w:pict>
          </mc:Fallback>
        </mc:AlternateContent>
      </w:r>
    </w:p>
    <w:p w14:paraId="65F564E7" w14:textId="2D7517B7" w:rsidR="00557492" w:rsidRPr="00475BC6" w:rsidRDefault="00475BC6" w:rsidP="00CE4A38">
      <w:pPr>
        <w:pStyle w:val="afffd"/>
      </w:pPr>
      <w:bookmarkStart w:id="57" w:name="_Ref228139754"/>
      <w:r>
        <w:t xml:space="preserve">Рисунок </w:t>
      </w:r>
      <w:r>
        <w:fldChar w:fldCharType="begin"/>
      </w:r>
      <w:r>
        <w:instrText xml:space="preserve"> SEQ Рисунок \* ARABIC </w:instrText>
      </w:r>
      <w:r>
        <w:fldChar w:fldCharType="separate"/>
      </w:r>
      <w:r w:rsidR="00A23053">
        <w:rPr>
          <w:noProof/>
        </w:rPr>
        <w:t>8</w:t>
      </w:r>
      <w:r>
        <w:fldChar w:fldCharType="end"/>
      </w:r>
      <w:r>
        <w:t xml:space="preserve">. </w:t>
      </w:r>
      <w:r w:rsidRPr="00475BC6">
        <w:t>Внешний вид газоанализатора УГ-1</w:t>
      </w:r>
      <w:bookmarkEnd w:id="57"/>
    </w:p>
    <w:p w14:paraId="6526A45B" w14:textId="2DCF36BF" w:rsidR="00475BC6" w:rsidRDefault="00475BC6" w:rsidP="00475BC6">
      <w:pPr>
        <w:pStyle w:val="a4"/>
      </w:pPr>
      <w:r>
        <w:lastRenderedPageBreak/>
        <w:t>Действие прибора основано на измерении длины окрашенного столбика, получающегося в процессе просасывания через индикаторную трубку воздуха, содержащего определяемый газ. Длина окрашенного столбика пропорциональна концентрации определяемого вещества в воздухе; шкала прибора, по которой</w:t>
      </w:r>
    </w:p>
    <w:p w14:paraId="167C2907" w14:textId="77777777" w:rsidR="00475BC6" w:rsidRDefault="00475BC6" w:rsidP="00475BC6">
      <w:pPr>
        <w:pStyle w:val="a4"/>
      </w:pPr>
      <w:r>
        <w:t>измеряется длина этого столбика, градуирована в мг/л.</w:t>
      </w:r>
    </w:p>
    <w:p w14:paraId="0F5C2163" w14:textId="7DD94571" w:rsidR="00475BC6" w:rsidRDefault="00475BC6" w:rsidP="00475BC6">
      <w:pPr>
        <w:pStyle w:val="a4"/>
      </w:pPr>
      <w:r>
        <w:t>Пределы концентрации, определяемые прибором: сероводород — 0,002—0,35 мг/л (0,00013—0,023% по объему); двуокись азота — 0,002—0,20 мг/л (0,001—0,1% по объему).</w:t>
      </w:r>
    </w:p>
    <w:p w14:paraId="3D94A9CF" w14:textId="18FE4F1B" w:rsidR="00475BC6" w:rsidRDefault="00475BC6" w:rsidP="00475BC6">
      <w:pPr>
        <w:pStyle w:val="a4"/>
      </w:pPr>
      <w:r>
        <w:t>Чувствительность прибора соответствует нижнему пределу определяемых концентраций; ошибка— 10— 15% от определяемой величины.</w:t>
      </w:r>
    </w:p>
    <w:p w14:paraId="09945611" w14:textId="1E1721F7" w:rsidR="00475BC6" w:rsidRDefault="00475BC6" w:rsidP="00475BC6">
      <w:pPr>
        <w:pStyle w:val="a4"/>
      </w:pPr>
      <w:r>
        <w:t xml:space="preserve">Газоанализатор, общий вид которого представлен на </w:t>
      </w:r>
      <w:r>
        <w:fldChar w:fldCharType="begin"/>
      </w:r>
      <w:r>
        <w:instrText xml:space="preserve"> REF _Ref228139754 \h </w:instrText>
      </w:r>
      <w:r w:rsidR="00CE4A38">
        <w:instrText xml:space="preserve"> \* MERGEFORMAT </w:instrText>
      </w:r>
      <w:r>
        <w:fldChar w:fldCharType="separate"/>
      </w:r>
      <w:r w:rsidR="00805398">
        <w:rPr>
          <w:rStyle w:val="afff6"/>
        </w:rPr>
        <w:t>р</w:t>
      </w:r>
      <w:r w:rsidR="00A23053" w:rsidRPr="00A23053">
        <w:rPr>
          <w:rStyle w:val="afff6"/>
        </w:rPr>
        <w:t>исун</w:t>
      </w:r>
      <w:r w:rsidR="00805398">
        <w:rPr>
          <w:rStyle w:val="afff6"/>
        </w:rPr>
        <w:t>ке</w:t>
      </w:r>
      <w:r w:rsidR="00A23053" w:rsidRPr="00A23053">
        <w:rPr>
          <w:rStyle w:val="afff6"/>
        </w:rPr>
        <w:t xml:space="preserve"> 8</w:t>
      </w:r>
      <w:r w:rsidR="00A23053">
        <w:t xml:space="preserve">. </w:t>
      </w:r>
      <w:r w:rsidR="00A23053" w:rsidRPr="00475BC6">
        <w:t>Внешний вид газоанализатора УГ-1</w:t>
      </w:r>
      <w:r>
        <w:fldChar w:fldCharType="end"/>
      </w:r>
      <w:r>
        <w:t xml:space="preserve"> и схема на </w:t>
      </w:r>
      <w:r w:rsidR="009116AF" w:rsidRPr="00C14599">
        <w:rPr>
          <w:rStyle w:val="afff6"/>
        </w:rPr>
        <w:fldChar w:fldCharType="begin"/>
      </w:r>
      <w:r w:rsidR="009116AF" w:rsidRPr="00C14599">
        <w:rPr>
          <w:rStyle w:val="afff6"/>
        </w:rPr>
        <w:instrText xml:space="preserve"> REF _Ref228140150 \h </w:instrText>
      </w:r>
      <w:r w:rsidR="009116AF" w:rsidRPr="00C14599">
        <w:rPr>
          <w:rStyle w:val="afff6"/>
        </w:rPr>
      </w:r>
      <w:r w:rsidR="00C14599">
        <w:rPr>
          <w:rStyle w:val="afff6"/>
        </w:rPr>
        <w:instrText xml:space="preserve"> \* MERGEFORMAT </w:instrText>
      </w:r>
      <w:r w:rsidR="009116AF" w:rsidRPr="00C14599">
        <w:rPr>
          <w:rStyle w:val="afff6"/>
        </w:rPr>
        <w:fldChar w:fldCharType="separate"/>
      </w:r>
      <w:r w:rsidR="00805398">
        <w:rPr>
          <w:rStyle w:val="afff6"/>
        </w:rPr>
        <w:t>р</w:t>
      </w:r>
      <w:r w:rsidR="00A23053" w:rsidRPr="00A23053">
        <w:rPr>
          <w:rStyle w:val="afff6"/>
        </w:rPr>
        <w:t>исун</w:t>
      </w:r>
      <w:r w:rsidR="00805398">
        <w:rPr>
          <w:rStyle w:val="afff6"/>
        </w:rPr>
        <w:t>ке</w:t>
      </w:r>
      <w:r w:rsidR="00A23053" w:rsidRPr="00A23053">
        <w:rPr>
          <w:rStyle w:val="afff6"/>
        </w:rPr>
        <w:t xml:space="preserve"> 9</w:t>
      </w:r>
      <w:r w:rsidR="009116AF" w:rsidRPr="00C14599">
        <w:rPr>
          <w:rStyle w:val="afff6"/>
        </w:rPr>
        <w:fldChar w:fldCharType="end"/>
      </w:r>
      <w:r>
        <w:t>, состоит из резинового меха 1 с подающей пружиной 2, воздухозаборного устройства, общего для всех определяемых газов, и набора стеклянных индикаторных трубок. Вес прибора 2,2 кг.</w:t>
      </w:r>
    </w:p>
    <w:p w14:paraId="071F00A6" w14:textId="23AFA77A" w:rsidR="00475BC6" w:rsidRDefault="00475BC6" w:rsidP="00475BC6">
      <w:pPr>
        <w:pStyle w:val="a4"/>
      </w:pPr>
      <w:r>
        <w:rPr>
          <w:noProof/>
        </w:rPr>
        <mc:AlternateContent>
          <mc:Choice Requires="wpc">
            <w:drawing>
              <wp:anchor distT="0" distB="0" distL="114300" distR="114300" simplePos="0" relativeHeight="251661312" behindDoc="0" locked="0" layoutInCell="1" allowOverlap="1" wp14:anchorId="07C4FAF8" wp14:editId="5718C909">
                <wp:simplePos x="0" y="0"/>
                <wp:positionH relativeFrom="margin">
                  <wp:align>right</wp:align>
                </wp:positionH>
                <wp:positionV relativeFrom="paragraph">
                  <wp:posOffset>350520</wp:posOffset>
                </wp:positionV>
                <wp:extent cx="1957705" cy="2838450"/>
                <wp:effectExtent l="0" t="0" r="4445" b="0"/>
                <wp:wrapSquare wrapText="bothSides"/>
                <wp:docPr id="1824676379" name="Полотно 18246763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0AC31286" id="Полотно 1824676379" o:spid="_x0000_s1026" editas="canvas" style="position:absolute;margin-left:102.95pt;margin-top:27.6pt;width:154.15pt;height:223.5pt;z-index:251661312;mso-position-horizontal:right;mso-position-horizontal-relative:margin;mso-width-relative:margin;mso-height-relative:margin" coordsize="19577,2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ZFgn3gAAAAcB&#10;AAAPAAAAZHJzL2Rvd25yZXYueG1sTI9PS8QwEMXvgt8hjOBF3GRbu5TadBFBEMGDuwp7TJuxqeZP&#10;adLd+u0dT+tx3nu895t6uzjLjjjFIXgJ65UAhr4LevC9hPf9020JLCbltbLBo4QfjLBtLi9qVelw&#10;8m943KWeUYmPlZJgUhorzmNn0Km4CiN68j7D5FSic+q5ntSJyp3lmRAb7tTgacGoER8Ndt+72Ul4&#10;6TY3X+t2Prjy9cPkhT08p/2dlNdXy8M9sIRLOofhD5/QoSGmNsxeR2Yl0CNJQlFkwMjNRZkDa0kQ&#10;WQa8qfl//uYXAAD//wMAUEsBAi0AFAAGAAgAAAAhALaDOJL+AAAA4QEAABMAAAAAAAAAAAAAAAAA&#10;AAAAAFtDb250ZW50X1R5cGVzXS54bWxQSwECLQAUAAYACAAAACEAOP0h/9YAAACUAQAACwAAAAAA&#10;AAAAAAAAAAAvAQAAX3JlbHMvLnJlbHNQSwECLQAUAAYACAAAACEANfdBhx4BAABDAgAADgAAAAAA&#10;AAAAAAAAAAAuAgAAZHJzL2Uyb0RvYy54bWxQSwECLQAUAAYACAAAACEAzGRYJ94AAAAHAQAADwAA&#10;AAAAAAAAAAAAAAB4AwAAZHJzL2Rvd25yZXYueG1sUEsFBgAAAAAEAAQA8wAAAIMEAAAAAA==&#10;">
                <v:shape id="_x0000_s1027" type="#_x0000_t75" style="position:absolute;width:19577;height:28384;visibility:visible;mso-wrap-style:square" filled="t">
                  <v:fill o:detectmouseclick="t"/>
                  <v:path o:connecttype="none"/>
                </v:shape>
                <w10:wrap type="square" anchorx="margin"/>
              </v:group>
            </w:pict>
          </mc:Fallback>
        </mc:AlternateContent>
      </w:r>
      <w:r>
        <w:t>Анализ воздушной среды на содержание сероводорода производится следующим путем: открывается крышка футляра, отводится ручка фиксатора 5, расположенного в направляющей втулке 6 , шток 3 вставляется во втулку таким образом, чтобы его канавка совпадала с упором фиксатора 5, и нажимается до тех пор, пока этот упор не попадет в верхнее углубление канавки 4 штока 3. Мех при этом сжимается и сжатие его фиксируется</w:t>
      </w:r>
    </w:p>
    <w:p w14:paraId="6B37665B" w14:textId="24B8A826" w:rsidR="00475BC6" w:rsidRDefault="00475BC6" w:rsidP="00475BC6">
      <w:pPr>
        <w:pStyle w:val="a4"/>
      </w:pPr>
      <w:r>
        <w:rPr>
          <w:noProof/>
        </w:rPr>
        <mc:AlternateContent>
          <mc:Choice Requires="wps">
            <w:drawing>
              <wp:anchor distT="0" distB="0" distL="114300" distR="114300" simplePos="0" relativeHeight="251663360" behindDoc="0" locked="0" layoutInCell="1" allowOverlap="1" wp14:anchorId="372C584C" wp14:editId="1BB9E5A5">
                <wp:simplePos x="0" y="0"/>
                <wp:positionH relativeFrom="margin">
                  <wp:align>right</wp:align>
                </wp:positionH>
                <wp:positionV relativeFrom="paragraph">
                  <wp:posOffset>1411660</wp:posOffset>
                </wp:positionV>
                <wp:extent cx="1957705" cy="548640"/>
                <wp:effectExtent l="0" t="0" r="4445" b="3810"/>
                <wp:wrapSquare wrapText="bothSides"/>
                <wp:docPr id="1824676380" name="Надпись 1824676380"/>
                <wp:cNvGraphicFramePr/>
                <a:graphic xmlns:a="http://schemas.openxmlformats.org/drawingml/2006/main">
                  <a:graphicData uri="http://schemas.microsoft.com/office/word/2010/wordprocessingShape">
                    <wps:wsp>
                      <wps:cNvSpPr txBox="1"/>
                      <wps:spPr>
                        <a:xfrm>
                          <a:off x="0" y="0"/>
                          <a:ext cx="1957705" cy="548640"/>
                        </a:xfrm>
                        <a:prstGeom prst="rect">
                          <a:avLst/>
                        </a:prstGeom>
                        <a:noFill/>
                        <a:ln>
                          <a:noFill/>
                        </a:ln>
                      </wps:spPr>
                      <wps:txbx>
                        <w:txbxContent>
                          <w:p w14:paraId="7FA42727" w14:textId="5F99B47A" w:rsidR="00475BC6" w:rsidRPr="00475BC6" w:rsidRDefault="00475BC6" w:rsidP="003C31A8">
                            <w:pPr>
                              <w:pStyle w:val="afffd"/>
                              <w:rPr>
                                <w:rFonts w:eastAsia="Times New Roman" w:cs="Times New Roman"/>
                                <w:noProof/>
                                <w:color w:val="000000" w:themeColor="text2"/>
                                <w:sz w:val="18"/>
                              </w:rPr>
                            </w:pPr>
                            <w:bookmarkStart w:id="58" w:name="_Ref228140127"/>
                            <w:bookmarkStart w:id="59" w:name="_Ref228140150"/>
                            <w:r>
                              <w:t xml:space="preserve">Рисунок </w:t>
                            </w:r>
                            <w:r>
                              <w:fldChar w:fldCharType="begin"/>
                            </w:r>
                            <w:r>
                              <w:instrText xml:space="preserve"> SEQ Рисунок \* ARABIC </w:instrText>
                            </w:r>
                            <w:r>
                              <w:fldChar w:fldCharType="separate"/>
                            </w:r>
                            <w:r w:rsidR="00250D62">
                              <w:rPr>
                                <w:noProof/>
                              </w:rPr>
                              <w:t>9</w:t>
                            </w:r>
                            <w:r>
                              <w:fldChar w:fldCharType="end"/>
                            </w:r>
                            <w:bookmarkEnd w:id="59"/>
                            <w:r>
                              <w:t>. Схема газоанализатора УГ-1</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C584C" id="Надпись 1824676380" o:spid="_x0000_s1027" type="#_x0000_t202" style="position:absolute;left:0;text-align:left;margin-left:102.95pt;margin-top:111.15pt;width:154.15pt;height:43.2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ABPwIAAFcEAAAOAAAAZHJzL2Uyb0RvYy54bWysVM1uGjEQvlfqO1i+lwUKhK5YIpqIqhJK&#10;IpEqZ+O1YaW1x7UNu/TWe1+h79BDD731FcgbdexlIU17qnoxs/M/3zfD5LJWJdkJ6wrQGe11upQI&#10;zSEv9DqjH+7nr8aUOM90zkrQIqN74ejl9OWLSWVS0YcNlLmwBJNol1YmoxvvTZokjm+EYq4DRmg0&#10;SrCKefy06yS3rMLsqkz63e4oqcDmxgIXzqH2ujHSacwvpeD+VkonPCkzir35+Nr4rsKbTCcsXVtm&#10;NgU/tsH+oQvFCo1FT6mumWdka4s/UqmCW3AgfYeDSkDKgos4A07T6z6bZrlhRsRZEBxnTjC5/5eW&#10;3+zuLCly5G7cH4wuRq/HCJNmCrk6fD18O3w//Dz8ePz8+IU8cUDUKuNSDF4aDPf1W6gxQ0Az6B0q&#10;Axi1tCr84pgE7Zh4f8Jc1J7wEPRmeHHRHVLC0TYcjEeDSEpyjjbW+XcCFAlCRi1yGqFmu4XzWBFd&#10;W5dQTMO8KMvIa6l/U6Bj0CTnFoPk61XdANC2v4J8j1NZaLbFGT4vsPSCOX/HLK4HDoIr72/xkSVU&#10;GYWjRMkG7Ke/6YM/soZWSipct4y6j1tmBSXle418ht1sBdsKq1bQW3UFuME9PCbDo4gB1petKC2o&#10;B7yEWaiCJqY51sqob8Ur3yw9XhIXs1l0wg00zC/00vCQOmAVgLyvH5g1R7Q98nQD7SKy9BnojW+D&#10;8mzrQRaRkYBrg+IRbtzeSNTx0sJ5PP2OXuf/g+kvAAAA//8DAFBLAwQUAAYACAAAACEAUTaf/dwA&#10;AAAIAQAADwAAAGRycy9kb3ducmV2LnhtbEyPwU7DMBBE70j8g7VI3KhNKpUS4lQVghMSIg0Hjk68&#10;TazG6xC7bfh7Fi5wm9WMZt8Um9kP4oRTdIE03C4UCKQ2WEedhvf6+WYNIiZD1gyBUMMXRtiUlxeF&#10;yW04U4WnXeoEl1DMjYY+pTGXMrY9ehMXYURibx8mbxKfUyftZM5c7geZKbWS3jjiD70Z8bHH9rA7&#10;eg3bD6qe3Odr81btK1fX94peVgetr6/m7QOIhHP6C8MPPqNDyUxNOJKNYtDAQ5KGLMuWINheqjWL&#10;5lfcgSwL+X9A+Q0AAP//AwBQSwECLQAUAAYACAAAACEAtoM4kv4AAADhAQAAEwAAAAAAAAAAAAAA&#10;AAAAAAAAW0NvbnRlbnRfVHlwZXNdLnhtbFBLAQItABQABgAIAAAAIQA4/SH/1gAAAJQBAAALAAAA&#10;AAAAAAAAAAAAAC8BAABfcmVscy8ucmVsc1BLAQItABQABgAIAAAAIQCtNaABPwIAAFcEAAAOAAAA&#10;AAAAAAAAAAAAAC4CAABkcnMvZTJvRG9jLnhtbFBLAQItABQABgAIAAAAIQBRNp/93AAAAAgBAAAP&#10;AAAAAAAAAAAAAAAAAJkEAABkcnMvZG93bnJldi54bWxQSwUGAAAAAAQABADzAAAAogUAAAAA&#10;" filled="f" stroked="f">
                <v:textbox inset="0,0,0,0">
                  <w:txbxContent>
                    <w:p w14:paraId="7FA42727" w14:textId="5F99B47A" w:rsidR="00475BC6" w:rsidRPr="00475BC6" w:rsidRDefault="00475BC6" w:rsidP="003C31A8">
                      <w:pPr>
                        <w:pStyle w:val="afffd"/>
                        <w:rPr>
                          <w:rFonts w:eastAsia="Times New Roman" w:cs="Times New Roman"/>
                          <w:noProof/>
                          <w:color w:val="000000" w:themeColor="text2"/>
                          <w:sz w:val="18"/>
                        </w:rPr>
                      </w:pPr>
                      <w:bookmarkStart w:id="60" w:name="_Ref228140127"/>
                      <w:bookmarkStart w:id="61" w:name="_Ref228140150"/>
                      <w:r>
                        <w:t xml:space="preserve">Рисунок </w:t>
                      </w:r>
                      <w:r>
                        <w:fldChar w:fldCharType="begin"/>
                      </w:r>
                      <w:r>
                        <w:instrText xml:space="preserve"> SEQ Рисунок \* ARABIC </w:instrText>
                      </w:r>
                      <w:r>
                        <w:fldChar w:fldCharType="separate"/>
                      </w:r>
                      <w:r w:rsidR="00250D62">
                        <w:rPr>
                          <w:noProof/>
                        </w:rPr>
                        <w:t>9</w:t>
                      </w:r>
                      <w:r>
                        <w:fldChar w:fldCharType="end"/>
                      </w:r>
                      <w:bookmarkEnd w:id="61"/>
                      <w:r>
                        <w:t>. Схема газоанализатора УГ-1</w:t>
                      </w:r>
                      <w:bookmarkEnd w:id="60"/>
                    </w:p>
                  </w:txbxContent>
                </v:textbox>
                <w10:wrap type="square" anchorx="margin"/>
              </v:shape>
            </w:pict>
          </mc:Fallback>
        </mc:AlternateContent>
      </w:r>
      <w:r>
        <w:t xml:space="preserve">Индикаторная трубка 8 с белым порошком при помощи скребка освобождается от предохранительных колпачков, нажатием штыря уничтожается просвет между столбиком порошка и тампоном, и трубка соединяется одним концом с резиновым шлангом всасывающего наконечника </w:t>
      </w:r>
      <w:r>
        <w:lastRenderedPageBreak/>
        <w:t xml:space="preserve">7 меха, другой конец вводится в испытуемую воздушную среду.1 Затем оттягивается фиксатор 5, шток при этом медленно поднимается вверх и анализируемый воздух просасывается через трубку 8. Это происходит до тех пор, пока упор фиксатора 5 автоматически не совпадает со вторым нижним углублением канавки 4 штока 3, при этом слышится «щелчок» и движение штока прекращается. Приблизительно через 1— 0,5 мин. после этого индикаторная трубка освобождается от резинового шланга и вкладывается в углубление между соответствующими шкалами (шкалы с надписью </w:t>
      </w:r>
      <m:oMath>
        <m:sSub>
          <m:sSubPr>
            <m:ctrlPr>
              <w:rPr>
                <w:rStyle w:val="aff8"/>
                <w:i w:val="0"/>
              </w:rPr>
            </m:ctrlPr>
          </m:sSubPr>
          <m:e>
            <m:r>
              <w:rPr>
                <w:rStyle w:val="aff8"/>
              </w:rPr>
              <m:t>H</m:t>
            </m:r>
          </m:e>
          <m:sub>
            <m:r>
              <w:rPr>
                <w:rStyle w:val="aff8"/>
              </w:rPr>
              <m:t>2</m:t>
            </m:r>
          </m:sub>
        </m:sSub>
        <m:r>
          <w:rPr>
            <w:rStyle w:val="aff8"/>
          </w:rPr>
          <m:t>S</m:t>
        </m:r>
      </m:oMath>
      <w:r w:rsidRPr="00EE0AE4">
        <w:rPr>
          <w:rStyle w:val="aff8"/>
        </w:rPr>
        <w:t xml:space="preserve"> —250</w:t>
      </w:r>
      <w:r>
        <w:t xml:space="preserve"> и </w:t>
      </w:r>
      <m:oMath>
        <m:sSub>
          <m:sSubPr>
            <m:ctrlPr>
              <w:rPr>
                <w:rStyle w:val="aff8"/>
                <w:i w:val="0"/>
              </w:rPr>
            </m:ctrlPr>
          </m:sSubPr>
          <m:e>
            <m:r>
              <w:rPr>
                <w:rStyle w:val="aff8"/>
              </w:rPr>
              <m:t>H</m:t>
            </m:r>
          </m:e>
          <m:sub>
            <m:r>
              <w:rPr>
                <w:rStyle w:val="aff8"/>
              </w:rPr>
              <m:t>2</m:t>
            </m:r>
          </m:sub>
        </m:sSub>
        <m:r>
          <w:rPr>
            <w:rStyle w:val="aff8"/>
          </w:rPr>
          <m:t>S</m:t>
        </m:r>
      </m:oMath>
      <w:r w:rsidRPr="00EE0AE4">
        <w:rPr>
          <w:rStyle w:val="aff8"/>
        </w:rPr>
        <w:t xml:space="preserve"> —30</w:t>
      </w:r>
      <w:r>
        <w:t>) таким образом, чтобы начало потемневшего столбика совпало с нулевым делением шкалы. Цифра, совпадающая с верхним концом окрашенного столбика, соответствует концентрации сероводорода, выраженной в м г/л анализируемого воздуха.</w:t>
      </w:r>
    </w:p>
    <w:p w14:paraId="6E889998" w14:textId="58166C9A" w:rsidR="00475BC6" w:rsidRDefault="00475BC6" w:rsidP="00475BC6">
      <w:pPr>
        <w:pStyle w:val="a4"/>
      </w:pPr>
      <w:r>
        <w:t xml:space="preserve">Отсчет искомой концентрации производится по той или другой шкале в зависимости от объема протянутого через трубку воздуха. Например, если исследуемый воздух просасывался в объеме 250 мл (смотреть надпись над канавкой штока), отсчет искомой концентрации производится по шкале с надписью </w:t>
      </w:r>
      <w:r w:rsidRPr="00EB2529">
        <w:rPr>
          <w:rStyle w:val="aff8"/>
        </w:rPr>
        <w:t>H2S—250</w:t>
      </w:r>
      <w:r>
        <w:t xml:space="preserve">, если просасывался воздух в объеме 30 мл, то отсчет концентрации производится по шкале с надписью </w:t>
      </w:r>
      <m:oMath>
        <m:sSub>
          <m:sSubPr>
            <m:ctrlPr>
              <w:rPr>
                <w:rStyle w:val="aff8"/>
                <w:i w:val="0"/>
              </w:rPr>
            </m:ctrlPr>
          </m:sSubPr>
          <m:e>
            <m:r>
              <w:rPr>
                <w:rStyle w:val="aff8"/>
              </w:rPr>
              <m:t>H</m:t>
            </m:r>
          </m:e>
          <m:sub>
            <m:r>
              <w:rPr>
                <w:rStyle w:val="aff8"/>
              </w:rPr>
              <m:t>2</m:t>
            </m:r>
          </m:sub>
        </m:sSub>
        <m:r>
          <w:rPr>
            <w:rStyle w:val="aff8"/>
          </w:rPr>
          <m:t>S</m:t>
        </m:r>
      </m:oMath>
      <w:r w:rsidRPr="00EB2529">
        <w:rPr>
          <w:rStyle w:val="aff8"/>
        </w:rPr>
        <w:t>—30</w:t>
      </w:r>
      <w:r>
        <w:t>.</w:t>
      </w:r>
    </w:p>
    <w:p w14:paraId="614E9810" w14:textId="38D6C1CA" w:rsidR="00557492" w:rsidRPr="00183DDE" w:rsidRDefault="00475BC6" w:rsidP="00475BC6">
      <w:pPr>
        <w:pStyle w:val="a4"/>
      </w:pPr>
      <w:r>
        <w:t xml:space="preserve">Стеклянные индикаторные трубки имеют длину 90—91 мм, внутренний диаметр 2,5—2,6 мм. Заполнены трубки индикаторными порошками, характеристики которых даны в </w:t>
      </w:r>
      <w:r w:rsidR="00D41B49" w:rsidRPr="003C31A8">
        <w:rPr>
          <w:rStyle w:val="afff6"/>
        </w:rPr>
        <w:fldChar w:fldCharType="begin"/>
      </w:r>
      <w:r w:rsidR="00D41B49" w:rsidRPr="003C31A8">
        <w:rPr>
          <w:rStyle w:val="afff6"/>
        </w:rPr>
        <w:instrText xml:space="preserve"> REF _Ref228140999 \h </w:instrText>
      </w:r>
      <w:r w:rsidR="00D41B49" w:rsidRPr="003C31A8">
        <w:rPr>
          <w:rStyle w:val="afff6"/>
        </w:rPr>
      </w:r>
      <w:r w:rsidR="003C31A8">
        <w:rPr>
          <w:rStyle w:val="afff6"/>
        </w:rPr>
        <w:instrText xml:space="preserve"> \* MERGEFORMAT </w:instrText>
      </w:r>
      <w:r w:rsidR="00D41B49" w:rsidRPr="003C31A8">
        <w:rPr>
          <w:rStyle w:val="afff6"/>
        </w:rPr>
        <w:fldChar w:fldCharType="separate"/>
      </w:r>
      <w:r w:rsidR="00A23053" w:rsidRPr="00A23053">
        <w:rPr>
          <w:rStyle w:val="afff6"/>
        </w:rPr>
        <w:t>Таблица 6</w:t>
      </w:r>
      <w:r w:rsidR="00D41B49" w:rsidRPr="003C31A8">
        <w:rPr>
          <w:rStyle w:val="afff6"/>
        </w:rPr>
        <w:fldChar w:fldCharType="end"/>
      </w:r>
      <w:r>
        <w:t>.</w:t>
      </w:r>
    </w:p>
    <w:p w14:paraId="734B44EE" w14:textId="05274593" w:rsidR="00D41B49" w:rsidRDefault="00D41B49" w:rsidP="005340CC">
      <w:pPr>
        <w:pStyle w:val="affd"/>
      </w:pPr>
      <w:bookmarkStart w:id="62" w:name="_Ref228140999"/>
      <w:r>
        <w:lastRenderedPageBreak/>
        <w:t xml:space="preserve">Таблица </w:t>
      </w:r>
      <w:r>
        <w:fldChar w:fldCharType="begin"/>
      </w:r>
      <w:r>
        <w:instrText xml:space="preserve"> SEQ Таблица \* ARABIC </w:instrText>
      </w:r>
      <w:r>
        <w:fldChar w:fldCharType="separate"/>
      </w:r>
      <w:r w:rsidR="00A23053">
        <w:rPr>
          <w:noProof/>
        </w:rPr>
        <w:t>6</w:t>
      </w:r>
      <w:r>
        <w:fldChar w:fldCharType="end"/>
      </w:r>
      <w:bookmarkEnd w:id="62"/>
    </w:p>
    <w:tbl>
      <w:tblPr>
        <w:tblStyle w:val="af4"/>
        <w:tblW w:w="0" w:type="auto"/>
        <w:tblLook w:val="04A0" w:firstRow="1" w:lastRow="0" w:firstColumn="1" w:lastColumn="0" w:noHBand="0" w:noVBand="1"/>
      </w:tblPr>
      <w:tblGrid>
        <w:gridCol w:w="668"/>
        <w:gridCol w:w="745"/>
        <w:gridCol w:w="1033"/>
        <w:gridCol w:w="1802"/>
        <w:gridCol w:w="759"/>
        <w:gridCol w:w="935"/>
      </w:tblGrid>
      <w:tr w:rsidR="009116AF" w14:paraId="02F6382A" w14:textId="77777777" w:rsidTr="00EB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55323A5F" w14:textId="6F759911" w:rsidR="009116AF" w:rsidRDefault="009116AF" w:rsidP="009116AF">
            <w:pPr>
              <w:pStyle w:val="a4"/>
              <w:jc w:val="center"/>
            </w:pPr>
            <w:r w:rsidRPr="009116AF">
              <w:t>Характеристика индикаторных порошков</w:t>
            </w:r>
          </w:p>
        </w:tc>
      </w:tr>
      <w:tr w:rsidR="00D41B49" w14:paraId="76630FD8" w14:textId="77777777" w:rsidTr="00EB2529">
        <w:trPr>
          <w:trHeight w:val="401"/>
        </w:trPr>
        <w:tc>
          <w:tcPr>
            <w:cnfStyle w:val="001000000000" w:firstRow="0" w:lastRow="0" w:firstColumn="1" w:lastColumn="0" w:oddVBand="0" w:evenVBand="0" w:oddHBand="0" w:evenHBand="0" w:firstRowFirstColumn="0" w:firstRowLastColumn="0" w:lastRowFirstColumn="0" w:lastRowLastColumn="0"/>
            <w:tcW w:w="668" w:type="dxa"/>
            <w:vMerge w:val="restart"/>
          </w:tcPr>
          <w:p w14:paraId="3AD55B14" w14:textId="3F1324F7" w:rsidR="009116AF" w:rsidRDefault="009116AF" w:rsidP="009116AF">
            <w:pPr>
              <w:pStyle w:val="a4"/>
              <w:jc w:val="center"/>
            </w:pPr>
            <w:r>
              <w:t>Определяемый газ</w:t>
            </w:r>
          </w:p>
        </w:tc>
        <w:tc>
          <w:tcPr>
            <w:tcW w:w="745" w:type="dxa"/>
            <w:vMerge w:val="restart"/>
          </w:tcPr>
          <w:p w14:paraId="2613F479" w14:textId="29D44E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Носитель</w:t>
            </w:r>
          </w:p>
        </w:tc>
        <w:tc>
          <w:tcPr>
            <w:tcW w:w="1033" w:type="dxa"/>
            <w:vMerge w:val="restart"/>
          </w:tcPr>
          <w:p w14:paraId="66968725" w14:textId="0776C1DD"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Размер зерен носителя</w:t>
            </w:r>
            <w:r>
              <w:rPr>
                <w:lang w:val="en-US"/>
              </w:rPr>
              <w:t xml:space="preserve">, </w:t>
            </w:r>
            <w:r>
              <w:t>мм</w:t>
            </w:r>
          </w:p>
        </w:tc>
        <w:tc>
          <w:tcPr>
            <w:tcW w:w="1802" w:type="dxa"/>
            <w:vMerge w:val="restart"/>
          </w:tcPr>
          <w:p w14:paraId="37CB7155" w14:textId="46572321"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Состав реактивного раствора</w:t>
            </w:r>
          </w:p>
        </w:tc>
        <w:tc>
          <w:tcPr>
            <w:tcW w:w="1694" w:type="dxa"/>
            <w:gridSpan w:val="2"/>
          </w:tcPr>
          <w:p w14:paraId="0C06A7E1" w14:textId="7586FF68"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Цвет индикаторного порошка</w:t>
            </w:r>
          </w:p>
        </w:tc>
      </w:tr>
      <w:tr w:rsidR="00D41B49" w14:paraId="309910E9" w14:textId="77777777" w:rsidTr="00EB2529">
        <w:trPr>
          <w:trHeight w:val="400"/>
        </w:trPr>
        <w:tc>
          <w:tcPr>
            <w:cnfStyle w:val="001000000000" w:firstRow="0" w:lastRow="0" w:firstColumn="1" w:lastColumn="0" w:oddVBand="0" w:evenVBand="0" w:oddHBand="0" w:evenHBand="0" w:firstRowFirstColumn="0" w:firstRowLastColumn="0" w:lastRowFirstColumn="0" w:lastRowLastColumn="0"/>
            <w:tcW w:w="668" w:type="dxa"/>
            <w:vMerge/>
          </w:tcPr>
          <w:p w14:paraId="462C463C" w14:textId="77777777" w:rsidR="009116AF" w:rsidRDefault="009116AF" w:rsidP="009116AF">
            <w:pPr>
              <w:pStyle w:val="a4"/>
              <w:jc w:val="center"/>
            </w:pPr>
          </w:p>
        </w:tc>
        <w:tc>
          <w:tcPr>
            <w:tcW w:w="745" w:type="dxa"/>
            <w:vMerge/>
          </w:tcPr>
          <w:p w14:paraId="2B8F4BB6"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033" w:type="dxa"/>
            <w:vMerge/>
          </w:tcPr>
          <w:p w14:paraId="33583C6A"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802" w:type="dxa"/>
            <w:vMerge/>
          </w:tcPr>
          <w:p w14:paraId="5B128A4B"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759" w:type="dxa"/>
          </w:tcPr>
          <w:p w14:paraId="767FD86F" w14:textId="7C0921AE"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исходного</w:t>
            </w:r>
          </w:p>
        </w:tc>
        <w:tc>
          <w:tcPr>
            <w:tcW w:w="935" w:type="dxa"/>
          </w:tcPr>
          <w:p w14:paraId="71504CA4" w14:textId="787706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После воздействия газа</w:t>
            </w:r>
          </w:p>
        </w:tc>
      </w:tr>
      <w:tr w:rsidR="00D41B49" w:rsidRPr="009116AF" w14:paraId="6A9DD15C" w14:textId="77777777" w:rsidTr="00EB2529">
        <w:tc>
          <w:tcPr>
            <w:cnfStyle w:val="001000000000" w:firstRow="0" w:lastRow="0" w:firstColumn="1" w:lastColumn="0" w:oddVBand="0" w:evenVBand="0" w:oddHBand="0" w:evenHBand="0" w:firstRowFirstColumn="0" w:firstRowLastColumn="0" w:lastRowFirstColumn="0" w:lastRowLastColumn="0"/>
            <w:tcW w:w="668" w:type="dxa"/>
          </w:tcPr>
          <w:p w14:paraId="5163B8A5" w14:textId="4D0589BE" w:rsidR="009116AF" w:rsidRDefault="009116AF" w:rsidP="009116AF">
            <w:pPr>
              <w:pStyle w:val="a4"/>
              <w:jc w:val="center"/>
            </w:pPr>
            <w:r>
              <w:t>Сероводород</w:t>
            </w:r>
          </w:p>
        </w:tc>
        <w:tc>
          <w:tcPr>
            <w:tcW w:w="745" w:type="dxa"/>
          </w:tcPr>
          <w:p w14:paraId="79AF706C" w14:textId="72D005AF"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Фарфор</w:t>
            </w:r>
          </w:p>
        </w:tc>
        <w:tc>
          <w:tcPr>
            <w:tcW w:w="1033" w:type="dxa"/>
          </w:tcPr>
          <w:p w14:paraId="5A78E14F" w14:textId="27C5D8C8"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0,25 – 0,30</w:t>
            </w:r>
          </w:p>
        </w:tc>
        <w:tc>
          <w:tcPr>
            <w:tcW w:w="1802" w:type="dxa"/>
          </w:tcPr>
          <w:p w14:paraId="7E720F46" w14:textId="77777777"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Pb(</w:t>
            </w:r>
            <w:proofErr w:type="gramEnd"/>
            <m:oMath>
              <m:sSub>
                <m:sSubPr>
                  <m:ctrlPr>
                    <w:rPr>
                      <w:rFonts w:ascii="Cambria Math" w:hAnsi="Cambria Math"/>
                      <w:i/>
                      <w:lang w:val="en-US"/>
                    </w:rPr>
                  </m:ctrlPr>
                </m:sSubPr>
                <m:e>
                  <m:r>
                    <w:rPr>
                      <w:rFonts w:ascii="Cambria Math" w:hAnsi="Cambria Math"/>
                      <w:lang w:val="en-US"/>
                    </w:rPr>
                    <m:t>CH</m:t>
                  </m:r>
                </m:e>
                <m:sub>
                  <m:r>
                    <w:rPr>
                      <w:rFonts w:ascii="Cambria Math" w:hAnsi="Cambria Math"/>
                      <w:lang w:val="en-US"/>
                    </w:rPr>
                    <m:t>3</m:t>
                  </m:r>
                </m:sub>
              </m:sSub>
              <m:r>
                <w:rPr>
                  <w:rFonts w:ascii="Cambria Math" w:hAnsi="Cambria Math"/>
                  <w:lang w:val="en-US"/>
                </w:rPr>
                <m:t>COO</m:t>
              </m:r>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 xml:space="preserve">, </m:t>
              </m:r>
            </m:oMath>
          </w:p>
          <w:p w14:paraId="6A687A20" w14:textId="13CEC541"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Ba</m:t>
                </m:r>
                <m:sSub>
                  <m:sSubPr>
                    <m:ctrlPr>
                      <w:rPr>
                        <w:rFonts w:ascii="Cambria Math" w:hAnsi="Cambria Math"/>
                        <w:i/>
                        <w:lang w:val="en-US"/>
                      </w:rPr>
                    </m:ctrlPr>
                  </m:sSubPr>
                  <m:e>
                    <m:r>
                      <w:rPr>
                        <w:rFonts w:ascii="Cambria Math" w:hAnsi="Cambria Math"/>
                        <w:lang w:val="en-US"/>
                      </w:rPr>
                      <m:t>Cl</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CH</m:t>
                    </m:r>
                  </m:e>
                  <m:sub>
                    <m:r>
                      <w:rPr>
                        <w:rFonts w:ascii="Cambria Math" w:hAnsi="Cambria Math"/>
                        <w:lang w:val="en-US"/>
                      </w:rPr>
                      <m:t>3</m:t>
                    </m:r>
                  </m:sub>
                </m:sSub>
                <m:r>
                  <w:rPr>
                    <w:rFonts w:ascii="Cambria Math" w:hAnsi="Cambria Math"/>
                    <w:lang w:val="en-US"/>
                  </w:rPr>
                  <m:t>COOH</m:t>
                </m:r>
              </m:oMath>
            </m:oMathPara>
          </w:p>
        </w:tc>
        <w:tc>
          <w:tcPr>
            <w:tcW w:w="759" w:type="dxa"/>
          </w:tcPr>
          <w:p w14:paraId="45220314" w14:textId="113D65FD" w:rsidR="00D41B49" w:rsidRPr="00D41B49" w:rsidRDefault="00D41B49" w:rsidP="00D41B49">
            <w:pPr>
              <w:pStyle w:val="a4"/>
              <w:cnfStyle w:val="000000000000" w:firstRow="0" w:lastRow="0" w:firstColumn="0" w:lastColumn="0" w:oddVBand="0" w:evenVBand="0" w:oddHBand="0" w:evenHBand="0" w:firstRowFirstColumn="0" w:firstRowLastColumn="0" w:lastRowFirstColumn="0" w:lastRowLastColumn="0"/>
            </w:pPr>
            <w:r w:rsidRPr="00D41B49">
              <w:t>Белый</w:t>
            </w:r>
          </w:p>
        </w:tc>
        <w:tc>
          <w:tcPr>
            <w:tcW w:w="935" w:type="dxa"/>
          </w:tcPr>
          <w:p w14:paraId="44DCEDDB" w14:textId="5749AFC0" w:rsidR="009116AF" w:rsidRPr="00D41B49"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Темно-коричневый</w:t>
            </w:r>
          </w:p>
        </w:tc>
      </w:tr>
      <w:tr w:rsidR="00D41B49" w14:paraId="0B177F58" w14:textId="77777777" w:rsidTr="00EB2529">
        <w:trPr>
          <w:trHeight w:val="1207"/>
        </w:trPr>
        <w:tc>
          <w:tcPr>
            <w:cnfStyle w:val="001000000000" w:firstRow="0" w:lastRow="0" w:firstColumn="1" w:lastColumn="0" w:oddVBand="0" w:evenVBand="0" w:oddHBand="0" w:evenHBand="0" w:firstRowFirstColumn="0" w:firstRowLastColumn="0" w:lastRowFirstColumn="0" w:lastRowLastColumn="0"/>
            <w:tcW w:w="668" w:type="dxa"/>
          </w:tcPr>
          <w:p w14:paraId="4375985A" w14:textId="44B7AE12" w:rsidR="009116AF" w:rsidRDefault="009116AF" w:rsidP="009116AF">
            <w:pPr>
              <w:pStyle w:val="a4"/>
              <w:jc w:val="center"/>
            </w:pPr>
            <w:r>
              <w:t>Двуокись азота</w:t>
            </w:r>
          </w:p>
        </w:tc>
        <w:tc>
          <w:tcPr>
            <w:tcW w:w="745" w:type="dxa"/>
          </w:tcPr>
          <w:p w14:paraId="11629E0C" w14:textId="2FE2E813"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Силикагель</w:t>
            </w:r>
          </w:p>
        </w:tc>
        <w:tc>
          <w:tcPr>
            <w:tcW w:w="1033" w:type="dxa"/>
          </w:tcPr>
          <w:p w14:paraId="0F55F4AD" w14:textId="6017FF95"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0,20 – 0,30</w:t>
            </w:r>
          </w:p>
        </w:tc>
        <w:tc>
          <w:tcPr>
            <w:tcW w:w="1802" w:type="dxa"/>
          </w:tcPr>
          <w:p w14:paraId="429BB956" w14:textId="77777777"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t>Дифениламин</w:t>
            </w:r>
            <w:r>
              <w:br/>
            </w:r>
            <w:r>
              <w:rPr>
                <w:lang w:val="en-US"/>
              </w:rPr>
              <w:t xml:space="preserve">NaCl,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PO</m:t>
                  </m:r>
                </m:e>
                <m:sub>
                  <m:r>
                    <w:rPr>
                      <w:rFonts w:ascii="Cambria Math" w:hAnsi="Cambria Math"/>
                      <w:lang w:val="en-US"/>
                    </w:rPr>
                    <m:t>4</m:t>
                  </m:r>
                </m:sub>
              </m:sSub>
              <m:r>
                <w:rPr>
                  <w:rFonts w:ascii="Cambria Math" w:hAnsi="Cambria Math"/>
                  <w:lang w:val="en-US"/>
                </w:rPr>
                <m:t>,</m:t>
              </m:r>
            </m:oMath>
          </w:p>
          <w:p w14:paraId="6F983ACE" w14:textId="0AC4FFF3"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5</m:t>
                    </m:r>
                  </m:sub>
                </m:sSub>
                <m:r>
                  <w:rPr>
                    <w:rFonts w:ascii="Cambria Math" w:hAnsi="Cambria Math"/>
                    <w:lang w:val="en-US"/>
                  </w:rPr>
                  <m:t>OH</m:t>
                </m:r>
              </m:oMath>
            </m:oMathPara>
          </w:p>
        </w:tc>
        <w:tc>
          <w:tcPr>
            <w:tcW w:w="759" w:type="dxa"/>
          </w:tcPr>
          <w:p w14:paraId="3E14E640"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935" w:type="dxa"/>
          </w:tcPr>
          <w:p w14:paraId="42D1F101" w14:textId="5A7D5117" w:rsidR="009116AF"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Сине-зеленый</w:t>
            </w:r>
          </w:p>
        </w:tc>
      </w:tr>
    </w:tbl>
    <w:p w14:paraId="0CE7DA71" w14:textId="5FE382E4" w:rsidR="00557492" w:rsidRDefault="00557492" w:rsidP="00B414A7">
      <w:pPr>
        <w:pStyle w:val="a4"/>
      </w:pPr>
    </w:p>
    <w:p w14:paraId="36215765" w14:textId="636DD536" w:rsidR="009116AF" w:rsidRPr="00D41B49" w:rsidRDefault="00D41B49" w:rsidP="0023437D">
      <w:pPr>
        <w:pStyle w:val="40"/>
        <w:numPr>
          <w:ilvl w:val="0"/>
          <w:numId w:val="8"/>
        </w:numPr>
        <w:tabs>
          <w:tab w:val="left" w:pos="142"/>
        </w:tabs>
        <w:ind w:left="0" w:firstLine="0"/>
        <w:jc w:val="center"/>
        <w:rPr>
          <w:sz w:val="18"/>
        </w:rPr>
      </w:pPr>
      <w:r w:rsidRPr="00D41B49">
        <w:rPr>
          <w:sz w:val="18"/>
        </w:rPr>
        <w:t>Компрессорные газы</w:t>
      </w:r>
    </w:p>
    <w:p w14:paraId="27D3AD88" w14:textId="17214555" w:rsidR="00D41B49" w:rsidRDefault="00D41B49" w:rsidP="00D41B49">
      <w:pPr>
        <w:pStyle w:val="a4"/>
      </w:pPr>
      <w:r>
        <w:t>Масло, подаваемое в компрессоры для смазки их, увлекается сжимаемым воздухом и уносится им по трубам частью в парообразном состоянии, а частью, вследствие разложения масла в компрессоре при высокой температуре, в виде газов (</w:t>
      </w:r>
      <w:r w:rsidRPr="00EB2529">
        <w:rPr>
          <w:rStyle w:val="aff8"/>
        </w:rPr>
        <w:t>СО</w:t>
      </w:r>
      <w:r>
        <w:t xml:space="preserve">, </w:t>
      </w:r>
      <m:oMath>
        <m:sSub>
          <m:sSubPr>
            <m:ctrlPr>
              <w:rPr>
                <w:rStyle w:val="aff8"/>
                <w:i w:val="0"/>
              </w:rPr>
            </m:ctrlPr>
          </m:sSubPr>
          <m:e>
            <m:r>
              <w:rPr>
                <w:rStyle w:val="aff8"/>
              </w:rPr>
              <m:t>CH</m:t>
            </m:r>
          </m:e>
          <m:sub>
            <m:r>
              <w:rPr>
                <w:rStyle w:val="aff8"/>
              </w:rPr>
              <m:t>4</m:t>
            </m:r>
          </m:sub>
        </m:sSub>
      </m:oMath>
      <w:r>
        <w:t>и др.) к местам потребления воздуха в подземных выработках. Эти газы были неоднократно причиной сильных взрывов, разрушавших не только компрессор, но и его здание, а также в некоторых случаях и пр</w:t>
      </w:r>
      <w:proofErr w:type="spellStart"/>
      <w:r>
        <w:t>ичиной</w:t>
      </w:r>
      <w:proofErr w:type="spellEnd"/>
      <w:r>
        <w:t xml:space="preserve"> отравлений.</w:t>
      </w:r>
    </w:p>
    <w:p w14:paraId="02EDB10A" w14:textId="5FB2AF91" w:rsidR="00D41B49" w:rsidRDefault="00D41B49" w:rsidP="00D41B49">
      <w:pPr>
        <w:pStyle w:val="a4"/>
      </w:pPr>
      <w:r>
        <w:t xml:space="preserve">Любое смазочное масло при достаточно высокой температуре разлагается с образованием горючих газов и разложение 20 масла может превратить 1 </w:t>
      </w:r>
      <m:oMath>
        <m:sSup>
          <m:sSupPr>
            <m:ctrlPr>
              <w:rPr>
                <w:rFonts w:ascii="Cambria Math" w:hAnsi="Cambria Math"/>
                <w:i/>
              </w:rPr>
            </m:ctrlPr>
          </m:sSupPr>
          <m:e>
            <m:r>
              <w:rPr>
                <w:rFonts w:ascii="Cambria Math" w:hAnsi="Cambria Math"/>
              </w:rPr>
              <m:t>м</m:t>
            </m:r>
          </m:e>
          <m:sup>
            <m:r>
              <w:rPr>
                <w:rFonts w:ascii="Cambria Math" w:hAnsi="Cambria Math"/>
              </w:rPr>
              <m:t>3</m:t>
            </m:r>
          </m:sup>
        </m:sSup>
      </m:oMath>
      <w:r>
        <w:t xml:space="preserve"> воздуха во взрывчатую смесь.</w:t>
      </w:r>
    </w:p>
    <w:p w14:paraId="60525847" w14:textId="680B14E0" w:rsidR="00D41B49" w:rsidRDefault="00D41B49" w:rsidP="00D41B49">
      <w:pPr>
        <w:pStyle w:val="a4"/>
      </w:pPr>
      <w:r>
        <w:t>Для того чтобы воздух в компрессоре не обогащался масляными парами и газообразными продуктами разложения масла (ядовитыми и взрывчатыми), рекомендуется:</w:t>
      </w:r>
    </w:p>
    <w:p w14:paraId="52118B36" w14:textId="77777777" w:rsidR="00D41B49" w:rsidRDefault="00D41B49" w:rsidP="00D41B49">
      <w:pPr>
        <w:pStyle w:val="a4"/>
      </w:pPr>
      <w:r>
        <w:lastRenderedPageBreak/>
        <w:t>а) следить за исправностью охлаждающих устройств компрессоров;</w:t>
      </w:r>
    </w:p>
    <w:p w14:paraId="2677A395" w14:textId="2ADFF06B" w:rsidR="00D41B49" w:rsidRDefault="00D41B49" w:rsidP="00D41B49">
      <w:pPr>
        <w:pStyle w:val="a4"/>
      </w:pPr>
      <w:r>
        <w:t>б) применять для смазки компрессоров только минеральные масла и притом с высокой температурой вспышки и разложения;</w:t>
      </w:r>
    </w:p>
    <w:p w14:paraId="511BD03A" w14:textId="621E489A" w:rsidR="00D41B49" w:rsidRDefault="00D41B49" w:rsidP="00D41B49">
      <w:pPr>
        <w:pStyle w:val="a4"/>
      </w:pPr>
      <w:r>
        <w:t>в) вообще рационализировать смазку компрессоров и стараться обходиться минимальными количествами смазочного материала;</w:t>
      </w:r>
    </w:p>
    <w:p w14:paraId="208C800E" w14:textId="691B1447" w:rsidR="009116AF" w:rsidRDefault="00D41B49" w:rsidP="00D41B49">
      <w:pPr>
        <w:pStyle w:val="a4"/>
      </w:pPr>
      <w:r>
        <w:t>г) периодически чистить воздухосборники компрессоров, в которых скопляется смазочное масло, поступившее вместе с сжатым воздухом в виде паров и оседающее в воздухосборниках.</w:t>
      </w:r>
    </w:p>
    <w:p w14:paraId="6FE4E512" w14:textId="5FCB76D1" w:rsidR="009116AF" w:rsidRPr="00D41B49" w:rsidRDefault="00D41B49" w:rsidP="0023437D">
      <w:pPr>
        <w:pStyle w:val="40"/>
        <w:numPr>
          <w:ilvl w:val="0"/>
          <w:numId w:val="8"/>
        </w:numPr>
        <w:tabs>
          <w:tab w:val="left" w:pos="142"/>
        </w:tabs>
        <w:ind w:left="0" w:firstLine="0"/>
        <w:jc w:val="center"/>
        <w:rPr>
          <w:sz w:val="18"/>
          <w:lang w:val="en-US"/>
        </w:rPr>
      </w:pPr>
      <w:r w:rsidRPr="00D41B49">
        <w:rPr>
          <w:sz w:val="18"/>
        </w:rPr>
        <w:t xml:space="preserve">Водород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sz w:val="18"/>
              </w:rPr>
              <m:t>H</m:t>
            </m:r>
          </m:e>
          <m:sub>
            <m:r>
              <m:rPr>
                <m:sty m:val="bi"/>
              </m:rPr>
              <w:rPr>
                <w:rFonts w:ascii="Cambria Math" w:hAnsi="Cambria Math"/>
                <w:sz w:val="18"/>
              </w:rPr>
              <m:t>2</m:t>
            </m:r>
          </m:sub>
        </m:sSub>
      </m:oMath>
    </w:p>
    <w:p w14:paraId="2D7E7651" w14:textId="6CDC38FC" w:rsidR="00D41B49" w:rsidRDefault="00D41B49" w:rsidP="00D41B49">
      <w:pPr>
        <w:pStyle w:val="a4"/>
      </w:pPr>
      <w:r>
        <w:t>Водород — газ без цвета и вкуса, физиологически инертный,</w:t>
      </w:r>
      <w:r w:rsidR="00BC0AD8">
        <w:t xml:space="preserve"> </w:t>
      </w:r>
      <w:r>
        <w:t>очень легкий (удельный вес около 0,09), при обычных для шахт</w:t>
      </w:r>
      <w:r w:rsidR="00BC0AD8">
        <w:t xml:space="preserve"> </w:t>
      </w:r>
      <w:r>
        <w:t>температурах и давлениях воздуха при содержании около 4%</w:t>
      </w:r>
      <w:r w:rsidR="00BC0AD8">
        <w:t xml:space="preserve"> </w:t>
      </w:r>
      <w:r>
        <w:t>образует с воздухом взрывчатую смесь, воспламеняющуюся легче метана (взрыв наибольшей силы достигает при 28,6% водорода и 71,4% воздуха).</w:t>
      </w:r>
    </w:p>
    <w:p w14:paraId="678DC36F" w14:textId="77777777" w:rsidR="00D41B49" w:rsidRDefault="00D41B49" w:rsidP="00D41B49">
      <w:pPr>
        <w:pStyle w:val="a4"/>
      </w:pPr>
      <w:r>
        <w:t>В угольных шахтах встречается обычно в виде примеси к метану вместе с тяжелыми углеводородами, но может образоваться при пожаре совместно с другими горючими газами в результате происходящей при этом газификации угля.</w:t>
      </w:r>
    </w:p>
    <w:p w14:paraId="4F5B6008" w14:textId="55AEBE6B" w:rsidR="00D41B49" w:rsidRDefault="00D41B49" w:rsidP="00D41B49">
      <w:pPr>
        <w:pStyle w:val="a4"/>
      </w:pPr>
      <w:r>
        <w:t>Значительно чаще водород встречается в калийных шахтах,</w:t>
      </w:r>
      <w:r w:rsidR="00BC0AD8">
        <w:t xml:space="preserve"> </w:t>
      </w:r>
      <w:r>
        <w:t>где он нередко выделяется с метаном и были даже случаи фонтанного выделения его (калийные шахты в Германии).</w:t>
      </w:r>
    </w:p>
    <w:p w14:paraId="7393C9EA" w14:textId="7AAC11DC" w:rsidR="009116AF" w:rsidRDefault="00D41B49" w:rsidP="00D41B49">
      <w:pPr>
        <w:pStyle w:val="a4"/>
      </w:pPr>
      <w:r>
        <w:t>Температура воспламенения водорода на 100—200° ниже температуры воспламенения метана. Это необходимо учитывать,</w:t>
      </w:r>
      <w:r w:rsidR="00BC0AD8">
        <w:t xml:space="preserve"> </w:t>
      </w:r>
      <w:r>
        <w:t>в частности, при взрывных работах, а также при применении пламенных предохранительных ламп, которые при наличии водорода</w:t>
      </w:r>
      <w:r w:rsidR="00BC0AD8">
        <w:t xml:space="preserve"> </w:t>
      </w:r>
      <w:r>
        <w:t>небезопасны даже при двух вполне исправных сетках. 7</w:t>
      </w:r>
    </w:p>
    <w:p w14:paraId="6C06AF66" w14:textId="62C46A3D" w:rsidR="009116AF" w:rsidRPr="0097696B" w:rsidRDefault="0097696B" w:rsidP="0023437D">
      <w:pPr>
        <w:pStyle w:val="40"/>
        <w:numPr>
          <w:ilvl w:val="0"/>
          <w:numId w:val="8"/>
        </w:numPr>
        <w:tabs>
          <w:tab w:val="left" w:pos="142"/>
        </w:tabs>
        <w:ind w:left="0" w:firstLine="0"/>
        <w:jc w:val="center"/>
        <w:rPr>
          <w:sz w:val="18"/>
        </w:rPr>
      </w:pPr>
      <w:r w:rsidRPr="0097696B">
        <w:rPr>
          <w:sz w:val="18"/>
        </w:rPr>
        <w:t xml:space="preserve">Аммиак </w:t>
      </w:r>
      <m:oMath>
        <m:sSub>
          <m:sSubPr>
            <m:ctrlPr>
              <w:rPr>
                <w:rFonts w:ascii="Cambria Math" w:eastAsia="Times New Roman" w:hAnsi="Cambria Math" w:cs="Times New Roman"/>
                <w:color w:val="000000" w:themeColor="text2"/>
                <w:sz w:val="18"/>
              </w:rPr>
            </m:ctrlPr>
          </m:sSubPr>
          <m:e>
            <m:r>
              <m:rPr>
                <m:sty m:val="bi"/>
              </m:rPr>
              <w:rPr>
                <w:rFonts w:ascii="Cambria Math" w:hAnsi="Cambria Math"/>
                <w:sz w:val="18"/>
                <w:lang w:val="en-US"/>
              </w:rPr>
              <m:t>NH</m:t>
            </m:r>
          </m:e>
          <m:sub>
            <m:r>
              <m:rPr>
                <m:sty m:val="b"/>
              </m:rPr>
              <w:rPr>
                <w:rFonts w:ascii="Cambria Math" w:hAnsi="Cambria Math"/>
                <w:sz w:val="18"/>
              </w:rPr>
              <m:t>3</m:t>
            </m:r>
          </m:sub>
        </m:sSub>
      </m:oMath>
    </w:p>
    <w:p w14:paraId="7607DFEE" w14:textId="3B427223" w:rsidR="009116AF" w:rsidRDefault="0097696B" w:rsidP="00B414A7">
      <w:pPr>
        <w:pStyle w:val="a4"/>
      </w:pPr>
      <w:r w:rsidRPr="00BD1EC0">
        <w:rPr>
          <w:rStyle w:val="af2"/>
        </w:rPr>
        <w:t>Аммиак</w:t>
      </w:r>
      <w:r w:rsidRPr="0097696B">
        <w:t xml:space="preserve"> скопляется обычно около конюшен, особенно заброшенных, почему воздух из них следует всегда стараться выпускать непосредственно в исходящую струю.</w:t>
      </w:r>
    </w:p>
    <w:p w14:paraId="0E51ED94" w14:textId="5DC416FB" w:rsidR="009116AF" w:rsidRPr="0097696B" w:rsidRDefault="0097696B" w:rsidP="0023437D">
      <w:pPr>
        <w:pStyle w:val="40"/>
        <w:numPr>
          <w:ilvl w:val="0"/>
          <w:numId w:val="8"/>
        </w:numPr>
        <w:tabs>
          <w:tab w:val="left" w:pos="142"/>
        </w:tabs>
        <w:ind w:left="0" w:firstLine="0"/>
        <w:jc w:val="center"/>
        <w:rPr>
          <w:sz w:val="18"/>
        </w:rPr>
      </w:pPr>
      <w:r w:rsidRPr="0097696B">
        <w:rPr>
          <w:sz w:val="18"/>
        </w:rPr>
        <w:lastRenderedPageBreak/>
        <w:t>Излучение газообразных радиоактивных веществ</w:t>
      </w:r>
    </w:p>
    <w:p w14:paraId="03C960DA" w14:textId="77C71171" w:rsidR="0097696B" w:rsidRDefault="0097696B" w:rsidP="0097696B">
      <w:pPr>
        <w:pStyle w:val="a4"/>
      </w:pPr>
      <w:r>
        <w:t xml:space="preserve">Из газообразных радиоактивных веществ — эманаций (радон, </w:t>
      </w:r>
      <w:proofErr w:type="spellStart"/>
      <w:r>
        <w:t>торон</w:t>
      </w:r>
      <w:proofErr w:type="spellEnd"/>
      <w:r>
        <w:t xml:space="preserve"> и т. д.) — особенно опасен радон, который встречается в шахтах, разрабатывающих урановые и ториевые руды.</w:t>
      </w:r>
    </w:p>
    <w:p w14:paraId="0C35E5F1" w14:textId="0B9BCDE4" w:rsidR="0097696B" w:rsidRDefault="0097696B" w:rsidP="0097696B">
      <w:pPr>
        <w:pStyle w:val="a4"/>
      </w:pPr>
      <w:r>
        <w:t>При наличии в воздухе горных выработок радона (и других газообразных радиоактивных веществ) имеют место сильные радиоактивные излучения, опасность которых усугубляется тем, что их поражающее действие на организм человека обнаруживается не сразу, а спустя некоторое время.</w:t>
      </w:r>
    </w:p>
    <w:p w14:paraId="33C6F36D" w14:textId="529ED2A1" w:rsidR="009116AF" w:rsidRDefault="0097696B" w:rsidP="0097696B">
      <w:pPr>
        <w:pStyle w:val="a4"/>
      </w:pPr>
      <w:r>
        <w:t>Более подробные сведения об излучениях газообразных радиоактивных веществ и о допустимых концентрациях радиоактивных излучений и методах замеров их см.: 1) Научные и технические основы ядерной энергетики, том II, 1950 г., ИЛ, Москва; 2) Баранов В. И. Радиометрия, изд. АН СССР, 1955 г.</w:t>
      </w:r>
    </w:p>
    <w:p w14:paraId="1DE348A8" w14:textId="38BD2595" w:rsidR="009116AF" w:rsidRDefault="0097696B" w:rsidP="0097696B">
      <w:pPr>
        <w:pStyle w:val="30"/>
        <w:jc w:val="center"/>
      </w:pPr>
      <w:bookmarkStart w:id="63" w:name="_Toc228284858"/>
      <w:r w:rsidRPr="0097696B">
        <w:t xml:space="preserve">§ 4. МЕТАН </w:t>
      </w:r>
      <m:oMath>
        <m:sSub>
          <m:sSubPr>
            <m:ctrlPr>
              <w:rPr>
                <w:rFonts w:ascii="Cambria Math" w:eastAsia="Times New Roman" w:hAnsi="Cambria Math" w:cs="Times New Roman"/>
                <w:i/>
                <w:color w:val="000000" w:themeColor="text2"/>
                <w:sz w:val="18"/>
              </w:rPr>
            </m:ctrlPr>
          </m:sSubPr>
          <m:e>
            <m:r>
              <m:rPr>
                <m:sty m:val="bi"/>
              </m:rPr>
              <w:rPr>
                <w:rFonts w:ascii="Cambria Math" w:hAnsi="Cambria Math"/>
                <w:lang w:val="en-US"/>
              </w:rPr>
              <m:t>CH</m:t>
            </m:r>
          </m:e>
          <m:sub>
            <m:r>
              <m:rPr>
                <m:sty m:val="bi"/>
              </m:rPr>
              <w:rPr>
                <w:rFonts w:ascii="Cambria Math" w:hAnsi="Cambria Math"/>
              </w:rPr>
              <m:t>4</m:t>
            </m:r>
          </m:sub>
        </m:sSub>
      </m:oMath>
      <w:bookmarkEnd w:id="63"/>
    </w:p>
    <w:p w14:paraId="3101EAE9" w14:textId="50E73DEC" w:rsidR="0097696B" w:rsidRPr="0097696B" w:rsidRDefault="0097696B" w:rsidP="0097696B">
      <w:pPr>
        <w:pStyle w:val="a4"/>
        <w:rPr>
          <w:iCs/>
          <w:color w:val="00576A" w:themeColor="accent1" w:themeShade="80"/>
        </w:rPr>
      </w:pPr>
      <w:r w:rsidRPr="00BD1EC0">
        <w:rPr>
          <w:rStyle w:val="af2"/>
        </w:rPr>
        <w:t>Метан</w:t>
      </w:r>
      <w:r>
        <w:t xml:space="preserve">, или как его еще иногда называют </w:t>
      </w:r>
      <w:r w:rsidRPr="0097696B">
        <w:rPr>
          <w:rStyle w:val="afff6"/>
        </w:rPr>
        <w:t>рудничный</w:t>
      </w:r>
      <w:r>
        <w:rPr>
          <w:rStyle w:val="afff6"/>
        </w:rPr>
        <w:t xml:space="preserve"> </w:t>
      </w:r>
      <w:r w:rsidRPr="0097696B">
        <w:rPr>
          <w:rStyle w:val="afff6"/>
        </w:rPr>
        <w:t xml:space="preserve">газ </w:t>
      </w:r>
      <w:r w:rsidR="00BD1EC0">
        <w:rPr>
          <w:rStyle w:val="affb"/>
          <w:iCs/>
          <w:color w:val="00576A" w:themeColor="accent1" w:themeShade="80"/>
        </w:rPr>
        <w:footnoteReference w:id="16"/>
      </w:r>
      <w:r>
        <w:t>, представляет одну из наиболее опасных примесей рудничного воздуха. Он неоднократно являлся причиной сильных взрывов, сопровождавшихся массовой гибелью людей, от повторения</w:t>
      </w:r>
      <w:r>
        <w:rPr>
          <w:iCs/>
          <w:color w:val="00576A" w:themeColor="accent1" w:themeShade="80"/>
        </w:rPr>
        <w:t xml:space="preserve"> </w:t>
      </w:r>
      <w:r>
        <w:t>которых нельзя считать гарантированными и современные шахты;</w:t>
      </w:r>
      <w:r>
        <w:rPr>
          <w:iCs/>
          <w:color w:val="00576A" w:themeColor="accent1" w:themeShade="80"/>
        </w:rPr>
        <w:t xml:space="preserve"> </w:t>
      </w:r>
      <w:r>
        <w:t>об этом свидетельствует, например, взрыв, происшедший в 1942 г</w:t>
      </w:r>
      <w:r>
        <w:rPr>
          <w:iCs/>
          <w:color w:val="00576A" w:themeColor="accent1" w:themeShade="80"/>
        </w:rPr>
        <w:t xml:space="preserve"> </w:t>
      </w:r>
      <w:r>
        <w:t>в угольных шахтах «</w:t>
      </w:r>
      <w:proofErr w:type="spellStart"/>
      <w:r>
        <w:t>Хонкейко</w:t>
      </w:r>
      <w:proofErr w:type="spellEnd"/>
      <w:r>
        <w:t xml:space="preserve">» (Манчжурия), хищнически </w:t>
      </w:r>
      <w:proofErr w:type="spellStart"/>
      <w:r>
        <w:t>эксплуатировавшихся</w:t>
      </w:r>
      <w:proofErr w:type="spellEnd"/>
      <w:r>
        <w:t xml:space="preserve"> японцами, при котором погибло 1527 человек</w:t>
      </w:r>
      <w:r>
        <w:rPr>
          <w:iCs/>
          <w:color w:val="00576A" w:themeColor="accent1" w:themeShade="80"/>
        </w:rPr>
        <w:t xml:space="preserve"> </w:t>
      </w:r>
      <w:r>
        <w:t>и было тяжело ранено 260.</w:t>
      </w:r>
    </w:p>
    <w:p w14:paraId="3B3C60F1" w14:textId="77777777" w:rsidR="004440FA" w:rsidRDefault="0097696B" w:rsidP="0097696B">
      <w:pPr>
        <w:pStyle w:val="a4"/>
      </w:pPr>
      <w:r>
        <w:t xml:space="preserve">Первые сведения о метане относятся к XVI в. Георгий </w:t>
      </w:r>
      <w:proofErr w:type="spellStart"/>
      <w:r>
        <w:t>Агрикола</w:t>
      </w:r>
      <w:proofErr w:type="spellEnd"/>
      <w:r>
        <w:t xml:space="preserve"> в одной из своих работ, относящейся к 1545 г., упоминает о горючих газах, выделявшихся в шахте близ </w:t>
      </w:r>
      <w:proofErr w:type="spellStart"/>
      <w:r>
        <w:t>Цвикау</w:t>
      </w:r>
      <w:proofErr w:type="spellEnd"/>
      <w:r>
        <w:t xml:space="preserve"> (Саксония). Столетием позже английский писатель Роберт Плот в </w:t>
      </w:r>
      <w:r>
        <w:lastRenderedPageBreak/>
        <w:t>сочинении «Естественная история Стаффордшира», написанном в 1686 г., указывает в числе семи, как он выражается, родов рудничного воздуха метан. К этому же времени (XVII в.) относятся и первые сведения о взрывах метана в шахтах Англии и Бельгии.</w:t>
      </w:r>
    </w:p>
    <w:p w14:paraId="080437E5" w14:textId="77777777" w:rsidR="004440FA" w:rsidRDefault="0097696B" w:rsidP="0097696B">
      <w:pPr>
        <w:pStyle w:val="a4"/>
      </w:pPr>
      <w:r>
        <w:t>Несмотря на это, серьезное изучение свойств метана и широко поставленная разработка вопроса об ограждении шахт от взрывов его начались с 80-х годов прошлого столетия, когда правительства различных стран стали одно за другим организовывать для этой цели специальные комиссии, привлекая в состав их выдающихся инженеров и ученых.</w:t>
      </w:r>
    </w:p>
    <w:p w14:paraId="0C292FDB" w14:textId="35558B80" w:rsidR="0097696B" w:rsidRDefault="0097696B" w:rsidP="0097696B">
      <w:pPr>
        <w:pStyle w:val="a4"/>
      </w:pPr>
      <w:r>
        <w:t>В наших шахтах метан был обнаружен около 80 лет тому назад, о чем свидетельствуют вспышки его, начавшиеся в 1878 г. в некоторых шахтах нынешнего Сталинского района Донецкого бассейна</w:t>
      </w:r>
      <w:r w:rsidR="008E007A">
        <w:rPr>
          <w:rStyle w:val="affb"/>
        </w:rPr>
        <w:footnoteReference w:id="17"/>
      </w:r>
      <w:r>
        <w:t>. В настоящее время в СССР свыше 60% всех шахт являются газовыми, т. е. в которых выделяется метан.</w:t>
      </w:r>
    </w:p>
    <w:p w14:paraId="39EBE75D" w14:textId="4EF5A202" w:rsidR="0097696B" w:rsidRDefault="0097696B" w:rsidP="0097696B">
      <w:pPr>
        <w:pStyle w:val="a4"/>
      </w:pPr>
      <w:r>
        <w:lastRenderedPageBreak/>
        <w:t xml:space="preserve">Примеси метана. Метан, выделяющийся в шахте, почти всегда содержит примесь углекислого газа и азота, а иногда водорода и тяжелых углеводородов (преимущественно этана </w:t>
      </w:r>
      <m:oMath>
        <m:sSub>
          <m:sSubPr>
            <m:ctrlPr>
              <w:rPr>
                <w:rStyle w:val="aff8"/>
                <w:i w:val="0"/>
              </w:rPr>
            </m:ctrlPr>
          </m:sSubPr>
          <m:e>
            <m:r>
              <w:rPr>
                <w:rStyle w:val="aff8"/>
              </w:rPr>
              <m:t>C</m:t>
            </m:r>
          </m:e>
          <m:sub>
            <m:r>
              <w:rPr>
                <w:rStyle w:val="aff8"/>
              </w:rPr>
              <m:t>2</m:t>
            </m:r>
          </m:sub>
        </m:sSub>
        <m:sSub>
          <m:sSubPr>
            <m:ctrlPr>
              <w:rPr>
                <w:rStyle w:val="aff8"/>
                <w:i w:val="0"/>
              </w:rPr>
            </m:ctrlPr>
          </m:sSubPr>
          <m:e>
            <m:r>
              <w:rPr>
                <w:rStyle w:val="aff8"/>
              </w:rPr>
              <m:t>H</m:t>
            </m:r>
          </m:e>
          <m:sub>
            <m:r>
              <w:rPr>
                <w:rStyle w:val="aff8"/>
              </w:rPr>
              <m:t>6</m:t>
            </m:r>
          </m:sub>
        </m:sSub>
      </m:oMath>
      <w:r>
        <w:t>, сероводорода, сернистого газа и окиси углерода).</w:t>
      </w:r>
    </w:p>
    <w:p w14:paraId="69EF3601" w14:textId="5EE09CEF" w:rsidR="0097696B" w:rsidRDefault="0097696B" w:rsidP="0097696B">
      <w:pPr>
        <w:pStyle w:val="a4"/>
      </w:pPr>
      <w:r>
        <w:t>Наиболее богатыми метаном бывают пробы газа, собранные из трещин или из шпуров, пройденных по углю; они иногда содержат до 99,9% метана.</w:t>
      </w:r>
    </w:p>
    <w:p w14:paraId="2D32C39D" w14:textId="4D150A75" w:rsidR="0097696B" w:rsidRDefault="0097696B" w:rsidP="0097696B">
      <w:pPr>
        <w:pStyle w:val="a4"/>
      </w:pPr>
      <w:r>
        <w:t>Примесь углекислого газа обыкновенно не превосходит 5%,</w:t>
      </w:r>
      <w:r w:rsidR="003543BD">
        <w:t xml:space="preserve"> </w:t>
      </w:r>
      <w:r>
        <w:t>азота— нескольких процентов, но бывают случаи (наиболее</w:t>
      </w:r>
      <w:r w:rsidR="003543BD">
        <w:t xml:space="preserve"> </w:t>
      </w:r>
      <w:r>
        <w:t xml:space="preserve">часто в калийных рудниках, реже в угольных), когда содержание </w:t>
      </w:r>
      <m:oMath>
        <m:sSub>
          <m:sSubPr>
            <m:ctrlPr>
              <w:rPr>
                <w:rStyle w:val="aff8"/>
                <w:i w:val="0"/>
              </w:rPr>
            </m:ctrlPr>
          </m:sSubPr>
          <m:e>
            <m:r>
              <w:rPr>
                <w:rStyle w:val="aff8"/>
              </w:rPr>
              <m:t>N</m:t>
            </m:r>
          </m:e>
          <m:sub>
            <m:r>
              <w:rPr>
                <w:rStyle w:val="aff8"/>
              </w:rPr>
              <m:t>2</m:t>
            </m:r>
          </m:sub>
        </m:sSub>
      </m:oMath>
      <w:r>
        <w:t>достигает нескольких десятков процентов.</w:t>
      </w:r>
    </w:p>
    <w:p w14:paraId="073D07ED" w14:textId="4BE5A3F4" w:rsidR="0097696B" w:rsidRDefault="0097696B" w:rsidP="0097696B">
      <w:pPr>
        <w:pStyle w:val="a4"/>
      </w:pPr>
      <w:r>
        <w:t>Водород, этан (и этилен) — сравнительно редкие примеси,</w:t>
      </w:r>
      <w:r w:rsidR="003543BD" w:rsidRPr="003543BD">
        <w:t xml:space="preserve"> </w:t>
      </w:r>
      <w:r>
        <w:t>тоже нежелательные, так как эти газы сами по себе сильно</w:t>
      </w:r>
      <w:r w:rsidR="003543BD" w:rsidRPr="003543BD">
        <w:t xml:space="preserve"> </w:t>
      </w:r>
      <w:proofErr w:type="spellStart"/>
      <w:r>
        <w:t>взрывчаты</w:t>
      </w:r>
      <w:proofErr w:type="spellEnd"/>
      <w:r>
        <w:t xml:space="preserve"> и притом обладают более низким пределом взрывчатости и более низкой температурой вспышки, чем метан. Кроме</w:t>
      </w:r>
      <w:r w:rsidR="003543BD" w:rsidRPr="003543BD">
        <w:t xml:space="preserve"> </w:t>
      </w:r>
      <w:r>
        <w:t>того, они ослабляют весьма важное свойство метана — воспламеняться не сразу, а с некоторым запозданием (см. ниже).</w:t>
      </w:r>
      <w:r w:rsidR="003543BD" w:rsidRPr="003543BD">
        <w:t xml:space="preserve"> </w:t>
      </w:r>
      <w:r>
        <w:t>Водород делает пламя метана (ореол его) бледным и трудно</w:t>
      </w:r>
      <w:r w:rsidR="003543BD" w:rsidRPr="003543BD">
        <w:t xml:space="preserve"> </w:t>
      </w:r>
      <w:r>
        <w:t>видимым. Обыкновенно в угольных шахтах примесь водорода</w:t>
      </w:r>
      <w:r w:rsidR="003543BD" w:rsidRPr="003543BD">
        <w:t xml:space="preserve"> </w:t>
      </w:r>
      <w:r>
        <w:t>и гомологов метана не превосходит 1—4% и лишь в очень редких случаях метан содержит эти газы в значительных количествах. Так, в Пенсильвании (Америка), где в некоторых местах</w:t>
      </w:r>
      <w:r w:rsidR="003543BD" w:rsidRPr="003543BD">
        <w:t xml:space="preserve"> </w:t>
      </w:r>
      <w:r>
        <w:t>угленосные толщи подстилаются нефтеносными, метан содержит иногда примесь 10% этана и выше. Например,</w:t>
      </w:r>
      <w:r w:rsidR="003543BD" w:rsidRPr="00482975">
        <w:t xml:space="preserve"> </w:t>
      </w:r>
      <m:oMath>
        <m:sSub>
          <m:sSubPr>
            <m:ctrlPr>
              <w:rPr>
                <w:rStyle w:val="aff8"/>
                <w:i w:val="0"/>
                <w:lang w:val="en-US"/>
              </w:rPr>
            </m:ctrlPr>
          </m:sSubPr>
          <m:e>
            <m:r>
              <w:rPr>
                <w:rStyle w:val="aff8"/>
              </w:rPr>
              <m:t>CH</m:t>
            </m:r>
          </m:e>
          <m:sub>
            <m:r>
              <w:rPr>
                <w:rStyle w:val="aff8"/>
              </w:rPr>
              <m:t>4</m:t>
            </m:r>
          </m:sub>
        </m:sSub>
        <m:r>
          <w:rPr>
            <w:rStyle w:val="aff8"/>
          </w:rPr>
          <m:t xml:space="preserve">-82,4%, </m:t>
        </m:r>
        <m:sSub>
          <m:sSubPr>
            <m:ctrlPr>
              <w:rPr>
                <w:rStyle w:val="aff8"/>
                <w:i w:val="0"/>
                <w:lang w:val="en-US"/>
              </w:rPr>
            </m:ctrlPr>
          </m:sSubPr>
          <m:e>
            <m:r>
              <w:rPr>
                <w:rStyle w:val="aff8"/>
              </w:rPr>
              <m:t>C</m:t>
            </m:r>
          </m:e>
          <m:sub>
            <m:r>
              <w:rPr>
                <w:rStyle w:val="aff8"/>
              </w:rPr>
              <m:t>2</m:t>
            </m:r>
          </m:sub>
        </m:sSub>
        <m:sSub>
          <m:sSubPr>
            <m:ctrlPr>
              <w:rPr>
                <w:rStyle w:val="aff8"/>
                <w:i w:val="0"/>
                <w:lang w:val="en-US"/>
              </w:rPr>
            </m:ctrlPr>
          </m:sSubPr>
          <m:e>
            <m:r>
              <w:rPr>
                <w:rStyle w:val="aff8"/>
              </w:rPr>
              <m:t>H</m:t>
            </m:r>
          </m:e>
          <m:sub>
            <m:r>
              <w:rPr>
                <w:rStyle w:val="aff8"/>
              </w:rPr>
              <m:t>2</m:t>
            </m:r>
          </m:sub>
        </m:sSub>
        <m:r>
          <w:rPr>
            <w:rStyle w:val="aff8"/>
          </w:rPr>
          <m:t xml:space="preserve">-16%, </m:t>
        </m:r>
        <m:sSub>
          <m:sSubPr>
            <m:ctrlPr>
              <w:rPr>
                <w:rStyle w:val="aff8"/>
                <w:i w:val="0"/>
                <w:lang w:val="en-US"/>
              </w:rPr>
            </m:ctrlPr>
          </m:sSubPr>
          <m:e>
            <m:r>
              <w:rPr>
                <w:rStyle w:val="aff8"/>
              </w:rPr>
              <m:t>CO</m:t>
            </m:r>
          </m:e>
          <m:sub>
            <m:r>
              <w:rPr>
                <w:rStyle w:val="aff8"/>
              </w:rPr>
              <m:t>2</m:t>
            </m:r>
          </m:sub>
        </m:sSub>
        <m:r>
          <w:rPr>
            <w:rStyle w:val="aff8"/>
          </w:rPr>
          <m:t>-0,1%, CO-1,5%</m:t>
        </m:r>
      </m:oMath>
      <w:r>
        <w:t>.</w:t>
      </w:r>
    </w:p>
    <w:p w14:paraId="30CB4F00" w14:textId="77777777" w:rsidR="003543BD" w:rsidRDefault="0097696B" w:rsidP="0097696B">
      <w:pPr>
        <w:pStyle w:val="a4"/>
      </w:pPr>
      <w:r>
        <w:t>Появление такого многокомпонентного метана возможно</w:t>
      </w:r>
      <w:r w:rsidR="003543BD" w:rsidRPr="003543BD">
        <w:t xml:space="preserve"> </w:t>
      </w:r>
      <w:r>
        <w:t>у нас в шахтах Кизела, где ниже толщи пород, вмещающих пласты каменного угля, обнаружены признаки битуминозных пород.</w:t>
      </w:r>
    </w:p>
    <w:p w14:paraId="0853E832" w14:textId="32049A24" w:rsidR="0097696B" w:rsidRDefault="0097696B" w:rsidP="0097696B">
      <w:pPr>
        <w:pStyle w:val="a4"/>
      </w:pPr>
      <w:r>
        <w:t>Сероводород и сернистый газ — количественно ничтожные, но весьма неприятные примеси метана, отчасти вследствие запаха,</w:t>
      </w:r>
      <w:r w:rsidR="003543BD" w:rsidRPr="003543BD">
        <w:t xml:space="preserve"> </w:t>
      </w:r>
      <w:r>
        <w:t>отчасти (в особенности, сернистый газ) вследствие раздражающего действия на слизистые оболочки глаз и носа.</w:t>
      </w:r>
    </w:p>
    <w:p w14:paraId="15FF8E2C" w14:textId="77777777" w:rsidR="0097696B" w:rsidRDefault="0097696B" w:rsidP="0097696B">
      <w:pPr>
        <w:pStyle w:val="a4"/>
      </w:pPr>
      <w:proofErr w:type="spellStart"/>
      <w:r>
        <w:t>Уилер</w:t>
      </w:r>
      <w:proofErr w:type="spellEnd"/>
      <w:r>
        <w:t xml:space="preserve"> в пробах метана, взятых из скважин по углю в некоторых английских шахтах, обнаружил до 0,5— 1% окиси углерода.</w:t>
      </w:r>
    </w:p>
    <w:p w14:paraId="34F278AF" w14:textId="336B3D0D" w:rsidR="0097696B" w:rsidRDefault="0097696B" w:rsidP="0097696B">
      <w:pPr>
        <w:pStyle w:val="a4"/>
      </w:pPr>
      <w:r>
        <w:t>Что касается метана в шахтах Донбасса, то по исследованиям</w:t>
      </w:r>
      <w:r w:rsidR="003543BD" w:rsidRPr="003543BD">
        <w:t xml:space="preserve"> </w:t>
      </w:r>
      <w:r>
        <w:t xml:space="preserve">акад. H. С. Курнакова, повторенным позже </w:t>
      </w:r>
      <w:proofErr w:type="spellStart"/>
      <w:r>
        <w:t>инж</w:t>
      </w:r>
      <w:proofErr w:type="spellEnd"/>
      <w:r>
        <w:t xml:space="preserve">. H. Н. </w:t>
      </w:r>
      <w:proofErr w:type="spellStart"/>
      <w:r>
        <w:t>Черницыным</w:t>
      </w:r>
      <w:proofErr w:type="spellEnd"/>
      <w:r>
        <w:t xml:space="preserve"> и др., возможное содержание водорода и тяжелых углеводородов в нем настолько незначительно, что находится в пределах погрешностей анализа.</w:t>
      </w:r>
    </w:p>
    <w:p w14:paraId="271F9E33" w14:textId="5A2B9107" w:rsidR="0097696B" w:rsidRDefault="0097696B" w:rsidP="0097696B">
      <w:pPr>
        <w:pStyle w:val="a4"/>
      </w:pPr>
      <w:r>
        <w:lastRenderedPageBreak/>
        <w:t>Небольшое количество водорода обнаружено в Донбассе</w:t>
      </w:r>
      <w:r w:rsidR="003543BD" w:rsidRPr="003543BD">
        <w:t xml:space="preserve"> </w:t>
      </w:r>
      <w:r>
        <w:t xml:space="preserve">в породах, вмещающих угольные пласты (М. М. </w:t>
      </w:r>
      <w:proofErr w:type="spellStart"/>
      <w:r>
        <w:t>Элинсон</w:t>
      </w:r>
      <w:proofErr w:type="spellEnd"/>
      <w:r>
        <w:t>). То</w:t>
      </w:r>
      <w:r w:rsidR="003543BD" w:rsidRPr="003543BD">
        <w:t xml:space="preserve"> </w:t>
      </w:r>
      <w:r>
        <w:t>же, по-видимому, имеет место и в шахтах Кузбасса.</w:t>
      </w:r>
    </w:p>
    <w:p w14:paraId="50AA9715" w14:textId="0749F314" w:rsidR="0097696B" w:rsidRDefault="0097696B" w:rsidP="0097696B">
      <w:pPr>
        <w:pStyle w:val="a4"/>
      </w:pPr>
      <w:r w:rsidRPr="003543BD">
        <w:rPr>
          <w:rStyle w:val="af2"/>
        </w:rPr>
        <w:t>Свойства метана</w:t>
      </w:r>
      <w:r>
        <w:t>. Метан — газ без цвета и запаха. Удельный</w:t>
      </w:r>
      <w:r w:rsidR="003543BD" w:rsidRPr="003543BD">
        <w:t xml:space="preserve"> </w:t>
      </w:r>
      <w:r>
        <w:t xml:space="preserve">вес его равен 0,554; при 0° и давлении в 760 мм 1 </w:t>
      </w:r>
      <m:oMath>
        <m:sSup>
          <m:sSupPr>
            <m:ctrlPr>
              <w:rPr>
                <w:rFonts w:ascii="Cambria Math" w:hAnsi="Cambria Math"/>
                <w:i/>
              </w:rPr>
            </m:ctrlPr>
          </m:sSupPr>
          <m:e>
            <m:r>
              <w:rPr>
                <w:rFonts w:ascii="Cambria Math" w:hAnsi="Cambria Math"/>
              </w:rPr>
              <m:t>м</m:t>
            </m:r>
          </m:e>
          <m:sup>
            <m:r>
              <w:rPr>
                <w:rFonts w:ascii="Cambria Math" w:hAnsi="Cambria Math"/>
              </w:rPr>
              <m:t>3</m:t>
            </m:r>
          </m:sup>
        </m:sSup>
        <m:r>
          <w:rPr>
            <w:rFonts w:ascii="Cambria Math" w:hAnsi="Cambria Math"/>
          </w:rPr>
          <m:t xml:space="preserve"> </m:t>
        </m:r>
      </m:oMath>
      <w:r>
        <w:t>метана весит</w:t>
      </w:r>
      <w:r w:rsidR="003543BD" w:rsidRPr="003543BD">
        <w:t xml:space="preserve"> </w:t>
      </w:r>
      <w:r>
        <w:t>0,716 кг. Вследствие малого удельного веса он легко скопляется</w:t>
      </w:r>
      <w:r w:rsidR="003543BD" w:rsidRPr="003543BD">
        <w:t xml:space="preserve"> </w:t>
      </w:r>
      <w:r>
        <w:t>в верхних частях выработок, а потому производить работы по</w:t>
      </w:r>
      <w:r w:rsidR="003543BD" w:rsidRPr="003543BD">
        <w:t xml:space="preserve"> </w:t>
      </w:r>
      <w:r>
        <w:t xml:space="preserve">восстанию в газовых шахтах нужно с особенной осторожностью </w:t>
      </w:r>
      <w:r w:rsidR="00C13A9A">
        <w:rPr>
          <w:rStyle w:val="affb"/>
        </w:rPr>
        <w:footnoteReference w:id="18"/>
      </w:r>
      <w:r>
        <w:t>.</w:t>
      </w:r>
    </w:p>
    <w:p w14:paraId="7A87B667" w14:textId="40DC5116" w:rsidR="0097696B" w:rsidRDefault="0097696B" w:rsidP="0097696B">
      <w:pPr>
        <w:pStyle w:val="a4"/>
      </w:pPr>
      <w:r>
        <w:t>По той же причине метан легко проникает через пористые перегородки, так как скорость его диффузии в 1,6 раза больше таковой для воздуха. Метан не имеет запаха, но в некоторых шахтах</w:t>
      </w:r>
      <w:r w:rsidR="003543BD">
        <w:t xml:space="preserve"> </w:t>
      </w:r>
      <w:r>
        <w:t>он выделяется с примесью пахучих углеводородов и следами</w:t>
      </w:r>
      <w:r w:rsidR="003543BD">
        <w:t xml:space="preserve"> </w:t>
      </w:r>
      <w:r>
        <w:t>сероводорода; эти газы придают ему особый запах, напоминающий запах яблок.</w:t>
      </w:r>
    </w:p>
    <w:p w14:paraId="15C0923E" w14:textId="3CD1F79E" w:rsidR="009116AF" w:rsidRDefault="0097696B" w:rsidP="0097696B">
      <w:pPr>
        <w:pStyle w:val="a4"/>
      </w:pPr>
      <w:r>
        <w:t>Действие метана на дыхание подобно действию азота. Он</w:t>
      </w:r>
      <w:r w:rsidR="003543BD">
        <w:t xml:space="preserve"> </w:t>
      </w:r>
      <w:r>
        <w:t>вреден лишь пост</w:t>
      </w:r>
      <w:r w:rsidR="00C13A9A">
        <w:t>о</w:t>
      </w:r>
      <w:r>
        <w:t>льку, поскольку снижает содержание кислорода в воздухе, и опасен лишь тогда, когда содержание кислорода в смеси его с воздухом становится недостаточным для</w:t>
      </w:r>
      <w:r w:rsidR="003543BD">
        <w:t xml:space="preserve"> </w:t>
      </w:r>
      <w:r>
        <w:t>дыхания. Мы знаем, что если воздух разбавлять азотом или ему</w:t>
      </w:r>
      <w:r w:rsidR="003543BD">
        <w:t xml:space="preserve"> </w:t>
      </w:r>
      <w:r>
        <w:t>подобным газом, то человек начинает задыхаться лишь при падении содержания кислорода ниже 12% • Количество метана</w:t>
      </w:r>
      <w:r w:rsidR="003543BD">
        <w:t xml:space="preserve"> </w:t>
      </w:r>
      <w:r>
        <w:t>(х объемов), которое нужно прибавить к воздуху, чтобы в нем</w:t>
      </w:r>
      <w:r w:rsidR="00C13A9A">
        <w:t xml:space="preserve"> </w:t>
      </w:r>
      <w:r>
        <w:t>вместо 21% кислорода стало 12%, легко определить из равенства</w:t>
      </w:r>
    </w:p>
    <w:tbl>
      <w:tblPr>
        <w:tblStyle w:val="51"/>
        <w:tblW w:w="0" w:type="auto"/>
        <w:tblLook w:val="04A0" w:firstRow="1" w:lastRow="0" w:firstColumn="1" w:lastColumn="0" w:noHBand="0" w:noVBand="1"/>
      </w:tblPr>
      <w:tblGrid>
        <w:gridCol w:w="4957"/>
        <w:gridCol w:w="985"/>
      </w:tblGrid>
      <w:tr w:rsidR="00C13A9A" w14:paraId="15CCD7FB" w14:textId="77777777" w:rsidTr="00C13A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7" w:type="dxa"/>
          </w:tcPr>
          <w:p w14:paraId="0258B049" w14:textId="2D8697EB" w:rsidR="00C13A9A" w:rsidRDefault="000C36C8" w:rsidP="00C13A9A">
            <w:pPr>
              <w:pStyle w:val="aff7"/>
            </w:pPr>
            <m:oMathPara>
              <m:oMath>
                <m:f>
                  <m:fPr>
                    <m:ctrlPr/>
                  </m:fPr>
                  <m:num>
                    <m:r>
                      <m:t>21</m:t>
                    </m:r>
                  </m:num>
                  <m:den>
                    <m:r>
                      <m:t>100+</m:t>
                    </m:r>
                    <m:r>
                      <w:rPr>
                        <w:lang w:val="en-US"/>
                      </w:rPr>
                      <m:t>x</m:t>
                    </m:r>
                  </m:den>
                </m:f>
                <m:r>
                  <m:t xml:space="preserve">= </m:t>
                </m:r>
                <m:f>
                  <m:fPr>
                    <m:ctrlPr/>
                  </m:fPr>
                  <m:num>
                    <m:r>
                      <m:t>12</m:t>
                    </m:r>
                  </m:num>
                  <m:den>
                    <m:r>
                      <m:t>100</m:t>
                    </m:r>
                  </m:den>
                </m:f>
              </m:oMath>
            </m:oMathPara>
          </w:p>
        </w:tc>
        <w:tc>
          <w:tcPr>
            <w:tcW w:w="985" w:type="dxa"/>
          </w:tcPr>
          <w:p w14:paraId="1F6F8EFA" w14:textId="74C74A92" w:rsidR="00C13A9A" w:rsidRPr="00C13A9A" w:rsidRDefault="00C13A9A" w:rsidP="00C13A9A">
            <w:pPr>
              <w:pStyle w:val="affff2"/>
              <w:jc w:val="right"/>
              <w:cnfStyle w:val="100000000000" w:firstRow="1" w:lastRow="0" w:firstColumn="0" w:lastColumn="0" w:oddVBand="0" w:evenVBand="0" w:oddHBand="0" w:evenHBand="0" w:firstRowFirstColumn="0" w:firstRowLastColumn="0" w:lastRowFirstColumn="0" w:lastRowLastColumn="0"/>
            </w:pPr>
            <w:r>
              <w:rPr>
                <w:rStyle w:val="afff6"/>
              </w:rPr>
              <w:t>(</w:t>
            </w:r>
            <w:r w:rsidRPr="00C13A9A">
              <w:rPr>
                <w:rStyle w:val="afff6"/>
              </w:rPr>
              <w:fldChar w:fldCharType="begin"/>
            </w:r>
            <w:r w:rsidRPr="00C13A9A">
              <w:rPr>
                <w:rStyle w:val="afff6"/>
              </w:rPr>
              <w:instrText xml:space="preserve"> SEQ Формула \* ARABIC </w:instrText>
            </w:r>
            <w:r w:rsidRPr="00C13A9A">
              <w:rPr>
                <w:rStyle w:val="afff6"/>
              </w:rPr>
              <w:fldChar w:fldCharType="separate"/>
            </w:r>
            <w:r w:rsidR="00A23053">
              <w:rPr>
                <w:rStyle w:val="afff6"/>
                <w:noProof/>
              </w:rPr>
              <w:t>14</w:t>
            </w:r>
            <w:r w:rsidRPr="00C13A9A">
              <w:rPr>
                <w:rStyle w:val="afff6"/>
              </w:rPr>
              <w:fldChar w:fldCharType="end"/>
            </w:r>
            <w:r>
              <w:rPr>
                <w:rStyle w:val="afff6"/>
              </w:rPr>
              <w:t>)</w:t>
            </w:r>
          </w:p>
        </w:tc>
      </w:tr>
    </w:tbl>
    <w:p w14:paraId="33685849" w14:textId="059E07D5" w:rsidR="009116AF" w:rsidRDefault="0097696B" w:rsidP="0097696B">
      <w:pPr>
        <w:pStyle w:val="a4"/>
      </w:pPr>
      <w:r>
        <w:t xml:space="preserve">откуда </w:t>
      </w:r>
      <w:r w:rsidR="00C13A9A">
        <w:rPr>
          <w:lang w:val="en-US"/>
        </w:rPr>
        <w:t>x</w:t>
      </w:r>
      <w:r>
        <w:t xml:space="preserve"> = 75 объемов на 175 объемов смеси, т. е. такая смесь</w:t>
      </w:r>
      <w:r w:rsidR="003543BD">
        <w:t xml:space="preserve"> </w:t>
      </w:r>
      <w:r>
        <w:t xml:space="preserve">будет содержать около 43% метана. Аналогичный подсчет показывает, что смертельно опасное понижение содержания кислорода ( </w:t>
      </w:r>
      <m:oMath>
        <m:r>
          <w:rPr>
            <w:rFonts w:ascii="Cambria Math" w:hAnsi="Cambria Math"/>
          </w:rPr>
          <m:t>~</m:t>
        </m:r>
      </m:oMath>
      <w:r>
        <w:t xml:space="preserve"> 9%) имеет место лишь при содержании 57% метана.</w:t>
      </w:r>
      <w:r w:rsidR="003543BD">
        <w:t xml:space="preserve"> </w:t>
      </w:r>
      <w:r>
        <w:t>Тем не менее в шахтах наблюдались случаи гибели рабочих,</w:t>
      </w:r>
      <w:r w:rsidR="003543BD">
        <w:t xml:space="preserve"> </w:t>
      </w:r>
      <w:r>
        <w:t>задыхающихся в метане (в забоях глухих вертикальных или</w:t>
      </w:r>
      <w:r w:rsidR="003543BD">
        <w:t xml:space="preserve"> </w:t>
      </w:r>
      <w:r>
        <w:t>круто восстающих выработок).</w:t>
      </w:r>
    </w:p>
    <w:p w14:paraId="315E7AB3" w14:textId="1A9F2284" w:rsidR="0097696B" w:rsidRDefault="0097696B" w:rsidP="0097696B">
      <w:pPr>
        <w:pStyle w:val="a4"/>
      </w:pPr>
      <w:r>
        <w:lastRenderedPageBreak/>
        <w:t>Метан трудно растворим в воде (при давлении в 760 мм</w:t>
      </w:r>
      <w:r w:rsidR="003543BD">
        <w:t xml:space="preserve"> </w:t>
      </w:r>
      <w:r>
        <w:t>и температуре в 20° он растворяется в количестве не более 3,5</w:t>
      </w:r>
      <w:r w:rsidR="003543BD">
        <w:t xml:space="preserve"> </w:t>
      </w:r>
      <w:r>
        <w:t>объема на 100 объемов воды) и трудно сжижается: при +28°</w:t>
      </w:r>
      <w:r w:rsidR="003543BD">
        <w:t xml:space="preserve"> </w:t>
      </w:r>
      <w:r>
        <w:t>для этого потребуется давление в 350</w:t>
      </w:r>
      <w:r w:rsidR="003543BD">
        <w:t xml:space="preserve"> </w:t>
      </w:r>
      <w:r>
        <w:t>ат.</w:t>
      </w:r>
    </w:p>
    <w:p w14:paraId="620F6278" w14:textId="4CA231D4" w:rsidR="0097696B" w:rsidRDefault="0097696B" w:rsidP="0097696B">
      <w:pPr>
        <w:pStyle w:val="a4"/>
      </w:pPr>
      <w:r>
        <w:t>При обычных условиях, т. е. невысоких температуре и давлении, метан весьма инертен химически и соединяется только</w:t>
      </w:r>
      <w:r w:rsidR="003543BD">
        <w:t xml:space="preserve"> </w:t>
      </w:r>
      <w:r>
        <w:t>с галоидами (хлором).</w:t>
      </w:r>
    </w:p>
    <w:p w14:paraId="0472C535" w14:textId="0DCF7AC6" w:rsidR="009116AF" w:rsidRDefault="0097696B" w:rsidP="00B414A7">
      <w:pPr>
        <w:pStyle w:val="a4"/>
      </w:pPr>
      <w:r>
        <w:t>Метан горюч и с воздухом образует взрывчатую смесь.</w:t>
      </w:r>
      <w:r w:rsidR="003543BD">
        <w:t xml:space="preserve"> </w:t>
      </w:r>
      <w:r>
        <w:t xml:space="preserve">При горении и взрыве переходит, соединяясь с кислородом воздуха, в углекислый газ и воду, причем реакция идет в следующих начальных объемных соотношениях и образуются следующие конечные продукты </w:t>
      </w:r>
      <w:r w:rsidR="00C13A9A">
        <w:rPr>
          <w:rStyle w:val="affb"/>
        </w:rPr>
        <w:footnoteReference w:id="19"/>
      </w:r>
      <w:r>
        <w:t>:</w:t>
      </w:r>
    </w:p>
    <w:tbl>
      <w:tblPr>
        <w:tblStyle w:val="51"/>
        <w:tblW w:w="0" w:type="auto"/>
        <w:tblLook w:val="04A0" w:firstRow="1" w:lastRow="0" w:firstColumn="1" w:lastColumn="0" w:noHBand="0" w:noVBand="1"/>
      </w:tblPr>
      <w:tblGrid>
        <w:gridCol w:w="1488"/>
        <w:gridCol w:w="1488"/>
        <w:gridCol w:w="1488"/>
        <w:gridCol w:w="1488"/>
      </w:tblGrid>
      <w:tr w:rsidR="00BD3A5A" w14:paraId="1AD104C2" w14:textId="77777777" w:rsidTr="00BD3A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8" w:type="dxa"/>
          </w:tcPr>
          <w:p w14:paraId="215691D1" w14:textId="381C2D4D" w:rsidR="00BD3A5A" w:rsidRDefault="000C36C8" w:rsidP="00C13A9A">
            <w:pPr>
              <w:pStyle w:val="aff7"/>
            </w:pPr>
            <m:oMathPara>
              <m:oMath>
                <m:sSub>
                  <m:sSubPr>
                    <m:ctrlPr>
                      <w:rPr>
                        <w:iCs w:val="0"/>
                      </w:rPr>
                    </m:ctrlPr>
                  </m:sSubPr>
                  <m:e>
                    <m:r>
                      <m:t>CH</m:t>
                    </m:r>
                  </m:e>
                  <m:sub>
                    <m:r>
                      <m:t>4</m:t>
                    </m:r>
                  </m:sub>
                </m:sSub>
                <m:r>
                  <m:t>+</m:t>
                </m:r>
              </m:oMath>
            </m:oMathPara>
          </w:p>
        </w:tc>
        <w:tc>
          <w:tcPr>
            <w:tcW w:w="1488" w:type="dxa"/>
          </w:tcPr>
          <w:p w14:paraId="1124CBF5" w14:textId="28C77BD8" w:rsidR="00BD3A5A" w:rsidRDefault="000C36C8" w:rsidP="00C13A9A">
            <w:pPr>
              <w:pStyle w:val="aff7"/>
              <w:cnfStyle w:val="100000000000" w:firstRow="1" w:lastRow="0" w:firstColumn="0" w:lastColumn="0" w:oddVBand="0" w:evenVBand="0" w:oddHBand="0" w:evenHBand="0" w:firstRowFirstColumn="0" w:firstRowLastColumn="0" w:lastRowFirstColumn="0" w:lastRowLastColumn="0"/>
            </w:pPr>
            <m:oMathPara>
              <m:oMath>
                <m:sSub>
                  <m:sSubPr>
                    <m:ctrlPr>
                      <w:rPr>
                        <w:iCs w:val="0"/>
                      </w:rPr>
                    </m:ctrlPr>
                  </m:sSubPr>
                  <m:e>
                    <m:r>
                      <m:t>2O</m:t>
                    </m:r>
                  </m:e>
                  <m:sub>
                    <m:r>
                      <m:t>2</m:t>
                    </m:r>
                  </m:sub>
                </m:sSub>
                <m:r>
                  <m:t>=</m:t>
                </m:r>
              </m:oMath>
            </m:oMathPara>
          </w:p>
        </w:tc>
        <w:tc>
          <w:tcPr>
            <w:tcW w:w="1488" w:type="dxa"/>
          </w:tcPr>
          <w:p w14:paraId="4BB11EFD" w14:textId="2B8F7083" w:rsidR="00BD3A5A" w:rsidRDefault="000C36C8" w:rsidP="00C13A9A">
            <w:pPr>
              <w:pStyle w:val="aff7"/>
              <w:cnfStyle w:val="100000000000" w:firstRow="1" w:lastRow="0" w:firstColumn="0" w:lastColumn="0" w:oddVBand="0" w:evenVBand="0" w:oddHBand="0" w:evenHBand="0" w:firstRowFirstColumn="0" w:firstRowLastColumn="0" w:lastRowFirstColumn="0" w:lastRowLastColumn="0"/>
            </w:pPr>
            <m:oMathPara>
              <m:oMath>
                <m:sSub>
                  <m:sSubPr>
                    <m:ctrlPr>
                      <w:rPr>
                        <w:iCs w:val="0"/>
                      </w:rPr>
                    </m:ctrlPr>
                  </m:sSubPr>
                  <m:e>
                    <m:r>
                      <m:t>CO</m:t>
                    </m:r>
                  </m:e>
                  <m:sub>
                    <m:r>
                      <m:t>2</m:t>
                    </m:r>
                  </m:sub>
                </m:sSub>
                <m:r>
                  <m:t>+</m:t>
                </m:r>
              </m:oMath>
            </m:oMathPara>
          </w:p>
        </w:tc>
        <w:tc>
          <w:tcPr>
            <w:tcW w:w="1488" w:type="dxa"/>
          </w:tcPr>
          <w:p w14:paraId="64FEB776" w14:textId="6053ABCA" w:rsidR="00BD3A5A" w:rsidRDefault="00BD3A5A" w:rsidP="00C13A9A">
            <w:pPr>
              <w:pStyle w:val="aff7"/>
              <w:cnfStyle w:val="100000000000" w:firstRow="1" w:lastRow="0" w:firstColumn="0" w:lastColumn="0" w:oddVBand="0" w:evenVBand="0" w:oddHBand="0" w:evenHBand="0" w:firstRowFirstColumn="0" w:firstRowLastColumn="0" w:lastRowFirstColumn="0" w:lastRowLastColumn="0"/>
            </w:pPr>
            <m:oMathPara>
              <m:oMath>
                <m:r>
                  <m:t>2</m:t>
                </m:r>
                <m:sSub>
                  <m:sSubPr>
                    <m:ctrlPr>
                      <w:rPr>
                        <w:iCs w:val="0"/>
                      </w:rPr>
                    </m:ctrlPr>
                  </m:sSubPr>
                  <m:e>
                    <m:r>
                      <m:t>H</m:t>
                    </m:r>
                  </m:e>
                  <m:sub>
                    <m:r>
                      <m:t>2</m:t>
                    </m:r>
                  </m:sub>
                </m:sSub>
                <m:r>
                  <m:t>O</m:t>
                </m:r>
              </m:oMath>
            </m:oMathPara>
          </w:p>
        </w:tc>
      </w:tr>
      <w:tr w:rsidR="00BD3A5A" w14:paraId="1F32F843" w14:textId="77777777" w:rsidTr="00BD3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5FB0469D" w14:textId="078D27CE" w:rsidR="00BD3A5A" w:rsidRDefault="00BD3A5A" w:rsidP="00BD3A5A">
            <w:pPr>
              <w:pStyle w:val="a4"/>
              <w:jc w:val="center"/>
            </w:pPr>
            <w:r>
              <w:t>1 объем</w:t>
            </w:r>
          </w:p>
        </w:tc>
        <w:tc>
          <w:tcPr>
            <w:tcW w:w="1488" w:type="dxa"/>
          </w:tcPr>
          <w:p w14:paraId="0891E176" w14:textId="51678181" w:rsidR="00BD3A5A" w:rsidRDefault="00BD3A5A" w:rsidP="00BD3A5A">
            <w:pPr>
              <w:pStyle w:val="a4"/>
              <w:jc w:val="center"/>
              <w:cnfStyle w:val="000000100000" w:firstRow="0" w:lastRow="0" w:firstColumn="0" w:lastColumn="0" w:oddVBand="0" w:evenVBand="0" w:oddHBand="1" w:evenHBand="0" w:firstRowFirstColumn="0" w:firstRowLastColumn="0" w:lastRowFirstColumn="0" w:lastRowLastColumn="0"/>
            </w:pPr>
            <w:r>
              <w:t>2 объема</w:t>
            </w:r>
          </w:p>
        </w:tc>
        <w:tc>
          <w:tcPr>
            <w:tcW w:w="1488" w:type="dxa"/>
          </w:tcPr>
          <w:p w14:paraId="5F8318F9" w14:textId="66CFDBD5" w:rsidR="00BD3A5A" w:rsidRDefault="00BD3A5A" w:rsidP="00BD3A5A">
            <w:pPr>
              <w:pStyle w:val="a4"/>
              <w:jc w:val="center"/>
              <w:cnfStyle w:val="000000100000" w:firstRow="0" w:lastRow="0" w:firstColumn="0" w:lastColumn="0" w:oddVBand="0" w:evenVBand="0" w:oddHBand="1" w:evenHBand="0" w:firstRowFirstColumn="0" w:firstRowLastColumn="0" w:lastRowFirstColumn="0" w:lastRowLastColumn="0"/>
            </w:pPr>
            <w:r>
              <w:t>1 объем</w:t>
            </w:r>
          </w:p>
        </w:tc>
        <w:tc>
          <w:tcPr>
            <w:tcW w:w="1488" w:type="dxa"/>
          </w:tcPr>
          <w:p w14:paraId="4361EFA2" w14:textId="253B9784" w:rsidR="00BD3A5A" w:rsidRDefault="00BD3A5A" w:rsidP="00BD3A5A">
            <w:pPr>
              <w:pStyle w:val="a4"/>
              <w:jc w:val="center"/>
              <w:cnfStyle w:val="000000100000" w:firstRow="0" w:lastRow="0" w:firstColumn="0" w:lastColumn="0" w:oddVBand="0" w:evenVBand="0" w:oddHBand="1" w:evenHBand="0" w:firstRowFirstColumn="0" w:firstRowLastColumn="0" w:lastRowFirstColumn="0" w:lastRowLastColumn="0"/>
            </w:pPr>
            <w:r>
              <w:t>2 объема</w:t>
            </w:r>
          </w:p>
        </w:tc>
      </w:tr>
      <w:tr w:rsidR="00BD3A5A" w14:paraId="7FE7091D" w14:textId="77777777" w:rsidTr="00BD3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016AF716" w14:textId="035E6EFF" w:rsidR="00BD3A5A" w:rsidRDefault="00BD3A5A" w:rsidP="00BD3A5A">
            <w:pPr>
              <w:pStyle w:val="a4"/>
              <w:jc w:val="center"/>
            </w:pPr>
            <w:r>
              <w:t>16 вес. ч</w:t>
            </w:r>
          </w:p>
        </w:tc>
        <w:tc>
          <w:tcPr>
            <w:tcW w:w="1488" w:type="dxa"/>
          </w:tcPr>
          <w:p w14:paraId="7F95CB2C" w14:textId="5BA941AD" w:rsidR="00BD3A5A" w:rsidRDefault="00BD3A5A" w:rsidP="00BD3A5A">
            <w:pPr>
              <w:pStyle w:val="a4"/>
              <w:jc w:val="center"/>
              <w:cnfStyle w:val="000000010000" w:firstRow="0" w:lastRow="0" w:firstColumn="0" w:lastColumn="0" w:oddVBand="0" w:evenVBand="0" w:oddHBand="0" w:evenHBand="1" w:firstRowFirstColumn="0" w:firstRowLastColumn="0" w:lastRowFirstColumn="0" w:lastRowLastColumn="0"/>
            </w:pPr>
            <w:r>
              <w:t>64. вес. ч</w:t>
            </w:r>
          </w:p>
        </w:tc>
        <w:tc>
          <w:tcPr>
            <w:tcW w:w="1488" w:type="dxa"/>
          </w:tcPr>
          <w:p w14:paraId="30A0626E" w14:textId="143452C9" w:rsidR="00BD3A5A" w:rsidRDefault="00BD3A5A" w:rsidP="00BD3A5A">
            <w:pPr>
              <w:pStyle w:val="a4"/>
              <w:jc w:val="center"/>
              <w:cnfStyle w:val="000000010000" w:firstRow="0" w:lastRow="0" w:firstColumn="0" w:lastColumn="0" w:oddVBand="0" w:evenVBand="0" w:oddHBand="0" w:evenHBand="1" w:firstRowFirstColumn="0" w:firstRowLastColumn="0" w:lastRowFirstColumn="0" w:lastRowLastColumn="0"/>
            </w:pPr>
            <w:r>
              <w:t>44 вес. ч.</w:t>
            </w:r>
          </w:p>
        </w:tc>
        <w:tc>
          <w:tcPr>
            <w:tcW w:w="1488" w:type="dxa"/>
          </w:tcPr>
          <w:p w14:paraId="13ECD654" w14:textId="1993E31B" w:rsidR="00BD3A5A" w:rsidRDefault="00BD3A5A" w:rsidP="00BD3A5A">
            <w:pPr>
              <w:pStyle w:val="a4"/>
              <w:jc w:val="center"/>
              <w:cnfStyle w:val="000000010000" w:firstRow="0" w:lastRow="0" w:firstColumn="0" w:lastColumn="0" w:oddVBand="0" w:evenVBand="0" w:oddHBand="0" w:evenHBand="1" w:firstRowFirstColumn="0" w:firstRowLastColumn="0" w:lastRowFirstColumn="0" w:lastRowLastColumn="0"/>
            </w:pPr>
            <w:r>
              <w:t>36 вес. ч.</w:t>
            </w:r>
          </w:p>
        </w:tc>
      </w:tr>
    </w:tbl>
    <w:p w14:paraId="1127BD52" w14:textId="66B24387" w:rsidR="00BD3A5A" w:rsidRDefault="00BD3A5A" w:rsidP="00BD3A5A">
      <w:pPr>
        <w:pStyle w:val="a4"/>
      </w:pPr>
      <w:r>
        <w:t xml:space="preserve">Пары воды конденсируются, и объем продуктов сгорания метана оказывается при этом равным </w:t>
      </w:r>
      <m:oMath>
        <m:f>
          <m:fPr>
            <m:type m:val="skw"/>
            <m:ctrlPr>
              <w:rPr>
                <w:rStyle w:val="aff8"/>
                <w:i w:val="0"/>
              </w:rPr>
            </m:ctrlPr>
          </m:fPr>
          <m:num>
            <m:r>
              <w:rPr>
                <w:rStyle w:val="aff8"/>
              </w:rPr>
              <m:t>1</m:t>
            </m:r>
          </m:num>
          <m:den>
            <m:r>
              <w:rPr>
                <w:rStyle w:val="aff8"/>
              </w:rPr>
              <m:t>3</m:t>
            </m:r>
          </m:den>
        </m:f>
      </m:oMath>
      <w:r>
        <w:t xml:space="preserve"> объема газов (метана и кислорода), принимавших участие в реакции горения.</w:t>
      </w:r>
    </w:p>
    <w:p w14:paraId="36435BF8" w14:textId="3C96B447" w:rsidR="009116AF" w:rsidRDefault="00BD3A5A" w:rsidP="00BD3A5A">
      <w:pPr>
        <w:pStyle w:val="a4"/>
      </w:pPr>
      <w:r>
        <w:t>Если рассмотренная реакция происходит не с чистым кислородом, а с воздухом, то соотношение реагирующих газов и конечные продукты таковы:</w:t>
      </w:r>
    </w:p>
    <w:tbl>
      <w:tblPr>
        <w:tblStyle w:val="51"/>
        <w:tblW w:w="0" w:type="auto"/>
        <w:tblLook w:val="04A0" w:firstRow="1" w:lastRow="0" w:firstColumn="1" w:lastColumn="0" w:noHBand="0" w:noVBand="1"/>
      </w:tblPr>
      <w:tblGrid>
        <w:gridCol w:w="5098"/>
        <w:gridCol w:w="844"/>
      </w:tblGrid>
      <w:tr w:rsidR="00A131E3" w14:paraId="029DAB8B"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57180672" w14:textId="79DE4BF0" w:rsidR="00A131E3" w:rsidRPr="00A131E3" w:rsidRDefault="000C36C8" w:rsidP="00A131E3">
            <w:pPr>
              <w:pStyle w:val="aff7"/>
              <w:rPr>
                <w:lang w:val="en-US"/>
              </w:rPr>
            </w:pPr>
            <m:oMathPara>
              <m:oMath>
                <m:sSub>
                  <m:sSubPr>
                    <m:ctrlPr/>
                  </m:sSubPr>
                  <m:e>
                    <m:r>
                      <w:rPr>
                        <w:lang w:val="en-US"/>
                      </w:rPr>
                      <m:t>CH</m:t>
                    </m:r>
                  </m:e>
                  <m:sub>
                    <m:r>
                      <m:t>4</m:t>
                    </m:r>
                  </m:sub>
                </m:sSub>
                <m:r>
                  <m:t>+2</m:t>
                </m:r>
                <m:d>
                  <m:dPr>
                    <m:ctrlPr/>
                  </m:dPr>
                  <m:e>
                    <m:sSub>
                      <m:sSubPr>
                        <m:ctrlPr/>
                      </m:sSubPr>
                      <m:e>
                        <m:r>
                          <m:t>O</m:t>
                        </m:r>
                      </m:e>
                      <m:sub>
                        <m:r>
                          <m:t>2</m:t>
                        </m:r>
                      </m:sub>
                    </m:sSub>
                    <m:r>
                      <m:t>+4</m:t>
                    </m:r>
                    <m:sSub>
                      <m:sSubPr>
                        <m:ctrlPr/>
                      </m:sSubPr>
                      <m:e>
                        <m:r>
                          <m:t>N</m:t>
                        </m:r>
                      </m:e>
                      <m:sub>
                        <m:r>
                          <m:t>2</m:t>
                        </m:r>
                      </m:sub>
                    </m:sSub>
                  </m:e>
                </m:d>
                <m:r>
                  <m:t xml:space="preserve">= </m:t>
                </m:r>
                <m:sSub>
                  <m:sSubPr>
                    <m:ctrlPr/>
                  </m:sSubPr>
                  <m:e>
                    <m:r>
                      <m:t>CO</m:t>
                    </m:r>
                  </m:e>
                  <m:sub>
                    <m:r>
                      <m:t>2</m:t>
                    </m:r>
                  </m:sub>
                </m:sSub>
                <m:r>
                  <m:t>+2</m:t>
                </m:r>
                <m:sSub>
                  <m:sSubPr>
                    <m:ctrlPr/>
                  </m:sSubPr>
                  <m:e>
                    <m:r>
                      <m:t>H</m:t>
                    </m:r>
                  </m:e>
                  <m:sub>
                    <m:r>
                      <m:t>2</m:t>
                    </m:r>
                  </m:sub>
                </m:sSub>
                <m:r>
                  <m:t>O</m:t>
                </m:r>
                <m:r>
                  <w:rPr>
                    <w:lang w:val="en-US"/>
                  </w:rPr>
                  <m:t>+8</m:t>
                </m:r>
                <m:sSub>
                  <m:sSubPr>
                    <m:ctrlPr>
                      <w:rPr>
                        <w:lang w:val="en-US"/>
                      </w:rPr>
                    </m:ctrlPr>
                  </m:sSubPr>
                  <m:e>
                    <m:r>
                      <w:rPr>
                        <w:lang w:val="en-US"/>
                      </w:rPr>
                      <m:t>N</m:t>
                    </m:r>
                  </m:e>
                  <m:sub>
                    <m:r>
                      <w:rPr>
                        <w:lang w:val="en-US"/>
                      </w:rPr>
                      <m:t>2</m:t>
                    </m:r>
                  </m:sub>
                </m:sSub>
                <m:r>
                  <w:rPr>
                    <w:lang w:val="en-US"/>
                  </w:rPr>
                  <m:t>,</m:t>
                </m:r>
              </m:oMath>
            </m:oMathPara>
          </w:p>
        </w:tc>
        <w:tc>
          <w:tcPr>
            <w:tcW w:w="844" w:type="dxa"/>
          </w:tcPr>
          <w:p w14:paraId="4FBC372D" w14:textId="622A5A9C" w:rsidR="00A131E3" w:rsidRPr="00A131E3" w:rsidRDefault="00A131E3" w:rsidP="00A131E3">
            <w:pPr>
              <w:pStyle w:val="affff2"/>
              <w:jc w:val="right"/>
              <w:cnfStyle w:val="100000000000" w:firstRow="1" w:lastRow="0" w:firstColumn="0" w:lastColumn="0" w:oddVBand="0" w:evenVBand="0" w:oddHBand="0" w:evenHBand="0" w:firstRowFirstColumn="0" w:firstRowLastColumn="0" w:lastRowFirstColumn="0" w:lastRowLastColumn="0"/>
              <w:rPr>
                <w:lang w:val="en-US"/>
              </w:rPr>
            </w:pPr>
            <w:r>
              <w:rPr>
                <w:rStyle w:val="afff6"/>
                <w:lang w:val="en-US"/>
              </w:rPr>
              <w:t>(</w:t>
            </w:r>
            <w:r w:rsidRPr="00A131E3">
              <w:rPr>
                <w:rStyle w:val="afff6"/>
              </w:rPr>
              <w:fldChar w:fldCharType="begin"/>
            </w:r>
            <w:r w:rsidRPr="00A131E3">
              <w:rPr>
                <w:rStyle w:val="afff6"/>
              </w:rPr>
              <w:instrText xml:space="preserve"> SEQ Формула \* ARABIC </w:instrText>
            </w:r>
            <w:r w:rsidRPr="00A131E3">
              <w:rPr>
                <w:rStyle w:val="afff6"/>
              </w:rPr>
              <w:fldChar w:fldCharType="separate"/>
            </w:r>
            <w:r w:rsidR="00A23053">
              <w:rPr>
                <w:rStyle w:val="afff6"/>
                <w:noProof/>
              </w:rPr>
              <w:t>15</w:t>
            </w:r>
            <w:r w:rsidRPr="00A131E3">
              <w:rPr>
                <w:rStyle w:val="afff6"/>
              </w:rPr>
              <w:fldChar w:fldCharType="end"/>
            </w:r>
            <w:r>
              <w:rPr>
                <w:rStyle w:val="afff6"/>
                <w:lang w:val="en-US"/>
              </w:rPr>
              <w:t>)</w:t>
            </w:r>
          </w:p>
        </w:tc>
      </w:tr>
    </w:tbl>
    <w:p w14:paraId="386E3B8F" w14:textId="3FB03DC6" w:rsidR="009116AF" w:rsidRDefault="00BD3A5A" w:rsidP="00BD3A5A">
      <w:pPr>
        <w:pStyle w:val="a4"/>
      </w:pPr>
      <w:r>
        <w:t>т. е. 1 объем метана сжигает весь кислород, содержащийся в 10 объемах воздуха. Из этого следует, что взрыв наибольшей силы дает смесь, содержащая</w:t>
      </w:r>
      <w:r w:rsidRPr="00A131E3">
        <w:rPr>
          <w:rStyle w:val="aff8"/>
        </w:rPr>
        <w:t xml:space="preserve"> </w:t>
      </w:r>
      <m:oMath>
        <m:f>
          <m:fPr>
            <m:type m:val="skw"/>
            <m:ctrlPr>
              <w:rPr>
                <w:rStyle w:val="aff8"/>
                <w:i w:val="0"/>
              </w:rPr>
            </m:ctrlPr>
          </m:fPr>
          <m:num>
            <m:r>
              <w:rPr>
                <w:rStyle w:val="aff8"/>
              </w:rPr>
              <m:t>1</m:t>
            </m:r>
          </m:num>
          <m:den>
            <m:r>
              <w:rPr>
                <w:rStyle w:val="aff8"/>
              </w:rPr>
              <m:t>11</m:t>
            </m:r>
          </m:den>
        </m:f>
      </m:oMath>
      <w:r>
        <w:t xml:space="preserve"> объема (около 9,5%) метана. Сгорая, 1 кг метана выделяет 13 300 ккал тепла, тогда как 1 кг </w:t>
      </w:r>
      <w:r>
        <w:lastRenderedPageBreak/>
        <w:t xml:space="preserve">пороха выделяет при горении лишь около 580 ккал, 1 кг нитроглицерина — 1500 ккал. Практически однако взрыв газа не может равняться по силе с указанными взрывчатыми веществами, так как, пока метан находится в виде газа, его нельзя сжечь в количестве более </w:t>
      </w:r>
      <m:oMath>
        <m:f>
          <m:fPr>
            <m:type m:val="skw"/>
            <m:ctrlPr>
              <w:rPr>
                <w:rStyle w:val="aff8"/>
                <w:i w:val="0"/>
              </w:rPr>
            </m:ctrlPr>
          </m:fPr>
          <m:num>
            <m:r>
              <w:rPr>
                <w:rStyle w:val="aff8"/>
              </w:rPr>
              <m:t>1</m:t>
            </m:r>
          </m:num>
          <m:den>
            <m:r>
              <w:rPr>
                <w:rStyle w:val="aff8"/>
              </w:rPr>
              <m:t>11</m:t>
            </m:r>
          </m:den>
        </m:f>
      </m:oMath>
      <w:r w:rsidR="003312F3">
        <w:t xml:space="preserve"> </w:t>
      </w:r>
      <w:r>
        <w:t xml:space="preserve">объема пространства, в котором происходит взрыв или, другими словами (при давлении в 1 ат и при температуре + 2 0 °), около 65 г на 1 </w:t>
      </w:r>
      <m:oMath>
        <m:sSup>
          <m:sSupPr>
            <m:ctrlPr>
              <w:rPr>
                <w:rFonts w:ascii="Cambria Math" w:hAnsi="Cambria Math"/>
                <w:i/>
              </w:rPr>
            </m:ctrlPr>
          </m:sSupPr>
          <m:e>
            <m:r>
              <w:rPr>
                <w:rFonts w:ascii="Cambria Math" w:hAnsi="Cambria Math"/>
              </w:rPr>
              <m:t>м</m:t>
            </m:r>
          </m:e>
          <m:sup>
            <m:r>
              <w:rPr>
                <w:rFonts w:ascii="Cambria Math" w:hAnsi="Cambria Math"/>
              </w:rPr>
              <m:t>3</m:t>
            </m:r>
          </m:sup>
        </m:sSup>
      </m:oMath>
      <w:r>
        <w:t xml:space="preserve"> пространства, чему соответствует плотность заряда</w:t>
      </w:r>
      <w:r w:rsidR="003312F3">
        <w:t xml:space="preserve"> </w:t>
      </w:r>
      <m:oMath>
        <m:r>
          <w:rPr>
            <w:rStyle w:val="aff8"/>
          </w:rPr>
          <m:t>∆</m:t>
        </m:r>
      </m:oMath>
      <w:r w:rsidRPr="00A131E3">
        <w:rPr>
          <w:rStyle w:val="aff8"/>
        </w:rPr>
        <w:t>=0,000062</w:t>
      </w:r>
      <w:r>
        <w:t xml:space="preserve">. Для черного же пороха </w:t>
      </w:r>
      <m:oMath>
        <m:r>
          <w:rPr>
            <w:rStyle w:val="aff8"/>
          </w:rPr>
          <m:t>∆</m:t>
        </m:r>
      </m:oMath>
      <w:r w:rsidRPr="00A131E3">
        <w:rPr>
          <w:rStyle w:val="aff8"/>
        </w:rPr>
        <w:t xml:space="preserve"> = 1,0</w:t>
      </w:r>
      <w:r>
        <w:t xml:space="preserve">, а для нитроглицерина </w:t>
      </w:r>
      <m:oMath>
        <m:r>
          <w:rPr>
            <w:rStyle w:val="aff8"/>
          </w:rPr>
          <m:t>∆</m:t>
        </m:r>
      </m:oMath>
      <w:r w:rsidRPr="00A131E3">
        <w:rPr>
          <w:rStyle w:val="aff8"/>
        </w:rPr>
        <w:t xml:space="preserve"> = 1,6</w:t>
      </w:r>
      <w:r>
        <w:t>.</w:t>
      </w:r>
    </w:p>
    <w:p w14:paraId="41C5BABF" w14:textId="776A5CED" w:rsidR="009116AF" w:rsidRDefault="003312F3" w:rsidP="003312F3">
      <w:pPr>
        <w:pStyle w:val="a4"/>
      </w:pPr>
      <w:r>
        <w:t xml:space="preserve">При содержании метана в воздухе свыше </w:t>
      </w:r>
      <m:oMath>
        <m:f>
          <m:fPr>
            <m:type m:val="skw"/>
            <m:ctrlPr>
              <w:rPr>
                <w:rStyle w:val="aff8"/>
                <w:i w:val="0"/>
              </w:rPr>
            </m:ctrlPr>
          </m:fPr>
          <m:num>
            <m:r>
              <w:rPr>
                <w:rStyle w:val="aff8"/>
              </w:rPr>
              <m:t>1</m:t>
            </m:r>
          </m:num>
          <m:den>
            <m:r>
              <w:rPr>
                <w:rStyle w:val="aff8"/>
              </w:rPr>
              <m:t>11</m:t>
            </m:r>
          </m:den>
        </m:f>
      </m:oMath>
      <w:r>
        <w:t xml:space="preserve">  по объему кислорода нехватает для сжигания всего метана и реакция горения этого газа может частично идти с появлением в конечных продуктах некоторых количеств и водорода</w:t>
      </w:r>
    </w:p>
    <w:tbl>
      <w:tblPr>
        <w:tblStyle w:val="51"/>
        <w:tblW w:w="0" w:type="auto"/>
        <w:tblLook w:val="04A0" w:firstRow="1" w:lastRow="0" w:firstColumn="1" w:lastColumn="0" w:noHBand="0" w:noVBand="1"/>
      </w:tblPr>
      <w:tblGrid>
        <w:gridCol w:w="4815"/>
        <w:gridCol w:w="1127"/>
      </w:tblGrid>
      <w:tr w:rsidR="00A131E3" w14:paraId="38B3B475"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Pr>
          <w:p w14:paraId="20609300" w14:textId="5F12003E" w:rsidR="00A131E3" w:rsidRDefault="000C36C8" w:rsidP="00A131E3">
            <w:pPr>
              <w:pStyle w:val="aff7"/>
            </w:pPr>
            <m:oMathPara>
              <m:oMath>
                <m:sSub>
                  <m:sSubPr>
                    <m:ctrlPr/>
                  </m:sSubPr>
                  <m:e>
                    <m:r>
                      <w:rPr>
                        <w:lang w:val="en-US"/>
                      </w:rPr>
                      <m:t>CH</m:t>
                    </m:r>
                  </m:e>
                  <m:sub>
                    <m:r>
                      <m:t>4</m:t>
                    </m:r>
                  </m:sub>
                </m:sSub>
                <m:r>
                  <m:t xml:space="preserve">+ </m:t>
                </m:r>
                <m:sSub>
                  <m:sSubPr>
                    <m:ctrlPr/>
                  </m:sSubPr>
                  <m:e>
                    <m:r>
                      <m:t>O</m:t>
                    </m:r>
                  </m:e>
                  <m:sub>
                    <m:r>
                      <m:t>2</m:t>
                    </m:r>
                  </m:sub>
                </m:sSub>
                <m:r>
                  <m:t xml:space="preserve">=CO+ </m:t>
                </m:r>
                <m:sSub>
                  <m:sSubPr>
                    <m:ctrlPr/>
                  </m:sSubPr>
                  <m:e>
                    <m:r>
                      <m:t>H</m:t>
                    </m:r>
                  </m:e>
                  <m:sub>
                    <m:r>
                      <m:t>2</m:t>
                    </m:r>
                  </m:sub>
                </m:sSub>
                <m:r>
                  <m:t xml:space="preserve">+ </m:t>
                </m:r>
                <m:sSub>
                  <m:sSubPr>
                    <m:ctrlPr/>
                  </m:sSubPr>
                  <m:e>
                    <m:r>
                      <m:t>H</m:t>
                    </m:r>
                  </m:e>
                  <m:sub>
                    <m:r>
                      <m:t>2</m:t>
                    </m:r>
                  </m:sub>
                </m:sSub>
                <m:r>
                  <m:t>O.</m:t>
                </m:r>
              </m:oMath>
            </m:oMathPara>
          </w:p>
        </w:tc>
        <w:tc>
          <w:tcPr>
            <w:tcW w:w="1127" w:type="dxa"/>
          </w:tcPr>
          <w:p w14:paraId="33F4281D" w14:textId="1D8CA2E1" w:rsidR="00A131E3" w:rsidRPr="00A131E3" w:rsidRDefault="00A131E3" w:rsidP="00A131E3">
            <w:pPr>
              <w:pStyle w:val="affff2"/>
              <w:jc w:val="right"/>
              <w:cnfStyle w:val="100000000000" w:firstRow="1" w:lastRow="0" w:firstColumn="0" w:lastColumn="0" w:oddVBand="0" w:evenVBand="0" w:oddHBand="0" w:evenHBand="0" w:firstRowFirstColumn="0" w:firstRowLastColumn="0" w:lastRowFirstColumn="0" w:lastRowLastColumn="0"/>
              <w:rPr>
                <w:lang w:val="en-US"/>
              </w:rPr>
            </w:pPr>
            <w:r>
              <w:rPr>
                <w:rStyle w:val="afff6"/>
                <w:lang w:val="en-US"/>
              </w:rPr>
              <w:t>(</w:t>
            </w:r>
            <w:r w:rsidRPr="00A131E3">
              <w:rPr>
                <w:rStyle w:val="afff6"/>
              </w:rPr>
              <w:fldChar w:fldCharType="begin"/>
            </w:r>
            <w:r w:rsidRPr="00A131E3">
              <w:rPr>
                <w:rStyle w:val="afff6"/>
              </w:rPr>
              <w:instrText xml:space="preserve"> SEQ Формула \* ARABIC </w:instrText>
            </w:r>
            <w:r w:rsidRPr="00A131E3">
              <w:rPr>
                <w:rStyle w:val="afff6"/>
              </w:rPr>
              <w:fldChar w:fldCharType="separate"/>
            </w:r>
            <w:r w:rsidR="00A23053">
              <w:rPr>
                <w:rStyle w:val="afff6"/>
                <w:noProof/>
              </w:rPr>
              <w:t>16</w:t>
            </w:r>
            <w:r w:rsidRPr="00A131E3">
              <w:rPr>
                <w:rStyle w:val="afff6"/>
              </w:rPr>
              <w:fldChar w:fldCharType="end"/>
            </w:r>
            <w:r>
              <w:rPr>
                <w:rStyle w:val="afff6"/>
                <w:lang w:val="en-US"/>
              </w:rPr>
              <w:t>)</w:t>
            </w:r>
          </w:p>
        </w:tc>
      </w:tr>
    </w:tbl>
    <w:p w14:paraId="5CBA129F" w14:textId="48F340C5" w:rsidR="003312F3" w:rsidRDefault="003312F3" w:rsidP="003312F3">
      <w:pPr>
        <w:pStyle w:val="a4"/>
      </w:pPr>
      <w:r>
        <w:t>Поддающаяся учету реакция между метаном и кислородом</w:t>
      </w:r>
      <w:r w:rsidRPr="003312F3">
        <w:t xml:space="preserve"> </w:t>
      </w:r>
      <w:r>
        <w:t>начинает идти уже при температуре около 300°, но та фаза этой</w:t>
      </w:r>
      <w:r w:rsidRPr="003312F3">
        <w:t xml:space="preserve"> </w:t>
      </w:r>
      <w:r>
        <w:t>реакции, которая сопровождается появлением пламени и представляет то, что, собственно, и называется «воспламенением»</w:t>
      </w:r>
      <w:r w:rsidRPr="003312F3">
        <w:t xml:space="preserve"> </w:t>
      </w:r>
      <w:r>
        <w:t>газа, имеет место только при значительно более высоких температурах.</w:t>
      </w:r>
    </w:p>
    <w:p w14:paraId="2BD279EC" w14:textId="29FF7E86" w:rsidR="003312F3" w:rsidRDefault="003312F3" w:rsidP="003312F3">
      <w:pPr>
        <w:pStyle w:val="a4"/>
      </w:pPr>
      <w:r>
        <w:t>Обычно температуру воспламенения метана принимают равной 650— 750°. Однако новейшие исследования показали, что</w:t>
      </w:r>
      <w:r w:rsidRPr="003312F3">
        <w:t xml:space="preserve"> </w:t>
      </w:r>
      <w:r>
        <w:t>температура эта может быть значительно выше и ниже указанных пределов в зависимости от рода воспламенителя, способа</w:t>
      </w:r>
      <w:r w:rsidRPr="003312F3">
        <w:t xml:space="preserve"> </w:t>
      </w:r>
      <w:r>
        <w:t>воспламенения, содержания метана в воздухе, примеси других</w:t>
      </w:r>
      <w:r w:rsidRPr="003312F3">
        <w:t xml:space="preserve"> </w:t>
      </w:r>
      <w:r>
        <w:t>газов и т. п.</w:t>
      </w:r>
    </w:p>
    <w:p w14:paraId="54532847" w14:textId="53CAB88A" w:rsidR="003312F3" w:rsidRDefault="003312F3" w:rsidP="003312F3">
      <w:pPr>
        <w:pStyle w:val="a4"/>
      </w:pPr>
      <w:r>
        <w:t>Так, например, опыты показывают, что раскаленные поверхности воспламеняют газ при температуре более высокой, чем</w:t>
      </w:r>
      <w:r w:rsidRPr="003312F3">
        <w:t xml:space="preserve"> </w:t>
      </w:r>
      <w:r>
        <w:t>пламя. Например, по некоторым данным можно заключить, что</w:t>
      </w:r>
      <w:r w:rsidRPr="003312F3">
        <w:t xml:space="preserve"> </w:t>
      </w:r>
      <w:r>
        <w:t>для того, чтобы железная сетка предохранительной лампы воспламенила метан, температура ее должна быть около 1200 °;</w:t>
      </w:r>
      <w:r w:rsidRPr="003312F3">
        <w:t xml:space="preserve"> </w:t>
      </w:r>
      <w:r>
        <w:t>с другой стороны, метан воспламеняется при 510°, если смесь</w:t>
      </w:r>
      <w:r w:rsidRPr="003312F3">
        <w:t xml:space="preserve"> </w:t>
      </w:r>
      <w:r>
        <w:t xml:space="preserve">его с воздухом сжать </w:t>
      </w:r>
      <w:proofErr w:type="spellStart"/>
      <w:r>
        <w:t>адиабатически</w:t>
      </w:r>
      <w:proofErr w:type="spellEnd"/>
      <w:r>
        <w:t xml:space="preserve"> до 60—70 ат. При прочих</w:t>
      </w:r>
      <w:r w:rsidRPr="003312F3">
        <w:t xml:space="preserve"> </w:t>
      </w:r>
      <w:r>
        <w:t xml:space="preserve">равных условиях наиболее легко </w:t>
      </w:r>
      <w:proofErr w:type="spellStart"/>
      <w:r>
        <w:t>воспламенимы</w:t>
      </w:r>
      <w:proofErr w:type="spellEnd"/>
      <w:r>
        <w:t xml:space="preserve"> смеси с 7—8 %</w:t>
      </w:r>
      <w:r w:rsidRPr="003312F3">
        <w:t xml:space="preserve"> </w:t>
      </w:r>
      <w:r>
        <w:t>метана.</w:t>
      </w:r>
    </w:p>
    <w:p w14:paraId="6152E66B" w14:textId="2BAEEDAA" w:rsidR="003312F3" w:rsidRDefault="003312F3" w:rsidP="003312F3">
      <w:pPr>
        <w:pStyle w:val="a4"/>
      </w:pPr>
      <w:r>
        <w:t>Температура воспламенения метана зависит как от давления,</w:t>
      </w:r>
      <w:r w:rsidRPr="003312F3">
        <w:t xml:space="preserve"> </w:t>
      </w:r>
      <w:r>
        <w:t>под которым находится смесь, так и от температуры окружающего смесь пространства, а именно: она понижается при повышенном давлении и более высокой температуре, и наоборот.</w:t>
      </w:r>
    </w:p>
    <w:p w14:paraId="276D41BE" w14:textId="731ED392" w:rsidR="003312F3" w:rsidRDefault="003312F3" w:rsidP="003312F3">
      <w:pPr>
        <w:pStyle w:val="a4"/>
      </w:pPr>
      <w:r>
        <w:lastRenderedPageBreak/>
        <w:t>Весьма характерным для метана является свойство воспламеняться при соприкосновении с источником высокой температуры не сразу, а с опозданием, т. е. через некоторый промежуток</w:t>
      </w:r>
      <w:r w:rsidRPr="003312F3">
        <w:t xml:space="preserve"> </w:t>
      </w:r>
      <w:r>
        <w:t>времени, величина которого зависит от высоты температуры</w:t>
      </w:r>
      <w:r w:rsidRPr="003312F3">
        <w:t xml:space="preserve"> </w:t>
      </w:r>
      <w:r>
        <w:t>воспламенителя; запаздывание при 650° доходит до 100 сек., при</w:t>
      </w:r>
      <w:r w:rsidRPr="003312F3">
        <w:t xml:space="preserve"> </w:t>
      </w:r>
      <w:r>
        <w:t>1000 ° оно падает до 1 сек. Позднейшие исследования показали,</w:t>
      </w:r>
      <w:r w:rsidRPr="003312F3">
        <w:t xml:space="preserve"> </w:t>
      </w:r>
      <w:r>
        <w:t>что, воспламеняя 6,5%-</w:t>
      </w:r>
      <w:proofErr w:type="spellStart"/>
      <w:r>
        <w:t>ную</w:t>
      </w:r>
      <w:proofErr w:type="spellEnd"/>
      <w:r>
        <w:t xml:space="preserve"> смесь метана в электрической кварцевой печке, можно наблюдать запаздывание воспламенения</w:t>
      </w:r>
      <w:r w:rsidRPr="003312F3">
        <w:t xml:space="preserve"> </w:t>
      </w:r>
      <w:r>
        <w:t xml:space="preserve">на </w:t>
      </w:r>
      <w:r w:rsidRPr="003312F3">
        <w:t xml:space="preserve">11 </w:t>
      </w:r>
      <w:r>
        <w:t>сек, при 700</w:t>
      </w:r>
      <m:oMath>
        <m:r>
          <w:rPr>
            <w:rFonts w:ascii="Cambria Math" w:hAnsi="Cambria Math"/>
          </w:rPr>
          <m:t>°</m:t>
        </m:r>
      </m:oMath>
      <w:r>
        <w:t xml:space="preserve"> и всего лишь в 0,02 сек. при 1200°</w:t>
      </w:r>
    </w:p>
    <w:p w14:paraId="257FDAA9" w14:textId="46F09155" w:rsidR="003312F3" w:rsidRDefault="003312F3" w:rsidP="003312F3">
      <w:pPr>
        <w:pStyle w:val="a4"/>
      </w:pPr>
      <w:r>
        <w:t>Объясняют это явление тем, что метан начинает диссоциировать и гореть только после поглощения им определенного количества тепла (22 ,1 ккал/моль).</w:t>
      </w:r>
    </w:p>
    <w:p w14:paraId="6EDBE988" w14:textId="30ED6F40" w:rsidR="003312F3" w:rsidRDefault="003312F3" w:rsidP="003312F3">
      <w:pPr>
        <w:pStyle w:val="a4"/>
      </w:pPr>
      <w:r>
        <w:t>При давлениях, превышающих 1 ат, время запаздывания также уменьшается, но не столь значительно, как от повышения</w:t>
      </w:r>
      <w:r w:rsidRPr="003312F3">
        <w:t xml:space="preserve"> </w:t>
      </w:r>
      <w:r>
        <w:t>температуры, и в шахтных условиях это не имеет практического</w:t>
      </w:r>
      <w:r w:rsidRPr="003312F3">
        <w:t xml:space="preserve"> </w:t>
      </w:r>
      <w:r>
        <w:t>значения.</w:t>
      </w:r>
    </w:p>
    <w:p w14:paraId="08C3C223" w14:textId="1F5D7051" w:rsidR="003312F3" w:rsidRDefault="003312F3" w:rsidP="003312F3">
      <w:pPr>
        <w:pStyle w:val="a4"/>
      </w:pPr>
      <w:r>
        <w:t>Свойство рудничного газа (метана) воспламеняться с опозданием, как ни мала абсолютная величина этого последнего при</w:t>
      </w:r>
      <w:r w:rsidRPr="003312F3">
        <w:t xml:space="preserve"> </w:t>
      </w:r>
      <w:r>
        <w:t>высокой температуре, имеет большое практическое значение</w:t>
      </w:r>
      <w:r w:rsidRPr="003312F3">
        <w:t xml:space="preserve"> </w:t>
      </w:r>
      <w:r>
        <w:t>в отношении безопасности взрывных работ в газовых шахтах.</w:t>
      </w:r>
      <w:r w:rsidRPr="003312F3">
        <w:t xml:space="preserve"> </w:t>
      </w:r>
      <w:r>
        <w:t>Объясняется это тем, что длительность пламени при взрывном</w:t>
      </w:r>
      <w:r w:rsidRPr="003312F3">
        <w:t xml:space="preserve"> </w:t>
      </w:r>
      <w:r>
        <w:t>разложении взрывчатых веществ может быть доведена до долей</w:t>
      </w:r>
      <w:r w:rsidRPr="003312F3">
        <w:t xml:space="preserve"> </w:t>
      </w:r>
      <w:r>
        <w:t xml:space="preserve">миллисекунды, и метановоздушная смесь при таких условиях </w:t>
      </w:r>
      <w:proofErr w:type="spellStart"/>
      <w:r>
        <w:t>неуспевает</w:t>
      </w:r>
      <w:proofErr w:type="spellEnd"/>
      <w:r>
        <w:t xml:space="preserve"> воспламениться. На этом </w:t>
      </w:r>
      <w:proofErr w:type="spellStart"/>
      <w:r>
        <w:t>частичн</w:t>
      </w:r>
      <w:proofErr w:type="spellEnd"/>
      <w:r>
        <w:t>/) базируется теория так называемых предохранительных (против газа) взрывчатых веществ.</w:t>
      </w:r>
    </w:p>
    <w:p w14:paraId="4349A4C1" w14:textId="3627AB82" w:rsidR="003312F3" w:rsidRDefault="003312F3" w:rsidP="003312F3">
      <w:pPr>
        <w:pStyle w:val="a4"/>
      </w:pPr>
      <w:r>
        <w:t>Наличие в составе метана водорода и других горючих сокращает запаздывание взрыва. Например, в случае примеси около</w:t>
      </w:r>
      <w:r w:rsidR="007B61C1">
        <w:t xml:space="preserve"> </w:t>
      </w:r>
      <w:r>
        <w:t>30% водорода запаздывания не наблюдается.</w:t>
      </w:r>
    </w:p>
    <w:p w14:paraId="3A6AE3DC" w14:textId="0A9B3D9F" w:rsidR="003312F3" w:rsidRDefault="003312F3" w:rsidP="003312F3">
      <w:pPr>
        <w:pStyle w:val="a4"/>
      </w:pPr>
      <w:r>
        <w:t>Цвет пламени метана меняется (в зависимости от условий,</w:t>
      </w:r>
      <w:r w:rsidR="007B61C1">
        <w:t xml:space="preserve"> </w:t>
      </w:r>
      <w:r>
        <w:t>при которых происходит горение) от светло-синего до светло-голубого и почти белою. При небольшом содержании газа в воздухе он горит пламенем почти синего цвета, при большем содержании (например, 5%) пламя становится светло-голубым.</w:t>
      </w:r>
    </w:p>
    <w:p w14:paraId="603D622C" w14:textId="7229D897" w:rsidR="003312F3" w:rsidRDefault="003312F3" w:rsidP="003312F3">
      <w:pPr>
        <w:pStyle w:val="a4"/>
      </w:pPr>
      <w:r>
        <w:t>Скорость распространения пламени метана зависит от нескольких факторов. Представим себе пространство, заполненное</w:t>
      </w:r>
      <w:r w:rsidR="007B61C1">
        <w:t xml:space="preserve"> </w:t>
      </w:r>
      <w:r>
        <w:t>смесью газа с воздухом. Если внутри этого пространства нагреть какую-либо частицу газа до температуры воспламенения,</w:t>
      </w:r>
      <w:r w:rsidR="007B61C1">
        <w:t xml:space="preserve"> </w:t>
      </w:r>
      <w:r>
        <w:t>молекула загорится, распространяя при сгорании теплоту на соседние моле</w:t>
      </w:r>
      <w:r>
        <w:lastRenderedPageBreak/>
        <w:t>кулы. Если теплоты этой будет достаточно для нагревания этих последних до температуры воспламенения, то загорятся и они. Теплота при этом может, вообще говоря, распространяться двумя путями: а) через теплопроводность и лучистую</w:t>
      </w:r>
      <w:r w:rsidR="007B61C1">
        <w:t xml:space="preserve"> </w:t>
      </w:r>
      <w:r>
        <w:t>теплоту и б) посредством детонации.</w:t>
      </w:r>
    </w:p>
    <w:p w14:paraId="5F7BF221" w14:textId="66C1BD42" w:rsidR="003312F3" w:rsidRDefault="003312F3" w:rsidP="003312F3">
      <w:pPr>
        <w:pStyle w:val="a4"/>
      </w:pPr>
      <w:r>
        <w:t>Детонация происходит, если горение настолько интенсивно,</w:t>
      </w:r>
      <w:r w:rsidR="007B61C1">
        <w:t xml:space="preserve"> </w:t>
      </w:r>
      <w:r>
        <w:t>что частицы, соседние с горящей, сжимаются, нагреваясь при</w:t>
      </w:r>
      <w:r w:rsidR="007B61C1">
        <w:t xml:space="preserve"> </w:t>
      </w:r>
      <w:r>
        <w:t>этом до температуры воспламенения. Детонационный способ передачи воспламенения в газовых смесях в рудниках, по-видимому, невозможен, так как до настоящего времени детонацию</w:t>
      </w:r>
      <w:r w:rsidR="007B61C1">
        <w:t xml:space="preserve"> </w:t>
      </w:r>
      <w:r>
        <w:t>удавалось наблюдать только при сжигании газа с чистым кислородом. Вследствие этого для нас представляет интерес рассмотрение зависимости скорости распространения пламени и вообще</w:t>
      </w:r>
      <w:r w:rsidR="007B61C1">
        <w:t xml:space="preserve"> </w:t>
      </w:r>
      <w:r>
        <w:t>процесса горения метана от различных факторов лишь при распространении горения в газе через теплопроводность и лучистую</w:t>
      </w:r>
      <w:r w:rsidR="007B61C1">
        <w:t xml:space="preserve"> </w:t>
      </w:r>
      <w:r>
        <w:t>теплоту. В этом случае:</w:t>
      </w:r>
    </w:p>
    <w:p w14:paraId="70B27439" w14:textId="350CAB06" w:rsidR="003312F3" w:rsidRDefault="003312F3" w:rsidP="0023437D">
      <w:pPr>
        <w:pStyle w:val="a4"/>
        <w:numPr>
          <w:ilvl w:val="0"/>
          <w:numId w:val="18"/>
        </w:numPr>
        <w:tabs>
          <w:tab w:val="left" w:pos="284"/>
        </w:tabs>
        <w:ind w:left="0" w:firstLine="0"/>
      </w:pPr>
      <w:r>
        <w:t>скорость распространения пламени зависит от содержания</w:t>
      </w:r>
      <w:r w:rsidR="007B61C1">
        <w:t xml:space="preserve"> </w:t>
      </w:r>
      <w:r>
        <w:t>метана в воздухе выработок. Распространения воспламенения</w:t>
      </w:r>
      <w:r w:rsidR="007B61C1">
        <w:t xml:space="preserve"> </w:t>
      </w:r>
      <w:r>
        <w:t>вообще не будет при концентрации газа</w:t>
      </w:r>
      <w:r w:rsidR="007B61C1">
        <w:t xml:space="preserve"> </w:t>
      </w:r>
      <w:r>
        <w:t xml:space="preserve">в воздухе меньше 5—6 % и больше 14— 16%, скорость же его по </w:t>
      </w:r>
      <w:proofErr w:type="spellStart"/>
      <w:r>
        <w:t>мрре</w:t>
      </w:r>
      <w:proofErr w:type="spellEnd"/>
      <w:r>
        <w:t xml:space="preserve"> перехода от</w:t>
      </w:r>
      <w:r w:rsidR="007B61C1">
        <w:t xml:space="preserve"> </w:t>
      </w:r>
      <w:r>
        <w:t>указанного низшего к высшему пределу сначала увеличивается,</w:t>
      </w:r>
      <w:r w:rsidR="007B61C1">
        <w:t xml:space="preserve"> </w:t>
      </w:r>
      <w:r>
        <w:t>а затем уменьшается;</w:t>
      </w:r>
    </w:p>
    <w:p w14:paraId="20CEFD4B" w14:textId="77777777" w:rsidR="00EE4595" w:rsidRDefault="003312F3" w:rsidP="0023437D">
      <w:pPr>
        <w:pStyle w:val="a4"/>
        <w:numPr>
          <w:ilvl w:val="0"/>
          <w:numId w:val="18"/>
        </w:numPr>
        <w:tabs>
          <w:tab w:val="left" w:pos="284"/>
        </w:tabs>
        <w:ind w:left="0" w:firstLine="0"/>
      </w:pPr>
      <w:r>
        <w:t>важным фактором, влияющим на скорость распространения воспламенения, является состояние метановоздушной смеси,</w:t>
      </w:r>
      <w:r w:rsidR="007B61C1">
        <w:t xml:space="preserve"> </w:t>
      </w:r>
      <w:r>
        <w:t>т. е. находится ли она в покое или в движении. Результаты опытов сжигания метана в трубках показали, что если смесь находится в покое, то наибольшая скорость распространения воспламенения наблюдается при 10— 12% СНЦ и притом не превосходит</w:t>
      </w:r>
      <w:r w:rsidR="007B61C1">
        <w:t xml:space="preserve"> </w:t>
      </w:r>
      <w:r>
        <w:t>0,6 м/сек. Если же смесь неспокойна — движется или колеблется, то скорость быстро увеличивается и доходит до сотен м/сек.</w:t>
      </w:r>
    </w:p>
    <w:p w14:paraId="41C23FA5" w14:textId="2E02143C" w:rsidR="003312F3" w:rsidRDefault="003312F3" w:rsidP="00EE4595">
      <w:pPr>
        <w:pStyle w:val="a4"/>
        <w:tabs>
          <w:tab w:val="left" w:pos="284"/>
        </w:tabs>
      </w:pPr>
      <w:r>
        <w:t>Скорость горения зависит также от места, где оно началось.</w:t>
      </w:r>
      <w:r w:rsidR="007B61C1">
        <w:t xml:space="preserve"> </w:t>
      </w:r>
      <w:r>
        <w:t>Например, если взять запаянную с одного конца трубку, наполненную метановоздушной смесью, и зажечь газ с открытого</w:t>
      </w:r>
      <w:r w:rsidR="007B61C1">
        <w:t xml:space="preserve"> </w:t>
      </w:r>
      <w:r>
        <w:t>конца, то скорость горения не превзойдет 0 ,6 м/сек, но при поджигании у закрытого конца пламя распространяется с быстротой, во много раз превосходящей вышеуказанную;</w:t>
      </w:r>
    </w:p>
    <w:p w14:paraId="41607F57" w14:textId="77777777" w:rsidR="00EE4595" w:rsidRDefault="003312F3" w:rsidP="0023437D">
      <w:pPr>
        <w:pStyle w:val="a4"/>
        <w:numPr>
          <w:ilvl w:val="0"/>
          <w:numId w:val="18"/>
        </w:numPr>
        <w:tabs>
          <w:tab w:val="left" w:pos="284"/>
        </w:tabs>
        <w:ind w:left="0" w:firstLine="0"/>
      </w:pPr>
      <w:r>
        <w:t>на распространение пламени влияет близость холодных</w:t>
      </w:r>
      <w:r w:rsidR="007B61C1">
        <w:t xml:space="preserve"> </w:t>
      </w:r>
      <w:r>
        <w:t xml:space="preserve">тел, способных поглощать теплоту. Если бы частицы газа, окружающие загоревшуюся частицу, обладали </w:t>
      </w:r>
      <w:r>
        <w:lastRenderedPageBreak/>
        <w:t>большой теплоемкостью, то они поглотили бы всю теплоту горения, не нагревшись</w:t>
      </w:r>
      <w:r w:rsidR="007B61C1">
        <w:t xml:space="preserve"> </w:t>
      </w:r>
      <w:r>
        <w:t>до температуры горения, и воспламенение не передавалось бы</w:t>
      </w:r>
      <w:r w:rsidR="007B61C1">
        <w:t xml:space="preserve"> </w:t>
      </w:r>
      <w:r>
        <w:t>на соседние частицы. Такую же роль играет всякое холодное</w:t>
      </w:r>
      <w:r w:rsidR="007B61C1">
        <w:t xml:space="preserve"> </w:t>
      </w:r>
      <w:r>
        <w:t>тело, например сетка рудничной лампы. Нагретый внутри ее газ,</w:t>
      </w:r>
      <w:r w:rsidR="007B61C1">
        <w:t xml:space="preserve"> </w:t>
      </w:r>
      <w:r>
        <w:t>проходя сквозь отверстие сетки, теряет при соприкосновения</w:t>
      </w:r>
      <w:r w:rsidR="007B61C1">
        <w:t xml:space="preserve"> </w:t>
      </w:r>
      <w:r>
        <w:t>с ней часть своей теплоты и не в состоянии более воспламенить</w:t>
      </w:r>
      <w:r w:rsidR="007B61C1">
        <w:t xml:space="preserve"> </w:t>
      </w:r>
      <w:r>
        <w:t>газ вне лампы. Опыты сжигания газа в стеклянных трубках разного диаметра показали, что трубки диаметром больше 50 мм</w:t>
      </w:r>
      <w:r w:rsidR="007B61C1">
        <w:t xml:space="preserve"> </w:t>
      </w:r>
      <w:r>
        <w:t>не оказывают никакого влияния на скорость горения; при диаметре 50 мм скорость горения равна 0,5 м/сек, при 8 мм — 0,39 м/сек,</w:t>
      </w:r>
      <w:r w:rsidR="007B61C1">
        <w:t xml:space="preserve"> </w:t>
      </w:r>
      <w:r>
        <w:t>при 5,5 мм— 0,22 м/сек и при 3,2 мм она равна почти нулю, пламя по трубке такого диаметра уже не распространяется совершенно или распространяется на очень небольшое расстояние;</w:t>
      </w:r>
      <w:r w:rsidR="00183DDE" w:rsidRPr="00183DDE">
        <w:t xml:space="preserve"> </w:t>
      </w:r>
    </w:p>
    <w:p w14:paraId="71E8FE49" w14:textId="186DA505" w:rsidR="003312F3" w:rsidRDefault="003312F3" w:rsidP="0023437D">
      <w:pPr>
        <w:pStyle w:val="a4"/>
        <w:numPr>
          <w:ilvl w:val="0"/>
          <w:numId w:val="18"/>
        </w:numPr>
        <w:tabs>
          <w:tab w:val="left" w:pos="284"/>
        </w:tabs>
        <w:ind w:left="0" w:firstLine="0"/>
      </w:pPr>
      <w:r>
        <w:t>сужения, расширения и всякого рода препятствия, т. е.</w:t>
      </w:r>
      <w:r w:rsidR="007B61C1">
        <w:t xml:space="preserve"> </w:t>
      </w:r>
      <w:r>
        <w:t>различные твердые тела, встречаемые на пути газом, содействуют его сжатию и приводят газ в состояние колебания, что может</w:t>
      </w:r>
      <w:r w:rsidR="007B61C1">
        <w:t xml:space="preserve"> </w:t>
      </w:r>
      <w:r>
        <w:t>превратить горение во взрыв;</w:t>
      </w:r>
    </w:p>
    <w:p w14:paraId="127018AE" w14:textId="1067BEFE" w:rsidR="003312F3" w:rsidRDefault="003312F3" w:rsidP="0023437D">
      <w:pPr>
        <w:pStyle w:val="a4"/>
        <w:numPr>
          <w:ilvl w:val="0"/>
          <w:numId w:val="18"/>
        </w:numPr>
        <w:tabs>
          <w:tab w:val="left" w:pos="284"/>
        </w:tabs>
        <w:ind w:left="0" w:firstLine="0"/>
      </w:pPr>
      <w:r>
        <w:t xml:space="preserve">процесс воспламенения и горения метана зависит от состава воздуха, к которому газ примешан. Пониженное содержание </w:t>
      </w:r>
      <m:oMath>
        <m:sSub>
          <m:sSubPr>
            <m:ctrlPr>
              <w:rPr>
                <w:rStyle w:val="aff8"/>
                <w:i w:val="0"/>
              </w:rPr>
            </m:ctrlPr>
          </m:sSubPr>
          <m:e>
            <m:r>
              <w:rPr>
                <w:rStyle w:val="aff8"/>
              </w:rPr>
              <m:t>O</m:t>
            </m:r>
          </m:e>
          <m:sub>
            <m:r>
              <w:rPr>
                <w:rStyle w:val="aff8"/>
              </w:rPr>
              <m:t>2</m:t>
            </m:r>
          </m:sub>
        </m:sSub>
      </m:oMath>
      <w:r w:rsidR="007B61C1">
        <w:t xml:space="preserve"> </w:t>
      </w:r>
      <w:r>
        <w:t xml:space="preserve">и повышенная концентрация </w:t>
      </w:r>
      <m:oMath>
        <m:sSub>
          <m:sSubPr>
            <m:ctrlPr>
              <w:rPr>
                <w:rStyle w:val="aff8"/>
                <w:i w:val="0"/>
              </w:rPr>
            </m:ctrlPr>
          </m:sSubPr>
          <m:e>
            <m:r>
              <w:rPr>
                <w:rStyle w:val="aff8"/>
              </w:rPr>
              <m:t>CO</m:t>
            </m:r>
          </m:e>
          <m:sub>
            <m:r>
              <w:rPr>
                <w:rStyle w:val="aff8"/>
              </w:rPr>
              <m:t>2</m:t>
            </m:r>
          </m:sub>
        </m:sSub>
      </m:oMath>
      <w:r>
        <w:t xml:space="preserve"> затрудняют оба процесса.</w:t>
      </w:r>
    </w:p>
    <w:p w14:paraId="03CC2F51" w14:textId="0BDD4099" w:rsidR="003312F3" w:rsidRDefault="003312F3" w:rsidP="003312F3">
      <w:pPr>
        <w:pStyle w:val="a4"/>
      </w:pPr>
      <w:r>
        <w:t>Ранее считалось, что в атмосфере с содержанием кислорода</w:t>
      </w:r>
      <w:r w:rsidR="007B61C1">
        <w:t xml:space="preserve"> </w:t>
      </w:r>
      <w:r>
        <w:t>ниже 17,25% взрыв метана или угольной пыли невозможен</w:t>
      </w:r>
      <w:r w:rsidR="007B61C1">
        <w:t xml:space="preserve"> </w:t>
      </w:r>
      <w:r>
        <w:t>и что</w:t>
      </w:r>
      <w:r w:rsidR="007B61C1">
        <w:t xml:space="preserve"> </w:t>
      </w:r>
      <w:r>
        <w:t>для предупреждения взрывов достаточно поддерживать содержание кислорода в рудничном воздухе близким к 17%, считая,</w:t>
      </w:r>
      <w:r w:rsidR="007B61C1">
        <w:t xml:space="preserve"> </w:t>
      </w:r>
      <w:r>
        <w:t xml:space="preserve">что такой воздух безвреден физиологически. Однако последующие работы </w:t>
      </w:r>
      <w:proofErr w:type="spellStart"/>
      <w:r>
        <w:t>Черницьша</w:t>
      </w:r>
      <w:proofErr w:type="spellEnd"/>
      <w:r>
        <w:t xml:space="preserve"> H. Н. и</w:t>
      </w:r>
      <w:r w:rsidR="007B61C1">
        <w:t xml:space="preserve"> </w:t>
      </w:r>
      <w:r>
        <w:t>др. опровергли этот опасный вывод</w:t>
      </w:r>
      <w:r w:rsidR="007B61C1">
        <w:t xml:space="preserve"> </w:t>
      </w:r>
      <w:r>
        <w:t>и показали, что газ перестает воспламеняться лишь при содержании кислорода в воздухе ниже 1 2 %.</w:t>
      </w:r>
    </w:p>
    <w:p w14:paraId="1F823181" w14:textId="2F05974D" w:rsidR="003312F3" w:rsidRDefault="003312F3" w:rsidP="003312F3">
      <w:pPr>
        <w:pStyle w:val="a4"/>
      </w:pPr>
      <w:r>
        <w:t xml:space="preserve">Температура взрыва метановоздушной смеси, т. е. та температура, до которой бывают нагреты в первый момент газообразные продукты взрыва, достигает 2150—2650°, если взрыв происходит внутри замкнутого пространства (объем </w:t>
      </w:r>
      <w:r w:rsidRPr="00A131E3">
        <w:rPr>
          <w:rStyle w:val="aff8"/>
        </w:rPr>
        <w:t xml:space="preserve">q = </w:t>
      </w:r>
      <w:proofErr w:type="spellStart"/>
      <w:r w:rsidRPr="00A131E3">
        <w:rPr>
          <w:rStyle w:val="aff8"/>
        </w:rPr>
        <w:t>const</w:t>
      </w:r>
      <w:proofErr w:type="spellEnd"/>
      <w:r>
        <w:t>),</w:t>
      </w:r>
      <w:r w:rsidR="007B61C1">
        <w:t xml:space="preserve"> </w:t>
      </w:r>
      <w:r>
        <w:t>и 1850°, если продукты взрыва могут расширяться совершенно</w:t>
      </w:r>
      <w:r w:rsidR="007B61C1">
        <w:t xml:space="preserve"> </w:t>
      </w:r>
      <w:r>
        <w:t>свободно (</w:t>
      </w:r>
      <w:r w:rsidRPr="00A131E3">
        <w:rPr>
          <w:rStyle w:val="aff8"/>
        </w:rPr>
        <w:t xml:space="preserve">р = </w:t>
      </w:r>
      <w:proofErr w:type="spellStart"/>
      <w:r w:rsidRPr="00A131E3">
        <w:rPr>
          <w:rStyle w:val="aff8"/>
        </w:rPr>
        <w:t>const</w:t>
      </w:r>
      <w:proofErr w:type="spellEnd"/>
      <w:r>
        <w:t>).</w:t>
      </w:r>
    </w:p>
    <w:p w14:paraId="23E19ECB" w14:textId="42D86E6E" w:rsidR="003312F3" w:rsidRDefault="003312F3" w:rsidP="003312F3">
      <w:pPr>
        <w:pStyle w:val="a4"/>
      </w:pPr>
      <w:r>
        <w:t xml:space="preserve">Наибольшее давление </w:t>
      </w:r>
      <w:r w:rsidRPr="00A131E3">
        <w:rPr>
          <w:rStyle w:val="aff8"/>
        </w:rPr>
        <w:t>Р</w:t>
      </w:r>
      <w:r>
        <w:t xml:space="preserve">, развивающееся при взрыве, соответствует случаю 9 = </w:t>
      </w:r>
      <w:proofErr w:type="spellStart"/>
      <w:r>
        <w:t>const</w:t>
      </w:r>
      <w:proofErr w:type="spellEnd"/>
      <w:r>
        <w:t xml:space="preserve"> и смеси с содержанием 9,5% метана,</w:t>
      </w:r>
      <w:r w:rsidR="007B61C1">
        <w:t xml:space="preserve"> </w:t>
      </w:r>
      <w:r>
        <w:t>при котором на сжигание его расходуется полностью весь кислород воздуха.</w:t>
      </w:r>
    </w:p>
    <w:p w14:paraId="0CD5A68A" w14:textId="07A97AEB" w:rsidR="009116AF" w:rsidRDefault="003312F3" w:rsidP="003312F3">
      <w:pPr>
        <w:pStyle w:val="a4"/>
      </w:pPr>
      <w:r>
        <w:lastRenderedPageBreak/>
        <w:t>Если температура и давление метановоздушной смеси до</w:t>
      </w:r>
      <w:r w:rsidR="007B61C1">
        <w:t xml:space="preserve"> </w:t>
      </w:r>
      <w:r>
        <w:t>взрыва равны t и р, а после взрыва будут</w:t>
      </w:r>
      <w:r w:rsidRPr="00A131E3">
        <w:rPr>
          <w:rStyle w:val="aff8"/>
        </w:rPr>
        <w:t xml:space="preserve"> </w:t>
      </w:r>
      <m:oMath>
        <m:sSub>
          <m:sSubPr>
            <m:ctrlPr>
              <w:rPr>
                <w:rStyle w:val="aff8"/>
                <w:i w:val="0"/>
              </w:rPr>
            </m:ctrlPr>
          </m:sSubPr>
          <m:e>
            <m:r>
              <w:rPr>
                <w:rStyle w:val="aff8"/>
              </w:rPr>
              <m:t>t</m:t>
            </m:r>
          </m:e>
          <m:sub>
            <m:r>
              <w:rPr>
                <w:rStyle w:val="aff8"/>
              </w:rPr>
              <m:t>1</m:t>
            </m:r>
          </m:sub>
        </m:sSub>
      </m:oMath>
      <w:r>
        <w:t xml:space="preserve"> и</w:t>
      </w:r>
      <w:r w:rsidRPr="00A131E3">
        <w:rPr>
          <w:rStyle w:val="aff8"/>
        </w:rPr>
        <w:t xml:space="preserve"> </w:t>
      </w:r>
      <m:oMath>
        <m:sSub>
          <m:sSubPr>
            <m:ctrlPr>
              <w:rPr>
                <w:rStyle w:val="aff8"/>
                <w:i w:val="0"/>
              </w:rPr>
            </m:ctrlPr>
          </m:sSubPr>
          <m:e>
            <m:r>
              <w:rPr>
                <w:rStyle w:val="aff8"/>
              </w:rPr>
              <m:t>р</m:t>
            </m:r>
          </m:e>
          <m:sub>
            <m:r>
              <w:rPr>
                <w:rStyle w:val="aff8"/>
              </w:rPr>
              <m:t>1</m:t>
            </m:r>
          </m:sub>
        </m:sSub>
      </m:oMath>
      <w:r>
        <w:t xml:space="preserve"> то, очевидно</w:t>
      </w:r>
    </w:p>
    <w:tbl>
      <w:tblPr>
        <w:tblStyle w:val="51"/>
        <w:tblW w:w="0" w:type="auto"/>
        <w:tblLook w:val="04A0" w:firstRow="1" w:lastRow="0" w:firstColumn="1" w:lastColumn="0" w:noHBand="0" w:noVBand="1"/>
      </w:tblPr>
      <w:tblGrid>
        <w:gridCol w:w="5098"/>
        <w:gridCol w:w="844"/>
      </w:tblGrid>
      <w:tr w:rsidR="00A131E3" w14:paraId="2643BA45"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5E35EFA5" w14:textId="596284B2" w:rsidR="00A131E3" w:rsidRPr="00A131E3" w:rsidRDefault="000C36C8" w:rsidP="00A131E3">
            <w:pPr>
              <w:pStyle w:val="aff7"/>
            </w:pPr>
            <m:oMath>
              <m:sSub>
                <m:sSubPr>
                  <m:ctrlPr/>
                </m:sSubPr>
                <m:e>
                  <m:r>
                    <m:t>p</m:t>
                  </m:r>
                </m:e>
                <m:sub>
                  <m:r>
                    <m:t>1</m:t>
                  </m:r>
                </m:sub>
              </m:sSub>
              <m:r>
                <m:t>=p</m:t>
              </m:r>
              <m:f>
                <m:fPr>
                  <m:ctrlPr/>
                </m:fPr>
                <m:num>
                  <m:r>
                    <m:t xml:space="preserve">273+ </m:t>
                  </m:r>
                  <m:sSub>
                    <m:sSubPr>
                      <m:ctrlPr/>
                    </m:sSubPr>
                    <m:e>
                      <m:r>
                        <m:t>t</m:t>
                      </m:r>
                    </m:e>
                    <m:sub>
                      <m:r>
                        <m:t>1</m:t>
                      </m:r>
                    </m:sub>
                  </m:sSub>
                </m:num>
                <m:den>
                  <m:r>
                    <m:t>273+t</m:t>
                  </m:r>
                </m:den>
              </m:f>
            </m:oMath>
            <w:r w:rsidR="00A131E3" w:rsidRPr="00726D80">
              <w:t>,</w:t>
            </w:r>
          </w:p>
        </w:tc>
        <w:tc>
          <w:tcPr>
            <w:tcW w:w="844" w:type="dxa"/>
          </w:tcPr>
          <w:p w14:paraId="563765A8" w14:textId="1D3F357A" w:rsidR="00A131E3" w:rsidRPr="00A131E3" w:rsidRDefault="00A131E3" w:rsidP="00A131E3">
            <w:pPr>
              <w:pStyle w:val="affff2"/>
              <w:jc w:val="right"/>
              <w:cnfStyle w:val="100000000000" w:firstRow="1" w:lastRow="0" w:firstColumn="0" w:lastColumn="0" w:oddVBand="0" w:evenVBand="0" w:oddHBand="0" w:evenHBand="0" w:firstRowFirstColumn="0" w:firstRowLastColumn="0" w:lastRowFirstColumn="0" w:lastRowLastColumn="0"/>
              <w:rPr>
                <w:lang w:val="en-US"/>
              </w:rPr>
            </w:pPr>
            <w:r>
              <w:rPr>
                <w:rStyle w:val="afff6"/>
                <w:lang w:val="en-US"/>
              </w:rPr>
              <w:t>(</w:t>
            </w:r>
            <w:r w:rsidRPr="00A131E3">
              <w:rPr>
                <w:rStyle w:val="afff6"/>
              </w:rPr>
              <w:fldChar w:fldCharType="begin"/>
            </w:r>
            <w:r w:rsidRPr="00A131E3">
              <w:rPr>
                <w:rStyle w:val="afff6"/>
              </w:rPr>
              <w:instrText xml:space="preserve"> SEQ Формула \* ARABIC </w:instrText>
            </w:r>
            <w:r w:rsidRPr="00A131E3">
              <w:rPr>
                <w:rStyle w:val="afff6"/>
              </w:rPr>
              <w:fldChar w:fldCharType="separate"/>
            </w:r>
            <w:r w:rsidR="00A23053">
              <w:rPr>
                <w:rStyle w:val="afff6"/>
                <w:noProof/>
              </w:rPr>
              <w:t>17</w:t>
            </w:r>
            <w:r w:rsidRPr="00A131E3">
              <w:rPr>
                <w:rStyle w:val="afff6"/>
              </w:rPr>
              <w:fldChar w:fldCharType="end"/>
            </w:r>
            <w:r>
              <w:rPr>
                <w:rStyle w:val="afff6"/>
                <w:lang w:val="en-US"/>
              </w:rPr>
              <w:t>)</w:t>
            </w:r>
          </w:p>
        </w:tc>
      </w:tr>
    </w:tbl>
    <w:p w14:paraId="6B3E79FA" w14:textId="09F1C540" w:rsidR="009116AF" w:rsidRDefault="00726D80" w:rsidP="00726D80">
      <w:pPr>
        <w:pStyle w:val="a4"/>
      </w:pPr>
      <w:r w:rsidRPr="00726D80">
        <w:t>откуда, принимая</w:t>
      </w:r>
      <w:r>
        <w:t xml:space="preserve"> </w:t>
      </w:r>
      <w:r w:rsidRPr="00A131E3">
        <w:rPr>
          <w:rStyle w:val="aff8"/>
        </w:rPr>
        <w:t>t = 15 °</w:t>
      </w:r>
      <w:r>
        <w:t xml:space="preserve"> и </w:t>
      </w:r>
      <m:oMath>
        <m:sSub>
          <m:sSubPr>
            <m:ctrlPr>
              <w:rPr>
                <w:rStyle w:val="aff8"/>
                <w:i w:val="0"/>
                <w:lang w:val="en-US"/>
              </w:rPr>
            </m:ctrlPr>
          </m:sSubPr>
          <m:e>
            <m:r>
              <w:rPr>
                <w:rStyle w:val="aff8"/>
              </w:rPr>
              <m:t>t</m:t>
            </m:r>
          </m:e>
          <m:sub>
            <m:r>
              <w:rPr>
                <w:rStyle w:val="aff8"/>
              </w:rPr>
              <m:t>1</m:t>
            </m:r>
          </m:sub>
        </m:sSub>
      </m:oMath>
      <w:r w:rsidRPr="00A131E3">
        <w:rPr>
          <w:rStyle w:val="aff8"/>
        </w:rPr>
        <w:t xml:space="preserve"> = 1850</w:t>
      </w:r>
      <w:r>
        <w:t xml:space="preserve"> и </w:t>
      </w:r>
      <w:r w:rsidRPr="00A131E3">
        <w:rPr>
          <w:rStyle w:val="aff8"/>
        </w:rPr>
        <w:t>2650°</w:t>
      </w:r>
      <w:r>
        <w:t>, получим, что</w:t>
      </w:r>
      <w:r w:rsidRPr="00726D80">
        <w:t xml:space="preserve"> </w:t>
      </w:r>
      <m:oMath>
        <m:sSub>
          <m:sSubPr>
            <m:ctrlPr>
              <w:rPr>
                <w:rStyle w:val="aff8"/>
                <w:i w:val="0"/>
              </w:rPr>
            </m:ctrlPr>
          </m:sSubPr>
          <m:e>
            <m:r>
              <w:rPr>
                <w:rStyle w:val="aff8"/>
              </w:rPr>
              <m:t>p</m:t>
            </m:r>
          </m:e>
          <m:sub>
            <m:r>
              <w:rPr>
                <w:rStyle w:val="aff8"/>
              </w:rPr>
              <m:t>1</m:t>
            </m:r>
          </m:sub>
        </m:sSub>
      </m:oMath>
      <w:r w:rsidRPr="00A131E3">
        <w:rPr>
          <w:rStyle w:val="aff8"/>
        </w:rPr>
        <w:t xml:space="preserve"> = 7,4</w:t>
      </w:r>
      <w:r>
        <w:t xml:space="preserve"> до </w:t>
      </w:r>
      <w:r w:rsidRPr="00A131E3">
        <w:rPr>
          <w:rStyle w:val="aff8"/>
        </w:rPr>
        <w:t>10,1 р</w:t>
      </w:r>
      <w:r>
        <w:t xml:space="preserve">, т. е. </w:t>
      </w:r>
      <m:oMath>
        <m:sSub>
          <m:sSubPr>
            <m:ctrlPr>
              <w:rPr>
                <w:rStyle w:val="aff8"/>
                <w:i w:val="0"/>
              </w:rPr>
            </m:ctrlPr>
          </m:sSubPr>
          <m:e>
            <m:r>
              <w:rPr>
                <w:rStyle w:val="aff8"/>
              </w:rPr>
              <m:t>p</m:t>
            </m:r>
          </m:e>
          <m:sub>
            <m:r>
              <w:rPr>
                <w:rStyle w:val="aff8"/>
              </w:rPr>
              <m:t>1</m:t>
            </m:r>
          </m:sub>
        </m:sSub>
      </m:oMath>
      <w:r w:rsidRPr="00A131E3">
        <w:rPr>
          <w:rStyle w:val="aff8"/>
        </w:rPr>
        <w:t xml:space="preserve"> </w:t>
      </w:r>
      <m:oMath>
        <m:r>
          <w:rPr>
            <w:rStyle w:val="aff8"/>
          </w:rPr>
          <m:t>≈</m:t>
        </m:r>
      </m:oMath>
      <w:r w:rsidRPr="00A131E3">
        <w:rPr>
          <w:rStyle w:val="aff8"/>
        </w:rPr>
        <w:t xml:space="preserve"> 7— 10 р</w:t>
      </w:r>
      <w:r>
        <w:t>.</w:t>
      </w:r>
    </w:p>
    <w:p w14:paraId="46F644DF" w14:textId="4F4CBC58" w:rsidR="00726D80" w:rsidRDefault="00726D80" w:rsidP="00726D80">
      <w:pPr>
        <w:pStyle w:val="a4"/>
      </w:pPr>
      <w:r>
        <w:t>Таким образом, наибольшее давление, которое может развиваться при взрыве м</w:t>
      </w:r>
      <w:r>
        <w:rPr>
          <w:lang w:val="en-US"/>
        </w:rPr>
        <w:t>e</w:t>
      </w:r>
      <w:proofErr w:type="spellStart"/>
      <w:r>
        <w:t>тановоздушной</w:t>
      </w:r>
      <w:proofErr w:type="spellEnd"/>
      <w:r>
        <w:t xml:space="preserve"> смеси, приблизительно</w:t>
      </w:r>
      <w:r w:rsidRPr="00726D80">
        <w:t xml:space="preserve"> </w:t>
      </w:r>
      <w:r>
        <w:t>в девять раз превосходит давление смеси до взрыва. Значит, если</w:t>
      </w:r>
      <w:r w:rsidRPr="00726D80">
        <w:t xml:space="preserve"> </w:t>
      </w:r>
      <w:r>
        <w:t xml:space="preserve">р = 1 ат, то </w:t>
      </w:r>
      <m:oMath>
        <m:sSub>
          <m:sSubPr>
            <m:ctrlPr>
              <w:rPr>
                <w:rStyle w:val="aff8"/>
                <w:i w:val="0"/>
              </w:rPr>
            </m:ctrlPr>
          </m:sSubPr>
          <m:e>
            <m:r>
              <w:rPr>
                <w:rStyle w:val="aff8"/>
              </w:rPr>
              <m:t>p</m:t>
            </m:r>
          </m:e>
          <m:sub>
            <m:r>
              <w:rPr>
                <w:rStyle w:val="aff8"/>
              </w:rPr>
              <m:t>1</m:t>
            </m:r>
          </m:sub>
        </m:sSub>
      </m:oMath>
      <w:r w:rsidRPr="00A131E3">
        <w:rPr>
          <w:rStyle w:val="aff8"/>
        </w:rPr>
        <w:t xml:space="preserve"> = 9</w:t>
      </w:r>
      <w:r>
        <w:t xml:space="preserve"> ат. При определении этого давления лабораторными опытами наблюдалось максимальное </w:t>
      </w:r>
      <w:r w:rsidRPr="00A131E3">
        <w:rPr>
          <w:rStyle w:val="aff8"/>
        </w:rPr>
        <w:t>р = 9,05</w:t>
      </w:r>
      <w:r>
        <w:t xml:space="preserve"> </w:t>
      </w:r>
      <m:oMath>
        <m:f>
          <m:fPr>
            <m:type m:val="lin"/>
            <m:ctrlPr>
              <w:rPr>
                <w:rFonts w:ascii="Cambria Math" w:hAnsi="Cambria Math"/>
                <w:i/>
              </w:rPr>
            </m:ctrlPr>
          </m:fPr>
          <m:num>
            <m:r>
              <w:rPr>
                <w:rFonts w:ascii="Cambria Math" w:hAnsi="Cambria Math"/>
              </w:rPr>
              <m:t>кг</m:t>
            </m:r>
          </m:num>
          <m:den>
            <m:sSup>
              <m:sSupPr>
                <m:ctrlPr>
                  <w:rPr>
                    <w:rFonts w:ascii="Cambria Math" w:hAnsi="Cambria Math"/>
                    <w:i/>
                  </w:rPr>
                </m:ctrlPr>
              </m:sSupPr>
              <m:e>
                <m:r>
                  <w:rPr>
                    <w:rFonts w:ascii="Cambria Math" w:hAnsi="Cambria Math"/>
                  </w:rPr>
                  <m:t>см</m:t>
                </m:r>
              </m:e>
              <m:sup>
                <m:r>
                  <w:rPr>
                    <w:rFonts w:ascii="Cambria Math" w:hAnsi="Cambria Math"/>
                  </w:rPr>
                  <m:t>2</m:t>
                </m:r>
              </m:sup>
            </m:sSup>
          </m:den>
        </m:f>
      </m:oMath>
      <w:r w:rsidR="00E37214" w:rsidRPr="00E37214">
        <w:t xml:space="preserve"> </w:t>
      </w:r>
      <w:r>
        <w:t>при</w:t>
      </w:r>
      <w:r w:rsidRPr="00726D80">
        <w:t xml:space="preserve"> </w:t>
      </w:r>
      <w:r>
        <w:t>содержании 10% метана. Было бы, однако, ошибочно думать,</w:t>
      </w:r>
      <w:r w:rsidRPr="00726D80">
        <w:t xml:space="preserve"> </w:t>
      </w:r>
      <w:r>
        <w:t>что при взрывах газа в шахтах «не могут получаться давления</w:t>
      </w:r>
      <w:r w:rsidRPr="00726D80">
        <w:t xml:space="preserve"> </w:t>
      </w:r>
      <w:r>
        <w:t>свыше 9 ат.</w:t>
      </w:r>
    </w:p>
    <w:p w14:paraId="5C55B944" w14:textId="60D037D3" w:rsidR="00726D80" w:rsidRDefault="00726D80" w:rsidP="00726D80">
      <w:pPr>
        <w:pStyle w:val="a4"/>
      </w:pPr>
      <w:r>
        <w:t>В самом деле, при распространении волны взрыва по выработке пламени предшествует волна сжатого воздуха. Эта</w:t>
      </w:r>
      <w:r w:rsidRPr="00726D80">
        <w:t xml:space="preserve"> </w:t>
      </w:r>
      <w:r>
        <w:t>последняя, встретив на пути распространения взрыва скопление</w:t>
      </w:r>
      <w:r w:rsidRPr="00726D80">
        <w:t xml:space="preserve"> </w:t>
      </w:r>
      <w:r>
        <w:t>газа, сжимает его, а подошедшее пламя — воспламеняет, причем</w:t>
      </w:r>
      <w:r w:rsidRPr="00726D80">
        <w:t xml:space="preserve"> </w:t>
      </w:r>
      <w:r>
        <w:t>давление, которое развивает второй взрыв, должно оказаться</w:t>
      </w:r>
      <w:r w:rsidRPr="00726D80">
        <w:t xml:space="preserve"> </w:t>
      </w:r>
      <w:r>
        <w:t xml:space="preserve">равным </w:t>
      </w:r>
      <w:r w:rsidRPr="00A131E3">
        <w:rPr>
          <w:rStyle w:val="aff8"/>
        </w:rPr>
        <w:t>Р = 9 р</w:t>
      </w:r>
      <w:r>
        <w:t>, где р &gt; 1; поэтому Р может быть значительно</w:t>
      </w:r>
      <w:r w:rsidRPr="00726D80">
        <w:t xml:space="preserve"> </w:t>
      </w:r>
      <w:r>
        <w:t>больше 9 ат. Из сказанного следует, что не всегда те места</w:t>
      </w:r>
      <w:r w:rsidRPr="00726D80">
        <w:t xml:space="preserve"> </w:t>
      </w:r>
      <w:r>
        <w:t>в шахте, где после взрыва газа наблюдаются наибольшие механические повреждения и разрушения, являются очагами взрыва.</w:t>
      </w:r>
      <w:r w:rsidRPr="00726D80">
        <w:t xml:space="preserve"> </w:t>
      </w:r>
      <w:r>
        <w:t>Наоборот, в очаге взрыва сила его может быть значительно</w:t>
      </w:r>
      <w:r w:rsidRPr="00726D80">
        <w:t xml:space="preserve"> </w:t>
      </w:r>
      <w:r>
        <w:t>меньшей, чем в местах вторичных взрывов.</w:t>
      </w:r>
    </w:p>
    <w:p w14:paraId="10F3DC05" w14:textId="5D99FF8E" w:rsidR="009116AF" w:rsidRDefault="00726D80" w:rsidP="00726D80">
      <w:pPr>
        <w:pStyle w:val="a4"/>
      </w:pPr>
      <w:r>
        <w:t>Горючесть и взрывчатость — эти наиболее важные для шахт</w:t>
      </w:r>
      <w:r w:rsidRPr="00726D80">
        <w:t xml:space="preserve"> </w:t>
      </w:r>
      <w:r>
        <w:t>свойства метана — проявляются, как уже упоминалось, весьма</w:t>
      </w:r>
      <w:r w:rsidRPr="00726D80">
        <w:t xml:space="preserve"> </w:t>
      </w:r>
      <w:r>
        <w:t>различно, в зависимости от процентного содержания его в смеси.</w:t>
      </w:r>
      <w:r w:rsidRPr="00726D80">
        <w:t xml:space="preserve"> </w:t>
      </w:r>
      <w:r>
        <w:t>В этом отношении надо различить смеси с содержанием:</w:t>
      </w:r>
    </w:p>
    <w:p w14:paraId="6DA552BF" w14:textId="2EB8D20E" w:rsidR="009116AF" w:rsidRPr="00E37214" w:rsidRDefault="00E37214" w:rsidP="00B414A7">
      <w:pPr>
        <w:pStyle w:val="a4"/>
        <w:rPr>
          <w:i/>
        </w:rPr>
      </w:pPr>
      <m:oMathPara>
        <m:oMath>
          <m:r>
            <w:rPr>
              <w:rFonts w:ascii="Cambria Math" w:hAnsi="Cambria Math"/>
            </w:rPr>
            <m:t xml:space="preserve">до </m:t>
          </m:r>
          <m:r>
            <w:rPr>
              <w:rStyle w:val="aff8"/>
            </w:rPr>
            <m:t xml:space="preserve">5-6 % </m:t>
          </m:r>
          <m:sSub>
            <m:sSubPr>
              <m:ctrlPr>
                <w:rPr>
                  <w:rStyle w:val="aff8"/>
                  <w:i w:val="0"/>
                </w:rPr>
              </m:ctrlPr>
            </m:sSubPr>
            <m:e>
              <m:r>
                <w:rPr>
                  <w:rStyle w:val="aff8"/>
                </w:rPr>
                <m:t>CH</m:t>
              </m:r>
            </m:e>
            <m:sub>
              <m:r>
                <w:rPr>
                  <w:rStyle w:val="aff8"/>
                </w:rPr>
                <m:t>4</m:t>
              </m:r>
            </m:sub>
          </m:sSub>
          <m:r>
            <m:rPr>
              <m:sty m:val="p"/>
            </m:rPr>
            <w:rPr>
              <w:rFonts w:ascii="Cambria Math" w:hAnsi="Cambria Math"/>
            </w:rPr>
            <w:br/>
          </m:r>
        </m:oMath>
        <m:oMath>
          <m:r>
            <w:rPr>
              <w:rFonts w:ascii="Cambria Math" w:hAnsi="Cambria Math"/>
            </w:rPr>
            <m:t xml:space="preserve">от </m:t>
          </m:r>
          <m:r>
            <w:rPr>
              <w:rStyle w:val="aff8"/>
            </w:rPr>
            <m:t xml:space="preserve">5-6 до 14-16 % </m:t>
          </m:r>
          <m:sSub>
            <m:sSubPr>
              <m:ctrlPr>
                <w:rPr>
                  <w:rStyle w:val="aff8"/>
                  <w:i w:val="0"/>
                </w:rPr>
              </m:ctrlPr>
            </m:sSubPr>
            <m:e>
              <m:r>
                <w:rPr>
                  <w:rStyle w:val="aff8"/>
                </w:rPr>
                <m:t>CH</m:t>
              </m:r>
            </m:e>
            <m:sub>
              <m:r>
                <w:rPr>
                  <w:rStyle w:val="aff8"/>
                </w:rPr>
                <m:t>4</m:t>
              </m:r>
            </m:sub>
          </m:sSub>
          <m:r>
            <m:rPr>
              <m:sty m:val="p"/>
            </m:rPr>
            <w:rPr>
              <w:rFonts w:ascii="Cambria Math" w:hAnsi="Cambria Math"/>
            </w:rPr>
            <w:br/>
          </m:r>
        </m:oMath>
        <m:oMath>
          <m:r>
            <w:rPr>
              <w:rFonts w:ascii="Cambria Math" w:hAnsi="Cambria Math"/>
            </w:rPr>
            <m:t>и свыше</m:t>
          </m:r>
          <m:r>
            <w:rPr>
              <w:rStyle w:val="aff8"/>
            </w:rPr>
            <m:t xml:space="preserve"> 14-16 </m:t>
          </m:r>
          <m:sSub>
            <m:sSubPr>
              <m:ctrlPr>
                <w:rPr>
                  <w:rStyle w:val="aff8"/>
                  <w:i w:val="0"/>
                </w:rPr>
              </m:ctrlPr>
            </m:sSubPr>
            <m:e>
              <m:r>
                <w:rPr>
                  <w:rStyle w:val="aff8"/>
                </w:rPr>
                <m:t>CH</m:t>
              </m:r>
            </m:e>
            <m:sub>
              <m:r>
                <w:rPr>
                  <w:rStyle w:val="aff8"/>
                </w:rPr>
                <m:t>4</m:t>
              </m:r>
            </m:sub>
          </m:sSub>
        </m:oMath>
      </m:oMathPara>
    </w:p>
    <w:p w14:paraId="37028744" w14:textId="0AE3760F" w:rsidR="00E37214" w:rsidRDefault="00E37214" w:rsidP="00E37214">
      <w:pPr>
        <w:pStyle w:val="a4"/>
      </w:pPr>
      <w:r>
        <w:t xml:space="preserve">Первая смесь не </w:t>
      </w:r>
      <w:proofErr w:type="spellStart"/>
      <w:r>
        <w:t>взрывчата</w:t>
      </w:r>
      <w:proofErr w:type="spellEnd"/>
      <w:r>
        <w:t xml:space="preserve">, но может гореть около источника высокой температуры. Вторая — </w:t>
      </w:r>
      <w:proofErr w:type="spellStart"/>
      <w:r>
        <w:t>взрывчата</w:t>
      </w:r>
      <w:proofErr w:type="spellEnd"/>
      <w:r>
        <w:t xml:space="preserve">. Третья смесь не </w:t>
      </w:r>
      <w:proofErr w:type="spellStart"/>
      <w:r>
        <w:t>взрывчата</w:t>
      </w:r>
      <w:proofErr w:type="spellEnd"/>
      <w:r>
        <w:t xml:space="preserve"> и не поддерживает горения, а при притоке кислорода извне горит спокойным пламенем, как светильный газ.</w:t>
      </w:r>
    </w:p>
    <w:p w14:paraId="10F5AB0E" w14:textId="7174FF96" w:rsidR="00E37214" w:rsidRDefault="00E37214" w:rsidP="00E37214">
      <w:pPr>
        <w:pStyle w:val="a4"/>
      </w:pPr>
      <w:r>
        <w:lastRenderedPageBreak/>
        <w:t xml:space="preserve">Наиболее легко </w:t>
      </w:r>
      <w:proofErr w:type="spellStart"/>
      <w:r>
        <w:t>воспламенима</w:t>
      </w:r>
      <w:proofErr w:type="spellEnd"/>
      <w:r>
        <w:t xml:space="preserve"> 8 %-ная смесь, но взрыв наибольшей силы бывает при содержании метана в воздухе 9,5%, так как в этом случае сжигается полностью весь кислород воздуха. Как видно из </w:t>
      </w:r>
      <w:r w:rsidR="00183DDE" w:rsidRPr="005340CC">
        <w:rPr>
          <w:rStyle w:val="afff6"/>
        </w:rPr>
        <w:fldChar w:fldCharType="begin"/>
      </w:r>
      <w:r w:rsidR="00183DDE" w:rsidRPr="005340CC">
        <w:rPr>
          <w:rStyle w:val="afff6"/>
        </w:rPr>
        <w:instrText xml:space="preserve"> REF _Ref228145511 \h </w:instrText>
      </w:r>
      <w:r w:rsidR="00183DDE" w:rsidRPr="005340CC">
        <w:rPr>
          <w:rStyle w:val="afff6"/>
        </w:rPr>
      </w:r>
      <w:r w:rsidR="005340CC">
        <w:rPr>
          <w:rStyle w:val="afff6"/>
        </w:rPr>
        <w:instrText xml:space="preserve"> \* MERGEFORMAT </w:instrText>
      </w:r>
      <w:r w:rsidR="00183DDE" w:rsidRPr="005340CC">
        <w:rPr>
          <w:rStyle w:val="afff6"/>
        </w:rPr>
        <w:fldChar w:fldCharType="separate"/>
      </w:r>
      <w:r w:rsidR="00A23053" w:rsidRPr="00A23053">
        <w:rPr>
          <w:rStyle w:val="afff6"/>
        </w:rPr>
        <w:t>Таблица 7</w:t>
      </w:r>
      <w:r w:rsidR="00183DDE" w:rsidRPr="005340CC">
        <w:rPr>
          <w:rStyle w:val="afff6"/>
        </w:rPr>
        <w:fldChar w:fldCharType="end"/>
      </w:r>
      <w:r>
        <w:t>, при содержании газа меньше 9,5% часть кислорода остается несгоревшей, а при содержании больше 9,5 %', наоборот, вследствие недостатка кислорода сгорает лишь часть содержащегося в воздухе газа и избыток его действует на смесь охлаждающим образом; кроме того, объем газов, принимающих участие в реакции, меньше, чем в случае 9 ,5 -процентной смеси.</w:t>
      </w:r>
    </w:p>
    <w:p w14:paraId="79C910E0" w14:textId="2A8A5C7B" w:rsidR="009116AF" w:rsidRDefault="00E37214" w:rsidP="00E37214">
      <w:pPr>
        <w:pStyle w:val="a4"/>
      </w:pPr>
      <w:r>
        <w:t>Уже при содержании метана свыше 14—16% смесь его с воздухом перестает быть взрывчатой. Объясняется это большой теплоемкостью метана 0,59 (тогда как теплоёмкость кислорода 0,22, азота 0,24, воздуха 0,23), а также тем, что выделяющаяся при начавшемся горении теплота поглощается избытком газа, расщепляющимся при этом в ацетилен и водород.</w:t>
      </w:r>
    </w:p>
    <w:p w14:paraId="190A96DB" w14:textId="77777777" w:rsidR="00183DDE" w:rsidRDefault="00183DDE" w:rsidP="00E37214">
      <w:pPr>
        <w:pStyle w:val="a4"/>
      </w:pPr>
    </w:p>
    <w:p w14:paraId="4140D697" w14:textId="7732CDCC" w:rsidR="00183DDE" w:rsidRDefault="00183DDE" w:rsidP="005340CC">
      <w:pPr>
        <w:pStyle w:val="affd"/>
      </w:pPr>
      <w:bookmarkStart w:id="64" w:name="_Ref228145511"/>
      <w:r>
        <w:lastRenderedPageBreak/>
        <w:t xml:space="preserve">Таблица </w:t>
      </w:r>
      <w:r>
        <w:fldChar w:fldCharType="begin"/>
      </w:r>
      <w:r>
        <w:instrText xml:space="preserve"> SEQ Таблица \* ARABIC </w:instrText>
      </w:r>
      <w:r>
        <w:fldChar w:fldCharType="separate"/>
      </w:r>
      <w:r w:rsidR="00A23053">
        <w:rPr>
          <w:noProof/>
        </w:rPr>
        <w:t>7</w:t>
      </w:r>
      <w:r>
        <w:fldChar w:fldCharType="end"/>
      </w:r>
      <w:bookmarkEnd w:id="64"/>
    </w:p>
    <w:tbl>
      <w:tblPr>
        <w:tblStyle w:val="af4"/>
        <w:tblW w:w="0" w:type="auto"/>
        <w:tblLook w:val="04A0" w:firstRow="1" w:lastRow="0" w:firstColumn="1" w:lastColumn="0" w:noHBand="0" w:noVBand="1"/>
      </w:tblPr>
      <w:tblGrid>
        <w:gridCol w:w="991"/>
        <w:gridCol w:w="991"/>
        <w:gridCol w:w="1132"/>
        <w:gridCol w:w="848"/>
        <w:gridCol w:w="990"/>
        <w:gridCol w:w="990"/>
      </w:tblGrid>
      <w:tr w:rsidR="00E37214" w14:paraId="04F0EB30"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37745515" w14:textId="1266141B" w:rsidR="00E37214" w:rsidRDefault="00E37214" w:rsidP="00E37214">
            <w:pPr>
              <w:pStyle w:val="a4"/>
              <w:jc w:val="center"/>
            </w:pPr>
            <w:r w:rsidRPr="00E37214">
              <w:t>Сгорание кислорода в зависимости от содержания в воздухе метана</w:t>
            </w:r>
          </w:p>
        </w:tc>
      </w:tr>
      <w:tr w:rsidR="00E37214" w14:paraId="7C058774" w14:textId="77777777" w:rsidTr="00A131E3">
        <w:tc>
          <w:tcPr>
            <w:cnfStyle w:val="001000000000" w:firstRow="0" w:lastRow="0" w:firstColumn="1" w:lastColumn="0" w:oddVBand="0" w:evenVBand="0" w:oddHBand="0" w:evenHBand="0" w:firstRowFirstColumn="0" w:firstRowLastColumn="0" w:lastRowFirstColumn="0" w:lastRowLastColumn="0"/>
            <w:tcW w:w="1982" w:type="dxa"/>
            <w:gridSpan w:val="2"/>
          </w:tcPr>
          <w:p w14:paraId="778A8974" w14:textId="72D93D1C" w:rsidR="00E37214" w:rsidRDefault="00E37214" w:rsidP="00B414A7">
            <w:pPr>
              <w:pStyle w:val="a4"/>
            </w:pPr>
            <w:r>
              <w:t xml:space="preserve">Если к воздуху нормального состава добавить столько </w:t>
            </w:r>
            <m:oMath>
              <m:r>
                <w:rPr>
                  <w:rFonts w:ascii="Cambria Math" w:hAnsi="Cambria Math"/>
                </w:rPr>
                <m:t xml:space="preserve"> </m:t>
              </m:r>
              <m:sSub>
                <m:sSubPr>
                  <m:ctrlPr>
                    <w:rPr>
                      <w:rFonts w:ascii="Cambria Math" w:hAnsi="Cambria Math"/>
                      <w:i/>
                    </w:rPr>
                  </m:ctrlPr>
                </m:sSubPr>
                <m:e>
                  <m:r>
                    <w:rPr>
                      <w:rFonts w:ascii="Cambria Math" w:hAnsi="Cambria Math"/>
                    </w:rPr>
                    <m:t>CH</m:t>
                  </m:r>
                </m:e>
                <m:sub>
                  <m:r>
                    <w:rPr>
                      <w:rFonts w:ascii="Cambria Math" w:hAnsi="Cambria Math"/>
                    </w:rPr>
                    <m:t>4</m:t>
                  </m:r>
                </m:sub>
              </m:sSub>
            </m:oMath>
          </w:p>
        </w:tc>
        <w:tc>
          <w:tcPr>
            <w:tcW w:w="1132" w:type="dxa"/>
            <w:vMerge w:val="restart"/>
          </w:tcPr>
          <w:p w14:paraId="18C82AF1" w14:textId="52BE3745" w:rsidR="00E37214" w:rsidRDefault="00183DDE" w:rsidP="00183DDE">
            <w:pPr>
              <w:pStyle w:val="a4"/>
              <w:cnfStyle w:val="000000000000" w:firstRow="0" w:lastRow="0" w:firstColumn="0" w:lastColumn="0" w:oddVBand="0" w:evenVBand="0" w:oddHBand="0" w:evenHBand="0" w:firstRowFirstColumn="0" w:firstRowLastColumn="0" w:lastRowFirstColumn="0" w:lastRowLastColumn="0"/>
            </w:pPr>
            <w:proofErr w:type="gramStart"/>
            <w:r>
              <w:t>Для полного сжигания</w:t>
            </w:r>
            <w:proofErr w:type="gramEnd"/>
            <w:r>
              <w:t xml:space="preserve"> содержащегося в смеси </w:t>
            </w:r>
            <m:oMath>
              <m:sSub>
                <m:sSubPr>
                  <m:ctrlPr>
                    <w:rPr>
                      <w:rFonts w:ascii="Cambria Math" w:hAnsi="Cambria Math"/>
                      <w:i/>
                    </w:rPr>
                  </m:ctrlPr>
                </m:sSubPr>
                <m:e>
                  <m:r>
                    <w:rPr>
                      <w:rFonts w:ascii="Cambria Math" w:hAnsi="Cambria Math"/>
                    </w:rPr>
                    <m:t>CH</m:t>
                  </m:r>
                </m:e>
                <m:sub>
                  <m:r>
                    <w:rPr>
                      <w:rFonts w:ascii="Cambria Math" w:hAnsi="Cambria Math"/>
                    </w:rPr>
                    <m:t>4</m:t>
                  </m:r>
                </m:sub>
              </m:sSub>
            </m:oMath>
            <w:r>
              <w:t xml:space="preserve"> нужно </w:t>
            </w:r>
            <m:oMath>
              <m:sSub>
                <m:sSubPr>
                  <m:ctrlPr>
                    <w:rPr>
                      <w:rFonts w:ascii="Cambria Math" w:hAnsi="Cambria Math"/>
                      <w:i/>
                    </w:rPr>
                  </m:ctrlPr>
                </m:sSubPr>
                <m:e>
                  <m:r>
                    <w:rPr>
                      <w:rFonts w:ascii="Cambria Math" w:hAnsi="Cambria Math"/>
                      <w:lang w:val="en-US"/>
                    </w:rPr>
                    <m:t>O</m:t>
                  </m:r>
                </m:e>
                <m:sub>
                  <m:r>
                    <w:rPr>
                      <w:rFonts w:ascii="Cambria Math" w:hAnsi="Cambria Math"/>
                    </w:rPr>
                    <m:t>2</m:t>
                  </m:r>
                </m:sub>
              </m:sSub>
              <m:r>
                <w:rPr>
                  <w:rFonts w:ascii="Cambria Math" w:hAnsi="Cambria Math"/>
                </w:rPr>
                <m:t>, %</m:t>
              </m:r>
            </m:oMath>
          </w:p>
        </w:tc>
        <w:tc>
          <w:tcPr>
            <w:tcW w:w="1838" w:type="dxa"/>
            <w:gridSpan w:val="2"/>
          </w:tcPr>
          <w:p w14:paraId="4FE62397" w14:textId="71325529"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Кислород</w:t>
            </w:r>
            <w:r>
              <w:rPr>
                <w:lang w:val="en-US"/>
              </w:rPr>
              <w:t>,</w:t>
            </w:r>
            <w:r>
              <w:t xml:space="preserve"> %</w:t>
            </w:r>
          </w:p>
        </w:tc>
        <w:tc>
          <w:tcPr>
            <w:tcW w:w="990" w:type="dxa"/>
            <w:vMerge w:val="restart"/>
          </w:tcPr>
          <w:p w14:paraId="4AF033F1" w14:textId="066A18EC" w:rsidR="00E37214" w:rsidRDefault="00183DDE" w:rsidP="00183DDE">
            <w:pPr>
              <w:pStyle w:val="a4"/>
              <w:cnfStyle w:val="000000000000" w:firstRow="0" w:lastRow="0" w:firstColumn="0" w:lastColumn="0" w:oddVBand="0" w:evenVBand="0" w:oddHBand="0" w:evenHBand="0" w:firstRowFirstColumn="0" w:firstRowLastColumn="0" w:lastRowFirstColumn="0" w:lastRowLastColumn="0"/>
            </w:pPr>
            <w:r>
              <w:t>Принимает участие в реакции горения объемов газов</w:t>
            </w:r>
          </w:p>
        </w:tc>
      </w:tr>
      <w:tr w:rsidR="00E37214" w14:paraId="1461115D"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7B2A6459" w14:textId="1C0B2F65" w:rsidR="00E37214" w:rsidRPr="00E37214" w:rsidRDefault="00E37214" w:rsidP="00B414A7">
            <w:pPr>
              <w:pStyle w:val="a4"/>
              <w:rPr>
                <w:i/>
              </w:rPr>
            </w:pPr>
            <w:r>
              <w:t xml:space="preserve">Чтобы смесь содержала </w:t>
            </w:r>
            <m:oMath>
              <m:r>
                <w:rPr>
                  <w:rFonts w:ascii="Cambria Math" w:hAnsi="Cambria Math"/>
                </w:rPr>
                <m:t xml:space="preserve"> </m:t>
              </m:r>
              <m:sSub>
                <m:sSubPr>
                  <m:ctrlPr>
                    <w:rPr>
                      <w:rFonts w:ascii="Cambria Math" w:hAnsi="Cambria Math"/>
                      <w:i/>
                    </w:rPr>
                  </m:ctrlPr>
                </m:sSubPr>
                <m:e>
                  <m:r>
                    <w:rPr>
                      <w:rFonts w:ascii="Cambria Math" w:hAnsi="Cambria Math"/>
                    </w:rPr>
                    <m:t>CH</m:t>
                  </m:r>
                </m:e>
                <m:sub>
                  <m:r>
                    <w:rPr>
                      <w:rFonts w:ascii="Cambria Math" w:hAnsi="Cambria Math"/>
                    </w:rPr>
                    <m:t>4</m:t>
                  </m:r>
                </m:sub>
              </m:sSub>
              <m:r>
                <w:rPr>
                  <w:rFonts w:ascii="Cambria Math" w:hAnsi="Cambria Math"/>
                  <w:lang w:val="en-US"/>
                </w:rPr>
                <m:t>, %</m:t>
              </m:r>
            </m:oMath>
          </w:p>
        </w:tc>
        <w:tc>
          <w:tcPr>
            <w:tcW w:w="991" w:type="dxa"/>
          </w:tcPr>
          <w:p w14:paraId="2458AA3D" w14:textId="52AED0C9" w:rsidR="00E37214" w:rsidRPr="00E37214" w:rsidRDefault="00E37214" w:rsidP="00B414A7">
            <w:pPr>
              <w:pStyle w:val="a4"/>
              <w:cnfStyle w:val="000000000000" w:firstRow="0" w:lastRow="0" w:firstColumn="0" w:lastColumn="0" w:oddVBand="0" w:evenVBand="0" w:oddHBand="0" w:evenHBand="0" w:firstRowFirstColumn="0" w:firstRowLastColumn="0" w:lastRowFirstColumn="0" w:lastRowLastColumn="0"/>
              <w:rPr>
                <w:i/>
              </w:rPr>
            </w:pPr>
            <w:r>
              <w:t xml:space="preserve">То в такой смеси будет </w:t>
            </w:r>
            <m:oMath>
              <m:sSub>
                <m:sSubPr>
                  <m:ctrlPr>
                    <w:rPr>
                      <w:rFonts w:ascii="Cambria Math" w:hAnsi="Cambria Math"/>
                      <w:i/>
                    </w:rPr>
                  </m:ctrlPr>
                </m:sSubPr>
                <m:e>
                  <m:r>
                    <w:rPr>
                      <w:rFonts w:ascii="Cambria Math" w:hAnsi="Cambria Math"/>
                      <w:lang w:val="en-US"/>
                    </w:rPr>
                    <m:t>O</m:t>
                  </m:r>
                </m:e>
                <m:sub>
                  <m:r>
                    <w:rPr>
                      <w:rFonts w:ascii="Cambria Math" w:hAnsi="Cambria Math"/>
                    </w:rPr>
                    <m:t>2</m:t>
                  </m:r>
                </m:sub>
              </m:sSub>
              <m:r>
                <w:rPr>
                  <w:rFonts w:ascii="Cambria Math" w:hAnsi="Cambria Math"/>
                </w:rPr>
                <m:t>, %</m:t>
              </m:r>
            </m:oMath>
          </w:p>
        </w:tc>
        <w:tc>
          <w:tcPr>
            <w:tcW w:w="1132" w:type="dxa"/>
            <w:vMerge/>
          </w:tcPr>
          <w:p w14:paraId="78879C08"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c>
          <w:tcPr>
            <w:tcW w:w="848" w:type="dxa"/>
          </w:tcPr>
          <w:p w14:paraId="0579CFC1" w14:textId="165EA022"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Избыток</w:t>
            </w:r>
          </w:p>
        </w:tc>
        <w:tc>
          <w:tcPr>
            <w:tcW w:w="990" w:type="dxa"/>
          </w:tcPr>
          <w:p w14:paraId="2D23C182" w14:textId="0ED1076C"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Недостаток</w:t>
            </w:r>
          </w:p>
        </w:tc>
        <w:tc>
          <w:tcPr>
            <w:tcW w:w="990" w:type="dxa"/>
            <w:vMerge/>
          </w:tcPr>
          <w:p w14:paraId="4FC35A03"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r>
      <w:tr w:rsidR="00E37214" w14:paraId="0DCE5F2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6AE3E251" w14:textId="509BA916" w:rsidR="00E37214" w:rsidRPr="00183DDE" w:rsidRDefault="00183DDE" w:rsidP="00183DDE">
            <w:pPr>
              <w:pStyle w:val="a4"/>
              <w:jc w:val="center"/>
              <w:rPr>
                <w:lang w:val="en-US"/>
              </w:rPr>
            </w:pPr>
            <w:r>
              <w:rPr>
                <w:lang w:val="en-US"/>
              </w:rPr>
              <w:t>9,0</w:t>
            </w:r>
          </w:p>
        </w:tc>
        <w:tc>
          <w:tcPr>
            <w:tcW w:w="991" w:type="dxa"/>
          </w:tcPr>
          <w:p w14:paraId="436E2CD8" w14:textId="2B38E8C2"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19,1</w:t>
            </w:r>
          </w:p>
        </w:tc>
        <w:tc>
          <w:tcPr>
            <w:tcW w:w="1132" w:type="dxa"/>
          </w:tcPr>
          <w:p w14:paraId="74BB3833" w14:textId="3E932F3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848" w:type="dxa"/>
          </w:tcPr>
          <w:p w14:paraId="4D6805A5" w14:textId="25BA98CC"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2AAD745E" w14:textId="0C76E63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5B56036D" w14:textId="1BD4E37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17,0</w:t>
            </w:r>
          </w:p>
        </w:tc>
      </w:tr>
      <w:tr w:rsidR="00E37214" w14:paraId="0DCD6D39"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1259DAF" w14:textId="589A05E3" w:rsidR="00E37214" w:rsidRPr="00183DDE" w:rsidRDefault="00183DDE" w:rsidP="00183DDE">
            <w:pPr>
              <w:pStyle w:val="a4"/>
              <w:jc w:val="center"/>
              <w:rPr>
                <w:lang w:val="en-US"/>
              </w:rPr>
            </w:pPr>
            <w:r>
              <w:rPr>
                <w:lang w:val="en-US"/>
              </w:rPr>
              <w:t>9,5</w:t>
            </w:r>
          </w:p>
        </w:tc>
        <w:tc>
          <w:tcPr>
            <w:tcW w:w="991" w:type="dxa"/>
          </w:tcPr>
          <w:p w14:paraId="5B1F0ABB" w14:textId="1D915747"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1132" w:type="dxa"/>
          </w:tcPr>
          <w:p w14:paraId="50EB7EB3" w14:textId="25A3AE0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848" w:type="dxa"/>
          </w:tcPr>
          <w:p w14:paraId="75687FE7" w14:textId="1731B164"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4FFA9D1" w14:textId="7E8C6EE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F229C28" w14:textId="7122444B"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28,5</w:t>
            </w:r>
          </w:p>
        </w:tc>
      </w:tr>
      <w:tr w:rsidR="00E37214" w14:paraId="3439A0F6"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1CE3CA26" w14:textId="52DD37C6" w:rsidR="00E37214" w:rsidRPr="00183DDE" w:rsidRDefault="00183DDE" w:rsidP="00183DDE">
            <w:pPr>
              <w:pStyle w:val="a4"/>
              <w:jc w:val="center"/>
              <w:rPr>
                <w:lang w:val="en-US"/>
              </w:rPr>
            </w:pPr>
            <w:r>
              <w:rPr>
                <w:lang w:val="en-US"/>
              </w:rPr>
              <w:t>10,0</w:t>
            </w:r>
          </w:p>
        </w:tc>
        <w:tc>
          <w:tcPr>
            <w:tcW w:w="991" w:type="dxa"/>
          </w:tcPr>
          <w:p w14:paraId="69CECE3F" w14:textId="672D7C8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18,9</w:t>
            </w:r>
          </w:p>
        </w:tc>
        <w:tc>
          <w:tcPr>
            <w:tcW w:w="1132" w:type="dxa"/>
          </w:tcPr>
          <w:p w14:paraId="3DCB3ACD" w14:textId="6C36326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848" w:type="dxa"/>
          </w:tcPr>
          <w:p w14:paraId="389BA43D" w14:textId="4B142C2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5F882DD" w14:textId="5C99D2F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69C135CB" w14:textId="3FF01BF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28,3</w:t>
            </w:r>
          </w:p>
        </w:tc>
      </w:tr>
      <w:tr w:rsidR="00E37214" w14:paraId="69BE46A4"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21E0CCA5" w14:textId="01DB5DBD" w:rsidR="00E37214" w:rsidRPr="00183DDE" w:rsidRDefault="00183DDE" w:rsidP="00183DDE">
            <w:pPr>
              <w:pStyle w:val="a4"/>
              <w:jc w:val="center"/>
              <w:rPr>
                <w:lang w:val="en-US"/>
              </w:rPr>
            </w:pPr>
            <w:r>
              <w:rPr>
                <w:lang w:val="en-US"/>
              </w:rPr>
              <w:t>14,0</w:t>
            </w:r>
          </w:p>
        </w:tc>
        <w:tc>
          <w:tcPr>
            <w:tcW w:w="991" w:type="dxa"/>
          </w:tcPr>
          <w:p w14:paraId="48179029" w14:textId="10BE82C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1132" w:type="dxa"/>
          </w:tcPr>
          <w:p w14:paraId="4B0253E7" w14:textId="57C1709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28,0</w:t>
            </w:r>
          </w:p>
        </w:tc>
        <w:tc>
          <w:tcPr>
            <w:tcW w:w="848" w:type="dxa"/>
          </w:tcPr>
          <w:p w14:paraId="3359AB0C" w14:textId="5393FB1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203B4F1" w14:textId="1C067FD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990" w:type="dxa"/>
          </w:tcPr>
          <w:p w14:paraId="33414344" w14:textId="591F36D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27,0</w:t>
            </w:r>
          </w:p>
        </w:tc>
      </w:tr>
      <w:tr w:rsidR="00E37214" w14:paraId="0C2C936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3A8F199" w14:textId="2014F17B" w:rsidR="00E37214" w:rsidRPr="00183DDE" w:rsidRDefault="00183DDE" w:rsidP="00183DDE">
            <w:pPr>
              <w:pStyle w:val="a4"/>
              <w:jc w:val="center"/>
              <w:rPr>
                <w:lang w:val="en-US"/>
              </w:rPr>
            </w:pPr>
            <w:r>
              <w:rPr>
                <w:lang w:val="en-US"/>
              </w:rPr>
              <w:t>16,0</w:t>
            </w:r>
          </w:p>
        </w:tc>
        <w:tc>
          <w:tcPr>
            <w:tcW w:w="991" w:type="dxa"/>
          </w:tcPr>
          <w:p w14:paraId="43494343" w14:textId="5D1593E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17,7</w:t>
            </w:r>
          </w:p>
        </w:tc>
        <w:tc>
          <w:tcPr>
            <w:tcW w:w="1132" w:type="dxa"/>
          </w:tcPr>
          <w:p w14:paraId="6CA64285" w14:textId="75FF592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32,0</w:t>
            </w:r>
          </w:p>
        </w:tc>
        <w:tc>
          <w:tcPr>
            <w:tcW w:w="848" w:type="dxa"/>
          </w:tcPr>
          <w:p w14:paraId="4152D8B6" w14:textId="4D07B35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t>—</w:t>
            </w:r>
          </w:p>
        </w:tc>
        <w:tc>
          <w:tcPr>
            <w:tcW w:w="990" w:type="dxa"/>
          </w:tcPr>
          <w:p w14:paraId="22508347" w14:textId="53FD6440"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14,3</w:t>
            </w:r>
          </w:p>
        </w:tc>
        <w:tc>
          <w:tcPr>
            <w:tcW w:w="990" w:type="dxa"/>
          </w:tcPr>
          <w:p w14:paraId="05C90760" w14:textId="0B532BF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26,6</w:t>
            </w:r>
          </w:p>
        </w:tc>
      </w:tr>
    </w:tbl>
    <w:p w14:paraId="61DFD7EE" w14:textId="636B9D20" w:rsidR="009116AF" w:rsidRDefault="009116AF" w:rsidP="00B414A7">
      <w:pPr>
        <w:pStyle w:val="a4"/>
      </w:pPr>
    </w:p>
    <w:p w14:paraId="6F329C2C" w14:textId="6902C8A2" w:rsidR="00183DDE" w:rsidRDefault="00183DDE" w:rsidP="00183DDE">
      <w:pPr>
        <w:pStyle w:val="a4"/>
      </w:pPr>
      <w:r>
        <w:t>Таковы пределы взрывчатости метановоздушной смеси. Однако, если в воздухе содержится не Чистый метан, а смесь горючих газов (метан, этан, водород и т. д.), то указанные пределы</w:t>
      </w:r>
      <w:r w:rsidRPr="00183DDE">
        <w:t xml:space="preserve"> </w:t>
      </w:r>
      <w:r>
        <w:t>взрывчатых смесей могут сильно меняться.</w:t>
      </w:r>
    </w:p>
    <w:p w14:paraId="039E2C10" w14:textId="77777777" w:rsidR="00183DDE" w:rsidRDefault="00183DDE" w:rsidP="00183DDE">
      <w:pPr>
        <w:pStyle w:val="a4"/>
      </w:pPr>
      <w:r>
        <w:t>Весьма тщательная лабораторная проверка условий изменения пределов взрывчатости смесей шахтных газов привела к следующим выводам:</w:t>
      </w:r>
    </w:p>
    <w:p w14:paraId="3277C265" w14:textId="0A068278" w:rsidR="009116AF" w:rsidRDefault="00183DDE" w:rsidP="0023437D">
      <w:pPr>
        <w:pStyle w:val="a4"/>
        <w:numPr>
          <w:ilvl w:val="0"/>
          <w:numId w:val="19"/>
        </w:numPr>
        <w:tabs>
          <w:tab w:val="left" w:pos="284"/>
        </w:tabs>
        <w:ind w:left="0" w:firstLine="0"/>
      </w:pPr>
      <w:r>
        <w:t>нижний предел (х%) взрывчатости смеси метана и других</w:t>
      </w:r>
      <w:r w:rsidR="00EE4595" w:rsidRPr="00EE4595">
        <w:t xml:space="preserve"> </w:t>
      </w:r>
      <w:r>
        <w:t>выделяющихся в шахтах углеводородных газов с воздухом нормального состава может быть для обычных в шахтах температур</w:t>
      </w:r>
      <w:r w:rsidR="00EE4595" w:rsidRPr="00EE4595">
        <w:t xml:space="preserve"> </w:t>
      </w:r>
      <w:r>
        <w:t xml:space="preserve">и давлений подсчитан по формуле </w:t>
      </w:r>
      <w:proofErr w:type="spellStart"/>
      <w:r>
        <w:t>Лешателье</w:t>
      </w:r>
      <w:proofErr w:type="spellEnd"/>
    </w:p>
    <w:tbl>
      <w:tblPr>
        <w:tblStyle w:val="51"/>
        <w:tblW w:w="0" w:type="auto"/>
        <w:tblLook w:val="04A0" w:firstRow="1" w:lastRow="0" w:firstColumn="1" w:lastColumn="0" w:noHBand="0" w:noVBand="1"/>
      </w:tblPr>
      <w:tblGrid>
        <w:gridCol w:w="5098"/>
        <w:gridCol w:w="844"/>
      </w:tblGrid>
      <w:tr w:rsidR="00A131E3" w14:paraId="0FB84A75"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54C5D2DC" w14:textId="58600627" w:rsidR="00A131E3" w:rsidRPr="00A131E3" w:rsidRDefault="00A131E3" w:rsidP="00A131E3">
            <w:pPr>
              <w:pStyle w:val="a4"/>
              <w:ind w:left="720"/>
            </w:pPr>
            <m:oMathPara>
              <m:oMathParaPr>
                <m:jc m:val="center"/>
              </m:oMathParaPr>
              <m:oMath>
                <m:r>
                  <w:rPr>
                    <w:rStyle w:val="aff8"/>
                  </w:rPr>
                  <m:t xml:space="preserve">x= </m:t>
                </m:r>
                <m:d>
                  <m:dPr>
                    <m:begChr m:val="["/>
                    <m:endChr m:val="]"/>
                    <m:ctrlPr>
                      <w:rPr>
                        <w:rStyle w:val="aff8"/>
                        <w:i w:val="0"/>
                      </w:rPr>
                    </m:ctrlPr>
                  </m:dPr>
                  <m:e>
                    <m:f>
                      <m:fPr>
                        <m:ctrlPr>
                          <w:rPr>
                            <w:rStyle w:val="aff8"/>
                            <w:i w:val="0"/>
                          </w:rPr>
                        </m:ctrlPr>
                      </m:fPr>
                      <m:num>
                        <m:r>
                          <w:rPr>
                            <w:rStyle w:val="aff8"/>
                          </w:rPr>
                          <m:t>100</m:t>
                        </m:r>
                      </m:num>
                      <m:den>
                        <m:f>
                          <m:fPr>
                            <m:ctrlPr>
                              <w:rPr>
                                <w:rStyle w:val="aff8"/>
                                <w:i w:val="0"/>
                              </w:rPr>
                            </m:ctrlPr>
                          </m:fPr>
                          <m:num>
                            <m:sSub>
                              <m:sSubPr>
                                <m:ctrlPr>
                                  <w:rPr>
                                    <w:rStyle w:val="aff8"/>
                                    <w:i w:val="0"/>
                                  </w:rPr>
                                </m:ctrlPr>
                              </m:sSubPr>
                              <m:e>
                                <m:r>
                                  <w:rPr>
                                    <w:rStyle w:val="aff8"/>
                                  </w:rPr>
                                  <m:t>P</m:t>
                                </m:r>
                              </m:e>
                              <m:sub>
                                <m:r>
                                  <w:rPr>
                                    <w:rStyle w:val="aff8"/>
                                  </w:rPr>
                                  <m:t>1</m:t>
                                </m:r>
                              </m:sub>
                            </m:sSub>
                          </m:num>
                          <m:den>
                            <m:sSub>
                              <m:sSubPr>
                                <m:ctrlPr>
                                  <w:rPr>
                                    <w:rStyle w:val="aff8"/>
                                    <w:i w:val="0"/>
                                  </w:rPr>
                                </m:ctrlPr>
                              </m:sSubPr>
                              <m:e>
                                <m:r>
                                  <w:rPr>
                                    <w:rStyle w:val="aff8"/>
                                  </w:rPr>
                                  <m:t>N</m:t>
                                </m:r>
                              </m:e>
                              <m:sub>
                                <m:r>
                                  <w:rPr>
                                    <w:rStyle w:val="aff8"/>
                                  </w:rPr>
                                  <m:t>1</m:t>
                                </m:r>
                              </m:sub>
                            </m:sSub>
                          </m:den>
                        </m:f>
                        <m:r>
                          <w:rPr>
                            <w:rStyle w:val="aff8"/>
                          </w:rPr>
                          <m:t xml:space="preserve">+ </m:t>
                        </m:r>
                        <m:f>
                          <m:fPr>
                            <m:ctrlPr>
                              <w:rPr>
                                <w:rStyle w:val="aff8"/>
                                <w:i w:val="0"/>
                              </w:rPr>
                            </m:ctrlPr>
                          </m:fPr>
                          <m:num>
                            <m:sSub>
                              <m:sSubPr>
                                <m:ctrlPr>
                                  <w:rPr>
                                    <w:rStyle w:val="aff8"/>
                                    <w:i w:val="0"/>
                                  </w:rPr>
                                </m:ctrlPr>
                              </m:sSubPr>
                              <m:e>
                                <m:r>
                                  <w:rPr>
                                    <w:rStyle w:val="aff8"/>
                                  </w:rPr>
                                  <m:t>P</m:t>
                                </m:r>
                              </m:e>
                              <m:sub>
                                <m:r>
                                  <w:rPr>
                                    <w:rStyle w:val="aff8"/>
                                  </w:rPr>
                                  <m:t>2</m:t>
                                </m:r>
                              </m:sub>
                            </m:sSub>
                          </m:num>
                          <m:den>
                            <m:sSub>
                              <m:sSubPr>
                                <m:ctrlPr>
                                  <w:rPr>
                                    <w:rStyle w:val="aff8"/>
                                    <w:i w:val="0"/>
                                  </w:rPr>
                                </m:ctrlPr>
                              </m:sSubPr>
                              <m:e>
                                <m:r>
                                  <w:rPr>
                                    <w:rStyle w:val="aff8"/>
                                  </w:rPr>
                                  <m:t>N</m:t>
                                </m:r>
                              </m:e>
                              <m:sub>
                                <m:r>
                                  <w:rPr>
                                    <w:rStyle w:val="aff8"/>
                                  </w:rPr>
                                  <m:t>2</m:t>
                                </m:r>
                              </m:sub>
                            </m:sSub>
                          </m:den>
                        </m:f>
                        <m:r>
                          <w:rPr>
                            <w:rStyle w:val="aff8"/>
                          </w:rPr>
                          <m:t xml:space="preserve">+ </m:t>
                        </m:r>
                        <m:f>
                          <m:fPr>
                            <m:ctrlPr>
                              <w:rPr>
                                <w:rStyle w:val="aff8"/>
                                <w:i w:val="0"/>
                              </w:rPr>
                            </m:ctrlPr>
                          </m:fPr>
                          <m:num>
                            <m:sSub>
                              <m:sSubPr>
                                <m:ctrlPr>
                                  <w:rPr>
                                    <w:rStyle w:val="aff8"/>
                                    <w:i w:val="0"/>
                                  </w:rPr>
                                </m:ctrlPr>
                              </m:sSubPr>
                              <m:e>
                                <m:r>
                                  <w:rPr>
                                    <w:rStyle w:val="aff8"/>
                                  </w:rPr>
                                  <m:t>P</m:t>
                                </m:r>
                              </m:e>
                              <m:sub>
                                <m:r>
                                  <w:rPr>
                                    <w:rStyle w:val="aff8"/>
                                  </w:rPr>
                                  <m:t>3</m:t>
                                </m:r>
                              </m:sub>
                            </m:sSub>
                          </m:num>
                          <m:den>
                            <m:sSub>
                              <m:sSubPr>
                                <m:ctrlPr>
                                  <w:rPr>
                                    <w:rStyle w:val="aff8"/>
                                    <w:i w:val="0"/>
                                  </w:rPr>
                                </m:ctrlPr>
                              </m:sSubPr>
                              <m:e>
                                <m:r>
                                  <w:rPr>
                                    <w:rStyle w:val="aff8"/>
                                  </w:rPr>
                                  <m:t>N</m:t>
                                </m:r>
                              </m:e>
                              <m:sub>
                                <m:r>
                                  <w:rPr>
                                    <w:rStyle w:val="aff8"/>
                                  </w:rPr>
                                  <m:t>3</m:t>
                                </m:r>
                              </m:sub>
                            </m:sSub>
                          </m:den>
                        </m:f>
                        <m:r>
                          <w:rPr>
                            <w:rStyle w:val="aff8"/>
                          </w:rPr>
                          <m:t xml:space="preserve">+… </m:t>
                        </m:r>
                      </m:den>
                    </m:f>
                  </m:e>
                </m:d>
                <m:r>
                  <w:rPr>
                    <w:rStyle w:val="aff8"/>
                  </w:rPr>
                  <m:t>, %</m:t>
                </m:r>
                <m:r>
                  <w:rPr>
                    <w:rFonts w:ascii="Cambria Math" w:hAnsi="Cambria Math"/>
                  </w:rPr>
                  <m:t>,</m:t>
                </m:r>
              </m:oMath>
            </m:oMathPara>
          </w:p>
        </w:tc>
        <w:tc>
          <w:tcPr>
            <w:tcW w:w="844" w:type="dxa"/>
          </w:tcPr>
          <w:p w14:paraId="443711F2" w14:textId="214BEF17" w:rsidR="00A131E3" w:rsidRPr="00A131E3" w:rsidRDefault="00A131E3" w:rsidP="00A131E3">
            <w:pPr>
              <w:pStyle w:val="affff2"/>
              <w:jc w:val="right"/>
              <w:cnfStyle w:val="100000000000" w:firstRow="1" w:lastRow="0" w:firstColumn="0" w:lastColumn="0" w:oddVBand="0" w:evenVBand="0" w:oddHBand="0" w:evenHBand="0" w:firstRowFirstColumn="0" w:firstRowLastColumn="0" w:lastRowFirstColumn="0" w:lastRowLastColumn="0"/>
              <w:rPr>
                <w:lang w:val="en-US"/>
              </w:rPr>
            </w:pPr>
            <w:r>
              <w:rPr>
                <w:rStyle w:val="afff6"/>
                <w:lang w:val="en-US"/>
              </w:rPr>
              <w:t>(</w:t>
            </w:r>
            <w:r w:rsidRPr="00A131E3">
              <w:rPr>
                <w:rStyle w:val="afff6"/>
              </w:rPr>
              <w:fldChar w:fldCharType="begin"/>
            </w:r>
            <w:r w:rsidRPr="00A131E3">
              <w:rPr>
                <w:rStyle w:val="afff6"/>
              </w:rPr>
              <w:instrText xml:space="preserve"> SEQ Формула \* ARABIC </w:instrText>
            </w:r>
            <w:r w:rsidRPr="00A131E3">
              <w:rPr>
                <w:rStyle w:val="afff6"/>
              </w:rPr>
              <w:fldChar w:fldCharType="separate"/>
            </w:r>
            <w:r w:rsidR="00A23053">
              <w:rPr>
                <w:rStyle w:val="afff6"/>
                <w:noProof/>
              </w:rPr>
              <w:t>18</w:t>
            </w:r>
            <w:r w:rsidRPr="00A131E3">
              <w:rPr>
                <w:rStyle w:val="afff6"/>
              </w:rPr>
              <w:fldChar w:fldCharType="end"/>
            </w:r>
            <w:r>
              <w:rPr>
                <w:rStyle w:val="afff6"/>
                <w:lang w:val="en-US"/>
              </w:rPr>
              <w:t>)</w:t>
            </w:r>
          </w:p>
        </w:tc>
      </w:tr>
    </w:tbl>
    <w:p w14:paraId="10BB6702" w14:textId="7233840A" w:rsidR="009116AF" w:rsidRPr="00EE4595" w:rsidRDefault="00EE4595" w:rsidP="00EE4595">
      <w:pPr>
        <w:pStyle w:val="a4"/>
      </w:pPr>
      <w:r>
        <w:lastRenderedPageBreak/>
        <w:t xml:space="preserve">где </w:t>
      </w:r>
      <m:oMath>
        <m:sSub>
          <m:sSubPr>
            <m:ctrlPr>
              <w:rPr>
                <w:rStyle w:val="aff8"/>
                <w:i w:val="0"/>
              </w:rPr>
            </m:ctrlPr>
          </m:sSubPr>
          <m:e>
            <m:r>
              <w:rPr>
                <w:rStyle w:val="aff8"/>
              </w:rPr>
              <m:t>P</m:t>
            </m:r>
          </m:e>
          <m:sub>
            <m:r>
              <w:rPr>
                <w:rStyle w:val="aff8"/>
              </w:rPr>
              <m:t>1</m:t>
            </m:r>
          </m:sub>
        </m:sSub>
        <m:r>
          <w:rPr>
            <w:rStyle w:val="aff8"/>
          </w:rPr>
          <m:t xml:space="preserve">, </m:t>
        </m:r>
        <m:sSub>
          <m:sSubPr>
            <m:ctrlPr>
              <w:rPr>
                <w:rStyle w:val="aff8"/>
                <w:i w:val="0"/>
              </w:rPr>
            </m:ctrlPr>
          </m:sSubPr>
          <m:e>
            <m:r>
              <w:rPr>
                <w:rStyle w:val="aff8"/>
              </w:rPr>
              <m:t>P</m:t>
            </m:r>
          </m:e>
          <m:sub>
            <m:r>
              <w:rPr>
                <w:rStyle w:val="aff8"/>
              </w:rPr>
              <m:t>2</m:t>
            </m:r>
          </m:sub>
        </m:sSub>
        <m:r>
          <w:rPr>
            <w:rStyle w:val="aff8"/>
          </w:rPr>
          <m:t xml:space="preserve">, </m:t>
        </m:r>
        <m:sSub>
          <m:sSubPr>
            <m:ctrlPr>
              <w:rPr>
                <w:rStyle w:val="aff8"/>
                <w:i w:val="0"/>
              </w:rPr>
            </m:ctrlPr>
          </m:sSubPr>
          <m:e>
            <m:r>
              <w:rPr>
                <w:rStyle w:val="aff8"/>
              </w:rPr>
              <m:t>P</m:t>
            </m:r>
          </m:e>
          <m:sub>
            <m:r>
              <w:rPr>
                <w:rStyle w:val="aff8"/>
              </w:rPr>
              <m:t>3</m:t>
            </m:r>
          </m:sub>
        </m:sSub>
        <m:r>
          <w:rPr>
            <w:rStyle w:val="aff8"/>
          </w:rPr>
          <m:t>, …</m:t>
        </m:r>
      </m:oMath>
      <w:r w:rsidRPr="00EE4595">
        <w:t xml:space="preserve"> </w:t>
      </w:r>
      <w:r>
        <w:t>— содержание (в процентах по объему) каждого</w:t>
      </w:r>
      <w:r w:rsidRPr="00EE4595">
        <w:t xml:space="preserve"> </w:t>
      </w:r>
      <w:r>
        <w:t>из горючих компонентов смеси</w:t>
      </w:r>
      <w:r w:rsidRPr="00EE4595">
        <w:t xml:space="preserve"> </w:t>
      </w:r>
      <m:oMath>
        <m:sSub>
          <m:sSubPr>
            <m:ctrlPr>
              <w:rPr>
                <w:rFonts w:ascii="Cambria Math" w:hAnsi="Cambria Math"/>
                <w:i/>
              </w:rPr>
            </m:ctrlPr>
          </m:sSubPr>
          <m:e>
            <m:r>
              <w:rPr>
                <w:rFonts w:ascii="Cambria Math" w:hAnsi="Cambria Math"/>
              </w:rPr>
              <m:t>(</m:t>
            </m:r>
            <m:r>
              <w:rPr>
                <w:rStyle w:val="aff8"/>
              </w:rPr>
              <m:t>P</m:t>
            </m:r>
          </m:e>
          <m:sub>
            <m:r>
              <w:rPr>
                <w:rStyle w:val="aff8"/>
              </w:rPr>
              <m:t>1</m:t>
            </m:r>
          </m:sub>
        </m:sSub>
        <m:r>
          <w:rPr>
            <w:rStyle w:val="aff8"/>
          </w:rPr>
          <m:t xml:space="preserve">+ </m:t>
        </m:r>
        <m:sSub>
          <m:sSubPr>
            <m:ctrlPr>
              <w:rPr>
                <w:rStyle w:val="aff8"/>
                <w:i w:val="0"/>
              </w:rPr>
            </m:ctrlPr>
          </m:sSubPr>
          <m:e>
            <m:r>
              <w:rPr>
                <w:rStyle w:val="aff8"/>
              </w:rPr>
              <m:t>P</m:t>
            </m:r>
          </m:e>
          <m:sub>
            <m:r>
              <w:rPr>
                <w:rStyle w:val="aff8"/>
              </w:rPr>
              <m:t>2</m:t>
            </m:r>
          </m:sub>
        </m:sSub>
        <m:r>
          <w:rPr>
            <w:rStyle w:val="aff8"/>
          </w:rPr>
          <m:t xml:space="preserve">+ </m:t>
        </m:r>
        <m:sSub>
          <m:sSubPr>
            <m:ctrlPr>
              <w:rPr>
                <w:rStyle w:val="aff8"/>
                <w:i w:val="0"/>
              </w:rPr>
            </m:ctrlPr>
          </m:sSubPr>
          <m:e>
            <m:r>
              <w:rPr>
                <w:rStyle w:val="aff8"/>
              </w:rPr>
              <m:t>P</m:t>
            </m:r>
          </m:e>
          <m:sub>
            <m:r>
              <w:rPr>
                <w:rStyle w:val="aff8"/>
              </w:rPr>
              <m:t>3</m:t>
            </m:r>
          </m:sub>
        </m:sSub>
        <m:r>
          <w:rPr>
            <w:rStyle w:val="aff8"/>
          </w:rPr>
          <m:t>+…</m:t>
        </m:r>
        <m:r>
          <m:rPr>
            <m:sty m:val="p"/>
          </m:rPr>
          <w:rPr>
            <w:rStyle w:val="aff8"/>
          </w:rPr>
          <m:t xml:space="preserve"> </m:t>
        </m:r>
        <m:r>
          <w:rPr>
            <w:rStyle w:val="aff8"/>
          </w:rPr>
          <m:t>=100%</m:t>
        </m:r>
        <m:r>
          <w:rPr>
            <w:rFonts w:ascii="Cambria Math" w:hAnsi="Cambria Math"/>
          </w:rPr>
          <m:t>)</m:t>
        </m:r>
      </m:oMath>
      <w:r w:rsidRPr="00EE4595">
        <w:t>;</w:t>
      </w:r>
    </w:p>
    <w:p w14:paraId="3FB6CF37" w14:textId="53B853DF" w:rsidR="00C0284E" w:rsidRDefault="000C36C8" w:rsidP="00C0284E">
      <w:pPr>
        <w:pStyle w:val="a4"/>
      </w:pPr>
      <m:oMath>
        <m:sSub>
          <m:sSubPr>
            <m:ctrlPr>
              <w:rPr>
                <w:rStyle w:val="aff8"/>
                <w:i w:val="0"/>
              </w:rPr>
            </m:ctrlPr>
          </m:sSubPr>
          <m:e>
            <m:r>
              <w:rPr>
                <w:rStyle w:val="aff8"/>
              </w:rPr>
              <m:t>N</m:t>
            </m:r>
          </m:e>
          <m:sub>
            <m:r>
              <w:rPr>
                <w:rStyle w:val="aff8"/>
              </w:rPr>
              <m:t>1</m:t>
            </m:r>
          </m:sub>
        </m:sSub>
        <m:r>
          <w:rPr>
            <w:rStyle w:val="aff8"/>
          </w:rPr>
          <m:t xml:space="preserve">, </m:t>
        </m:r>
        <m:sSub>
          <m:sSubPr>
            <m:ctrlPr>
              <w:rPr>
                <w:rStyle w:val="aff8"/>
                <w:i w:val="0"/>
              </w:rPr>
            </m:ctrlPr>
          </m:sSubPr>
          <m:e>
            <m:r>
              <w:rPr>
                <w:rStyle w:val="aff8"/>
              </w:rPr>
              <m:t>N</m:t>
            </m:r>
          </m:e>
          <m:sub>
            <m:r>
              <w:rPr>
                <w:rStyle w:val="aff8"/>
              </w:rPr>
              <m:t>2</m:t>
            </m:r>
          </m:sub>
        </m:sSub>
        <m:r>
          <w:rPr>
            <w:rStyle w:val="aff8"/>
          </w:rPr>
          <m:t xml:space="preserve">, </m:t>
        </m:r>
        <m:sSub>
          <m:sSubPr>
            <m:ctrlPr>
              <w:rPr>
                <w:rStyle w:val="aff8"/>
                <w:i w:val="0"/>
              </w:rPr>
            </m:ctrlPr>
          </m:sSubPr>
          <m:e>
            <m:r>
              <w:rPr>
                <w:rStyle w:val="aff8"/>
              </w:rPr>
              <m:t>N</m:t>
            </m:r>
          </m:e>
          <m:sub>
            <m:r>
              <w:rPr>
                <w:rStyle w:val="aff8"/>
              </w:rPr>
              <m:t>3</m:t>
            </m:r>
          </m:sub>
        </m:sSub>
        <m:r>
          <w:rPr>
            <w:rStyle w:val="aff8"/>
          </w:rPr>
          <m:t>, ...</m:t>
        </m:r>
        <m:r>
          <w:rPr>
            <w:rFonts w:ascii="Cambria Math" w:hAnsi="Cambria Math"/>
          </w:rPr>
          <m:t xml:space="preserve"> </m:t>
        </m:r>
      </m:oMath>
      <w:r w:rsidR="00EE4595" w:rsidRPr="00C0284E">
        <w:t xml:space="preserve"> </w:t>
      </w:r>
      <w:r w:rsidR="00C0284E">
        <w:t>— низшие пределы взрывчатости каждого из</w:t>
      </w:r>
      <w:r w:rsidR="00C0284E" w:rsidRPr="00C0284E">
        <w:t xml:space="preserve"> </w:t>
      </w:r>
      <w:r w:rsidR="00C0284E">
        <w:t>этих компонентов</w:t>
      </w:r>
      <w:r w:rsidR="00C0284E" w:rsidRPr="00C0284E">
        <w:t xml:space="preserve"> </w:t>
      </w:r>
      <w:r w:rsidR="009862D5">
        <w:rPr>
          <w:rStyle w:val="affb"/>
        </w:rPr>
        <w:footnoteReference w:id="20"/>
      </w:r>
      <w:r w:rsidR="00C0284E">
        <w:t>.</w:t>
      </w:r>
    </w:p>
    <w:p w14:paraId="27E829C8" w14:textId="62FC09F0" w:rsidR="00EE4595" w:rsidRDefault="00C0284E" w:rsidP="00C0284E">
      <w:pPr>
        <w:pStyle w:val="a4"/>
      </w:pPr>
      <w:r>
        <w:t>Так, например, если в шахте выделяется смесь метана (80%),</w:t>
      </w:r>
      <w:r w:rsidRPr="00C0284E">
        <w:t xml:space="preserve"> </w:t>
      </w:r>
      <w:r>
        <w:t>водорода (10%), этана</w:t>
      </w:r>
      <w:r w:rsidRPr="00C0284E">
        <w:t xml:space="preserve"> </w:t>
      </w:r>
      <w:r>
        <w:t>(10%), то низший предел взрывчатости</w:t>
      </w:r>
      <w:r w:rsidRPr="00C0284E">
        <w:t xml:space="preserve"> </w:t>
      </w:r>
      <w:r>
        <w:t>смеси таких газов будет:</w:t>
      </w:r>
    </w:p>
    <w:tbl>
      <w:tblPr>
        <w:tblStyle w:val="afff7"/>
        <w:tblW w:w="0" w:type="auto"/>
        <w:tblLook w:val="04A0" w:firstRow="1" w:lastRow="0" w:firstColumn="1" w:lastColumn="0" w:noHBand="0" w:noVBand="1"/>
      </w:tblPr>
      <w:tblGrid>
        <w:gridCol w:w="4957"/>
        <w:gridCol w:w="985"/>
      </w:tblGrid>
      <w:tr w:rsidR="009862D5" w14:paraId="31AE6A47" w14:textId="77777777" w:rsidTr="009862D5">
        <w:tc>
          <w:tcPr>
            <w:tcW w:w="4957" w:type="dxa"/>
          </w:tcPr>
          <w:p w14:paraId="377C419F" w14:textId="674BBFD3" w:rsidR="009862D5" w:rsidRPr="009862D5" w:rsidRDefault="009862D5" w:rsidP="009862D5">
            <w:pPr>
              <w:pStyle w:val="aff7"/>
              <w:rPr>
                <w:lang w:val="en-US"/>
              </w:rPr>
            </w:pPr>
            <m:oMathPara>
              <m:oMath>
                <m:r>
                  <m:t xml:space="preserve">x= </m:t>
                </m:r>
                <m:f>
                  <m:fPr>
                    <m:ctrlPr/>
                  </m:fPr>
                  <m:num>
                    <m:r>
                      <m:t>100</m:t>
                    </m:r>
                  </m:num>
                  <m:den>
                    <m:f>
                      <m:fPr>
                        <m:ctrlPr/>
                      </m:fPr>
                      <m:num>
                        <m:r>
                          <m:t>80</m:t>
                        </m:r>
                      </m:num>
                      <m:den>
                        <m:r>
                          <m:t>5</m:t>
                        </m:r>
                      </m:den>
                    </m:f>
                    <m:r>
                      <m:t xml:space="preserve">+ </m:t>
                    </m:r>
                    <m:f>
                      <m:fPr>
                        <m:ctrlPr/>
                      </m:fPr>
                      <m:num>
                        <m:r>
                          <m:t>10</m:t>
                        </m:r>
                      </m:num>
                      <m:den>
                        <m:r>
                          <m:t>4,1</m:t>
                        </m:r>
                      </m:den>
                    </m:f>
                    <m:r>
                      <m:t xml:space="preserve">+ </m:t>
                    </m:r>
                    <m:f>
                      <m:fPr>
                        <m:ctrlPr/>
                      </m:fPr>
                      <m:num>
                        <m:r>
                          <m:t>10</m:t>
                        </m:r>
                      </m:num>
                      <m:den>
                        <m:r>
                          <m:t>3,2</m:t>
                        </m:r>
                      </m:den>
                    </m:f>
                  </m:den>
                </m:f>
                <m:r>
                  <m:t xml:space="preserve"> ≈4,6%,</m:t>
                </m:r>
              </m:oMath>
            </m:oMathPara>
          </w:p>
        </w:tc>
        <w:tc>
          <w:tcPr>
            <w:tcW w:w="985" w:type="dxa"/>
          </w:tcPr>
          <w:p w14:paraId="34EE3685" w14:textId="16E54CFF" w:rsidR="009862D5" w:rsidRPr="009862D5" w:rsidRDefault="009862D5" w:rsidP="009862D5">
            <w:pPr>
              <w:pStyle w:val="affff2"/>
              <w:jc w:val="right"/>
              <w:rPr>
                <w:iCs/>
                <w:color w:val="00576A" w:themeColor="accent1" w:themeShade="80"/>
                <w:lang w:val="en-US"/>
              </w:rPr>
            </w:pPr>
            <w:r>
              <w:rPr>
                <w:rStyle w:val="afff6"/>
                <w:lang w:val="en-US"/>
              </w:rPr>
              <w:t>(</w:t>
            </w:r>
            <w:r w:rsidRPr="009862D5">
              <w:rPr>
                <w:rStyle w:val="afff6"/>
              </w:rPr>
              <w:fldChar w:fldCharType="begin"/>
            </w:r>
            <w:r w:rsidRPr="009862D5">
              <w:rPr>
                <w:rStyle w:val="afff6"/>
              </w:rPr>
              <w:instrText xml:space="preserve"> SEQ Формула \* ARABIC </w:instrText>
            </w:r>
            <w:r w:rsidRPr="009862D5">
              <w:rPr>
                <w:rStyle w:val="afff6"/>
              </w:rPr>
              <w:fldChar w:fldCharType="separate"/>
            </w:r>
            <w:r w:rsidR="00A23053">
              <w:rPr>
                <w:rStyle w:val="afff6"/>
                <w:noProof/>
              </w:rPr>
              <w:t>19</w:t>
            </w:r>
            <w:r w:rsidRPr="009862D5">
              <w:rPr>
                <w:rStyle w:val="afff6"/>
              </w:rPr>
              <w:fldChar w:fldCharType="end"/>
            </w:r>
            <w:r>
              <w:rPr>
                <w:rStyle w:val="afff6"/>
                <w:lang w:val="en-US"/>
              </w:rPr>
              <w:t>)</w:t>
            </w:r>
          </w:p>
        </w:tc>
      </w:tr>
    </w:tbl>
    <w:p w14:paraId="7A1616D9" w14:textId="77777777" w:rsidR="009862D5" w:rsidRPr="00C0284E" w:rsidRDefault="009862D5" w:rsidP="00C0284E">
      <w:pPr>
        <w:pStyle w:val="a4"/>
      </w:pPr>
    </w:p>
    <w:p w14:paraId="16FD6215" w14:textId="77777777" w:rsidR="00C0284E" w:rsidRDefault="00C0284E" w:rsidP="00C0284E">
      <w:pPr>
        <w:pStyle w:val="a4"/>
        <w:keepNext/>
        <w:jc w:val="center"/>
      </w:pPr>
      <w:r>
        <w:rPr>
          <w:noProof/>
        </w:rPr>
        <mc:AlternateContent>
          <mc:Choice Requires="wpc">
            <w:drawing>
              <wp:inline distT="0" distB="0" distL="0" distR="0" wp14:anchorId="2EF67B95" wp14:editId="3629D9F2">
                <wp:extent cx="2199025" cy="2463800"/>
                <wp:effectExtent l="0" t="0" r="0" b="0"/>
                <wp:docPr id="1824676381" name="Полотно 18246763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61E649B" id="Полотно 1824676381" o:spid="_x0000_s1026" editas="canvas" style="width:173.15pt;height:194pt;mso-position-horizontal-relative:char;mso-position-vertical-relative:line" coordsize="21990,2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4T2pE3QAAAAUB&#10;AAAPAAAAZHJzL2Rvd25yZXYueG1sTI9BS8NAEIXvgv9hGcGLtJuaGkKaTRFBEMGDrUKPm+yYjWZn&#10;Q3bTxn/v6KVehje84b1vyu3senHEMXSeFKyWCQikxpuOWgVv+8dFDiJETUb3nlDBNwbYVpcXpS6M&#10;P9ErHnexFRxCodAKbIxDIWVoLDodln5AYu/Dj05HXsdWmlGfONz18jZJMul0R9xg9YAPFpuv3eQU&#10;PDfZzeeqng4uf3m36V1/eIr7tVLXV/P9BkTEOZ6P4Ref0aFiptpPZILoFfAj8W+yl66zFETNIs8T&#10;kFUp/9NXPwAAAP//AwBQSwECLQAUAAYACAAAACEAtoM4kv4AAADhAQAAEwAAAAAAAAAAAAAAAAAA&#10;AAAAW0NvbnRlbnRfVHlwZXNdLnhtbFBLAQItABQABgAIAAAAIQA4/SH/1gAAAJQBAAALAAAAAAAA&#10;AAAAAAAAAC8BAABfcmVscy8ucmVsc1BLAQItABQABgAIAAAAIQA190GHHgEAAEMCAAAOAAAAAAAA&#10;AAAAAAAAAC4CAABkcnMvZTJvRG9jLnhtbFBLAQItABQABgAIAAAAIQC4T2pE3QAAAAUBAAAPAAAA&#10;AAAAAAAAAAAAAHgDAABkcnMvZG93bnJldi54bWxQSwUGAAAAAAQABADzAAAAg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990;height:24638;visibility:visible;mso-wrap-style:square" filled="t">
                  <v:fill o:detectmouseclick="t"/>
                  <v:path o:connecttype="none"/>
                </v:shape>
                <w10:anchorlock/>
              </v:group>
            </w:pict>
          </mc:Fallback>
        </mc:AlternateContent>
      </w:r>
    </w:p>
    <w:p w14:paraId="32A66AF4" w14:textId="27798C87" w:rsidR="009116AF" w:rsidRPr="00C0284E" w:rsidRDefault="00C0284E" w:rsidP="00DC4282">
      <w:pPr>
        <w:pStyle w:val="afffd"/>
      </w:pPr>
      <w:bookmarkStart w:id="65" w:name="_Ref228146623"/>
      <w:r>
        <w:t xml:space="preserve">Рисунок </w:t>
      </w:r>
      <w:r>
        <w:fldChar w:fldCharType="begin"/>
      </w:r>
      <w:r>
        <w:instrText xml:space="preserve"> SEQ Рисунок \* ARABIC </w:instrText>
      </w:r>
      <w:r>
        <w:fldChar w:fldCharType="separate"/>
      </w:r>
      <w:r w:rsidR="00A23053">
        <w:rPr>
          <w:noProof/>
        </w:rPr>
        <w:t>10</w:t>
      </w:r>
      <w:r>
        <w:fldChar w:fldCharType="end"/>
      </w:r>
      <w:bookmarkEnd w:id="65"/>
      <w:r>
        <w:t>. Пределы взрывчатости смесей метана с воздухом</w:t>
      </w:r>
    </w:p>
    <w:p w14:paraId="2386E504" w14:textId="184051A3" w:rsidR="00AF1193" w:rsidRPr="00A130B6" w:rsidRDefault="00C0284E" w:rsidP="00AF1193">
      <w:pPr>
        <w:pStyle w:val="a4"/>
      </w:pPr>
      <w:r>
        <w:t>пределы взрывчатости смесей метана с воздухом, содержащим различные проценты кислорода, показаны на диаграмме (</w:t>
      </w:r>
      <w:r w:rsidRPr="00DC4282">
        <w:rPr>
          <w:rStyle w:val="afff6"/>
        </w:rPr>
        <w:fldChar w:fldCharType="begin"/>
      </w:r>
      <w:r w:rsidRPr="00DC4282">
        <w:rPr>
          <w:rStyle w:val="afff6"/>
        </w:rPr>
        <w:instrText xml:space="preserve"> REF _Ref228146623 \h </w:instrText>
      </w:r>
      <w:r w:rsidRPr="00DC4282">
        <w:rPr>
          <w:rStyle w:val="afff6"/>
        </w:rPr>
      </w:r>
      <w:r w:rsidR="00DC4282">
        <w:rPr>
          <w:rStyle w:val="afff6"/>
        </w:rPr>
        <w:instrText xml:space="preserve"> \* MERGEFORMAT </w:instrText>
      </w:r>
      <w:r w:rsidRPr="00DC4282">
        <w:rPr>
          <w:rStyle w:val="afff6"/>
        </w:rPr>
        <w:fldChar w:fldCharType="separate"/>
      </w:r>
      <w:r w:rsidR="00A23053" w:rsidRPr="00A23053">
        <w:rPr>
          <w:rStyle w:val="afff6"/>
        </w:rPr>
        <w:t>Рисунок 10</w:t>
      </w:r>
      <w:r w:rsidRPr="00DC4282">
        <w:rPr>
          <w:rStyle w:val="afff6"/>
        </w:rPr>
        <w:fldChar w:fldCharType="end"/>
      </w:r>
      <w:r>
        <w:t xml:space="preserve">), которая дает представление о том, какие смеси метана с воздухом не </w:t>
      </w:r>
      <w:proofErr w:type="spellStart"/>
      <w:r>
        <w:t>взрывчаты</w:t>
      </w:r>
      <w:proofErr w:type="spellEnd"/>
      <w:r>
        <w:t xml:space="preserve"> при данном содержании </w:t>
      </w:r>
      <w:r>
        <w:lastRenderedPageBreak/>
        <w:t xml:space="preserve">кислорода и, наоборот, при каких концентрациях кислорода данная </w:t>
      </w:r>
      <w:proofErr w:type="spellStart"/>
      <w:r>
        <w:t>метано</w:t>
      </w:r>
      <w:proofErr w:type="spellEnd"/>
      <w:r w:rsidR="00AF1193" w:rsidRPr="00AF1193">
        <w:t xml:space="preserve"> </w:t>
      </w:r>
      <w:r w:rsidR="00AF1193" w:rsidRPr="00A130B6">
        <w:t>воздушная смесь сохраняет взрывчатость. Так, например, при 18% О</w:t>
      </w:r>
      <w:r w:rsidR="00AF1193" w:rsidRPr="001438A9">
        <w:rPr>
          <w:vertAlign w:val="subscript"/>
        </w:rPr>
        <w:t>2</w:t>
      </w:r>
      <w:r w:rsidR="00AF1193" w:rsidRPr="00A130B6">
        <w:t xml:space="preserve"> пределы взрывчатости смеси метана с воздухом — 5,3 — 14,0% СН</w:t>
      </w:r>
      <w:r w:rsidR="00AF1193" w:rsidRPr="001438A9">
        <w:rPr>
          <w:vertAlign w:val="subscript"/>
        </w:rPr>
        <w:t>4</w:t>
      </w:r>
      <w:r w:rsidR="00AF1193" w:rsidRPr="00A130B6">
        <w:t>; при 17% О</w:t>
      </w:r>
      <w:r w:rsidR="00AF1193" w:rsidRPr="001438A9">
        <w:rPr>
          <w:vertAlign w:val="subscript"/>
        </w:rPr>
        <w:t>2</w:t>
      </w:r>
      <w:r w:rsidR="00AF1193" w:rsidRPr="00A130B6">
        <w:t xml:space="preserve"> — от 5,3 до 12,6% СН</w:t>
      </w:r>
      <w:r w:rsidR="00AF1193" w:rsidRPr="001438A9">
        <w:rPr>
          <w:vertAlign w:val="subscript"/>
        </w:rPr>
        <w:t>4</w:t>
      </w:r>
      <w:r w:rsidR="00AF1193" w:rsidRPr="00A130B6">
        <w:t>; смесь, содержащая 10% СН</w:t>
      </w:r>
      <w:r w:rsidR="00AF1193" w:rsidRPr="001438A9">
        <w:rPr>
          <w:vertAlign w:val="subscript"/>
        </w:rPr>
        <w:t>4</w:t>
      </w:r>
      <w:r w:rsidR="00AF1193" w:rsidRPr="00A130B6">
        <w:t>, переста</w:t>
      </w:r>
      <w:r w:rsidR="00AF1193">
        <w:t>ё</w:t>
      </w:r>
      <w:r w:rsidR="00AF1193" w:rsidRPr="00A130B6">
        <w:t>т быть взрывчатой при содержании кислорода ниже 15%.</w:t>
      </w:r>
    </w:p>
    <w:p w14:paraId="090C7EC2" w14:textId="77777777" w:rsidR="00AF1193" w:rsidRDefault="00AF1193" w:rsidP="00AF1193">
      <w:pPr>
        <w:pStyle w:val="a4"/>
      </w:pPr>
      <w:r>
        <w:t xml:space="preserve">Взрывы метана всегда сопровождаются двумя ударами: </w:t>
      </w:r>
      <w:r w:rsidRPr="00553E53">
        <w:rPr>
          <w:rStyle w:val="af2"/>
        </w:rPr>
        <w:t>прямым</w:t>
      </w:r>
      <w:r>
        <w:t xml:space="preserve">, который обусловливается тем, что раскалённые газообразные продукты взрыва, обладая большим давлением, вызывают воздушную волну значительной силы и огромной быстроты, несущуюся от места взрыва, и </w:t>
      </w:r>
      <w:r w:rsidRPr="00553E53">
        <w:rPr>
          <w:rStyle w:val="af2"/>
        </w:rPr>
        <w:t>обратным</w:t>
      </w:r>
      <w:r>
        <w:t>, происходящим от разрежения в месте взрыва вследствие остывания продуктов его и конденсации водяных паров, занимающих значительную часть объёма указанных продуктов взрыва.</w:t>
      </w:r>
    </w:p>
    <w:p w14:paraId="3F6783B6" w14:textId="77777777" w:rsidR="00AF1193" w:rsidRPr="00A130B6" w:rsidRDefault="00AF1193" w:rsidP="00AF1193">
      <w:pPr>
        <w:pStyle w:val="a4"/>
      </w:pPr>
      <w:r w:rsidRPr="00A130B6">
        <w:t>Вообще говоря, обратный удар бывает несколько меньшей силы, чем прямой, но так как он следует по пути, по которому только что прош</w:t>
      </w:r>
      <w:r>
        <w:t>ё</w:t>
      </w:r>
      <w:r w:rsidRPr="00A130B6">
        <w:t>л и произв</w:t>
      </w:r>
      <w:r>
        <w:t>ё</w:t>
      </w:r>
      <w:r w:rsidRPr="00A130B6">
        <w:t>л разрушение прямой удар, то наблюдающиеся после взрыва механические эффекты обратного удара нередко бывают сильнее действия прямого удара.</w:t>
      </w:r>
    </w:p>
    <w:p w14:paraId="0134AF8B" w14:textId="77777777" w:rsidR="00AF1193" w:rsidRDefault="00AF1193" w:rsidP="00AF1193">
      <w:pPr>
        <w:pStyle w:val="a4"/>
      </w:pPr>
      <w:r>
        <w:t>При содержании газа в смеси в количестве свыше 9,5% может быть два типа пламени: первичное пламя распространяется с большой скоростью, сжигая весь кислород воздуха, вторичное же, возникающее вследствие дожигания оставшегося газа кислородом воздуха, притекающего к месту взрыва извне, движется медленнее в направлении, обратном первому.</w:t>
      </w:r>
    </w:p>
    <w:p w14:paraId="5D3F137A" w14:textId="77777777" w:rsidR="00AF1193" w:rsidRDefault="00AF1193" w:rsidP="00AF1193">
      <w:pPr>
        <w:pStyle w:val="a4"/>
      </w:pPr>
      <w:r>
        <w:t>После взрыва выработка, в которой произошел взрыв, заполняется раскаленной смесью газов, почти совершенно лишенной кислорода или весьма бедной им и состоящей главным образом из азота и углекислого газа, в некоторых случаях — с примесью окиси углерода.</w:t>
      </w:r>
    </w:p>
    <w:p w14:paraId="57DB2110" w14:textId="77777777" w:rsidR="00AF1193" w:rsidRDefault="00AF1193" w:rsidP="00AF1193">
      <w:pPr>
        <w:pStyle w:val="a4"/>
      </w:pPr>
      <w:r>
        <w:t>Последняя образуется в большом количестве при взрывах газа в присутствии угольной пыли, причем в этих случаях продукты взрыва иногда содержат несколько процентов окиси углерода.</w:t>
      </w:r>
    </w:p>
    <w:p w14:paraId="0C903DC7" w14:textId="77777777" w:rsidR="00AF1193" w:rsidRDefault="00AF1193" w:rsidP="00AF1193">
      <w:pPr>
        <w:pStyle w:val="a4"/>
      </w:pPr>
      <w:r>
        <w:t xml:space="preserve">Указанные газы распространяются затем по соседним выработкам и делают атмосферу в них ядовитой и не пригодной для дыхания. Они являются главной причиной гибели людей, находящихся в это время в шахте. Расследование последствий </w:t>
      </w:r>
      <w:r>
        <w:lastRenderedPageBreak/>
        <w:t>взрывов показывает, что обычно не менее двух третей погибших при аварии умирают от отравления окисью углерода и от асфиксии</w:t>
      </w:r>
      <w:r>
        <w:rPr>
          <w:rStyle w:val="affb"/>
        </w:rPr>
        <w:footnoteReference w:id="21"/>
      </w:r>
      <w:r>
        <w:t>.</w:t>
      </w:r>
    </w:p>
    <w:p w14:paraId="149EC267" w14:textId="77777777" w:rsidR="00AF1193" w:rsidRDefault="00AF1193" w:rsidP="00AF1193">
      <w:pPr>
        <w:pStyle w:val="a4"/>
      </w:pPr>
      <w:r w:rsidRPr="00553E53">
        <w:rPr>
          <w:rStyle w:val="af2"/>
        </w:rPr>
        <w:t>Происхождение, места нахождения и формы сохранения метана.</w:t>
      </w:r>
      <w:r>
        <w:t xml:space="preserve"> Если остатки погибшего растения защищены от доступа кислорода воздуха, то в них начинает идти процесс </w:t>
      </w:r>
      <w:r w:rsidRPr="00553E53">
        <w:rPr>
          <w:rStyle w:val="af2"/>
        </w:rPr>
        <w:t>оторфянения</w:t>
      </w:r>
      <w:r>
        <w:t xml:space="preserve"> органического вещества; растение теряет структуру и превращается в комплекс бурых и черных телец, образующих ископаемые угли. Сущность этого процесса сводится к медленному окислению растительных остатков за счет кислорода, заключенного в самом растении, причем конечными газообразными продуктами этого процесса являются: углекислый газ, метан, пары воды, летучие органические кислоты и т. п. При некоторых условиях реакция идет в сторону образования главным образом метана и углекислого газа (</w:t>
      </w:r>
      <w:r w:rsidRPr="00553E53">
        <w:rPr>
          <w:rStyle w:val="af2"/>
        </w:rPr>
        <w:t>метановое брожение</w:t>
      </w:r>
      <w:r>
        <w:t>), а именно клетчатка (С</w:t>
      </w:r>
      <w:r w:rsidRPr="00626C82">
        <w:rPr>
          <w:vertAlign w:val="subscript"/>
        </w:rPr>
        <w:t>6</w:t>
      </w:r>
      <w:r>
        <w:t>Н</w:t>
      </w:r>
      <w:r w:rsidRPr="00626C82">
        <w:rPr>
          <w:vertAlign w:val="subscript"/>
        </w:rPr>
        <w:t>10</w:t>
      </w:r>
      <w:r>
        <w:t>О</w:t>
      </w:r>
      <w:r w:rsidRPr="00626C82">
        <w:rPr>
          <w:vertAlign w:val="subscript"/>
        </w:rPr>
        <w:t>3</w:t>
      </w:r>
      <w:r>
        <w:t>), разлагаясь, дает следующие конечные продукты:</w:t>
      </w:r>
    </w:p>
    <w:tbl>
      <w:tblPr>
        <w:tblStyle w:val="51"/>
        <w:tblW w:w="0" w:type="auto"/>
        <w:tblLook w:val="04A0" w:firstRow="1" w:lastRow="0" w:firstColumn="1" w:lastColumn="0" w:noHBand="0" w:noVBand="1"/>
      </w:tblPr>
      <w:tblGrid>
        <w:gridCol w:w="279"/>
        <w:gridCol w:w="5386"/>
        <w:gridCol w:w="277"/>
      </w:tblGrid>
      <w:tr w:rsidR="00AF1193" w:rsidRPr="00F541C1" w14:paraId="49EEAB35"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994AB5B" w14:textId="77777777" w:rsidR="00AF1193" w:rsidRPr="001E14CA" w:rsidRDefault="00AF1193" w:rsidP="009564DB">
            <w:pPr>
              <w:widowControl w:val="0"/>
              <w:rPr>
                <w:rFonts w:eastAsia="Courier New" w:cs="Times New Roman"/>
                <w:b/>
                <w:color w:val="000000"/>
                <w:szCs w:val="24"/>
                <w:lang w:eastAsia="ru-RU" w:bidi="ru-RU"/>
              </w:rPr>
            </w:pPr>
          </w:p>
        </w:tc>
        <w:tc>
          <w:tcPr>
            <w:tcW w:w="5386" w:type="dxa"/>
          </w:tcPr>
          <w:p w14:paraId="477E95E7" w14:textId="77777777" w:rsidR="00AF1193" w:rsidRPr="00F541C1" w:rsidRDefault="00AF1193" w:rsidP="009564D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2</m:t>
                </m:r>
                <m:sSub>
                  <m:sSubPr>
                    <m:ctrlPr/>
                  </m:sSubPr>
                  <m:e>
                    <m:r>
                      <w:rPr>
                        <w:rFonts w:eastAsiaTheme="minorEastAsia"/>
                      </w:rPr>
                      <m:t>C</m:t>
                    </m:r>
                  </m:e>
                  <m:sub>
                    <m:r>
                      <w:rPr>
                        <w:rFonts w:eastAsiaTheme="minorEastAsia"/>
                      </w:rPr>
                      <m:t>6</m:t>
                    </m:r>
                  </m:sub>
                </m:sSub>
                <m:sSub>
                  <m:sSubPr>
                    <m:ctrlPr/>
                  </m:sSubPr>
                  <m:e>
                    <m:r>
                      <w:rPr>
                        <w:rFonts w:eastAsiaTheme="minorEastAsia"/>
                      </w:rPr>
                      <m:t>H</m:t>
                    </m:r>
                  </m:e>
                  <m:sub>
                    <m:r>
                      <w:rPr>
                        <w:rFonts w:eastAsiaTheme="minorEastAsia"/>
                      </w:rPr>
                      <m:t>10</m:t>
                    </m:r>
                  </m:sub>
                </m:sSub>
                <m:sSub>
                  <m:sSubPr>
                    <m:ctrlPr/>
                  </m:sSubPr>
                  <m:e>
                    <m:r>
                      <w:rPr>
                        <w:rFonts w:eastAsiaTheme="minorEastAsia"/>
                      </w:rPr>
                      <m:t>O</m:t>
                    </m:r>
                  </m:e>
                  <m:sub>
                    <m:r>
                      <w:rPr>
                        <w:rFonts w:eastAsiaTheme="minorEastAsia"/>
                      </w:rPr>
                      <m:t>5</m:t>
                    </m:r>
                  </m:sub>
                </m:sSub>
                <m:r>
                  <w:rPr>
                    <w:rFonts w:eastAsiaTheme="minorEastAsia"/>
                  </w:rPr>
                  <m:t>= 5C</m:t>
                </m:r>
                <m:sSub>
                  <m:sSubPr>
                    <m:ctrlPr/>
                  </m:sSubPr>
                  <m:e>
                    <m:r>
                      <w:rPr>
                        <w:rFonts w:eastAsiaTheme="minorEastAsia"/>
                      </w:rPr>
                      <m:t>H</m:t>
                    </m:r>
                  </m:e>
                  <m:sub>
                    <m:r>
                      <w:rPr>
                        <w:rFonts w:eastAsiaTheme="minorEastAsia"/>
                      </w:rPr>
                      <m:t>4</m:t>
                    </m:r>
                  </m:sub>
                </m:sSub>
                <m:r>
                  <w:rPr>
                    <w:rFonts w:eastAsiaTheme="minorEastAsia"/>
                  </w:rPr>
                  <m:t>+ 5C</m:t>
                </m:r>
                <m:sSub>
                  <m:sSubPr>
                    <m:ctrlPr/>
                  </m:sSubPr>
                  <m:e>
                    <m:r>
                      <w:rPr>
                        <w:rFonts w:eastAsiaTheme="minorEastAsia"/>
                      </w:rPr>
                      <m:t>O</m:t>
                    </m:r>
                  </m:e>
                  <m:sub>
                    <m:r>
                      <w:rPr>
                        <w:rFonts w:eastAsiaTheme="minorEastAsia"/>
                      </w:rPr>
                      <m:t>2</m:t>
                    </m:r>
                  </m:sub>
                </m:sSub>
                <m:r>
                  <w:rPr>
                    <w:rFonts w:eastAsiaTheme="minorEastAsia"/>
                  </w:rPr>
                  <m:t>+2C</m:t>
                </m:r>
              </m:oMath>
            </m:oMathPara>
          </w:p>
        </w:tc>
        <w:tc>
          <w:tcPr>
            <w:tcW w:w="277" w:type="dxa"/>
          </w:tcPr>
          <w:p w14:paraId="5E49A292" w14:textId="77777777" w:rsidR="00AF1193" w:rsidRPr="00F541C1" w:rsidRDefault="00AF1193" w:rsidP="009564DB">
            <w:pPr>
              <w:pStyle w:val="a4"/>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p>
        </w:tc>
      </w:tr>
    </w:tbl>
    <w:p w14:paraId="642AE6DE" w14:textId="77777777" w:rsidR="00AF1193" w:rsidRDefault="00AF1193" w:rsidP="00AF1193">
      <w:pPr>
        <w:pStyle w:val="a4"/>
      </w:pPr>
      <w:r>
        <w:t>или</w:t>
      </w:r>
    </w:p>
    <w:tbl>
      <w:tblPr>
        <w:tblStyle w:val="51"/>
        <w:tblW w:w="0" w:type="auto"/>
        <w:tblLook w:val="04A0" w:firstRow="1" w:lastRow="0" w:firstColumn="1" w:lastColumn="0" w:noHBand="0" w:noVBand="1"/>
      </w:tblPr>
      <w:tblGrid>
        <w:gridCol w:w="284"/>
        <w:gridCol w:w="5386"/>
        <w:gridCol w:w="282"/>
      </w:tblGrid>
      <w:tr w:rsidR="00AF1193" w:rsidRPr="00F541C1" w14:paraId="1D88E76D"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CE7D1F3" w14:textId="77777777" w:rsidR="00AF1193" w:rsidRDefault="00AF1193" w:rsidP="009564DB">
            <w:pPr>
              <w:pStyle w:val="a4"/>
              <w:jc w:val="right"/>
            </w:pPr>
          </w:p>
        </w:tc>
        <w:tc>
          <w:tcPr>
            <w:tcW w:w="5386" w:type="dxa"/>
          </w:tcPr>
          <w:p w14:paraId="446E486B" w14:textId="77777777" w:rsidR="00AF1193" w:rsidRPr="00F541C1" w:rsidRDefault="00AF1193" w:rsidP="009564DB">
            <w:pPr>
              <w:pStyle w:val="aff7"/>
              <w:cnfStyle w:val="100000000000" w:firstRow="1" w:lastRow="0" w:firstColumn="0" w:lastColumn="0" w:oddVBand="0" w:evenVBand="0" w:oddHBand="0" w:evenHBand="0" w:firstRowFirstColumn="0" w:firstRowLastColumn="0" w:lastRowFirstColumn="0" w:lastRowLastColumn="0"/>
            </w:pPr>
            <m:oMathPara>
              <m:oMath>
                <m:r>
                  <m:t>4</m:t>
                </m:r>
                <m:sSub>
                  <m:sSubPr>
                    <m:ctrlPr/>
                  </m:sSubPr>
                  <m:e>
                    <m:r>
                      <m:t>C</m:t>
                    </m:r>
                  </m:e>
                  <m:sub>
                    <m:r>
                      <m:t>6</m:t>
                    </m:r>
                  </m:sub>
                </m:sSub>
                <m:sSub>
                  <m:sSubPr>
                    <m:ctrlPr/>
                  </m:sSubPr>
                  <m:e>
                    <m:r>
                      <m:t>H</m:t>
                    </m:r>
                  </m:e>
                  <m:sub>
                    <m:r>
                      <m:t>10</m:t>
                    </m:r>
                  </m:sub>
                </m:sSub>
                <m:sSub>
                  <m:sSubPr>
                    <m:ctrlPr/>
                  </m:sSubPr>
                  <m:e>
                    <m:r>
                      <m:t>O</m:t>
                    </m:r>
                  </m:e>
                  <m:sub>
                    <m:r>
                      <m:t>5</m:t>
                    </m:r>
                  </m:sub>
                </m:sSub>
                <m:r>
                  <m:t>=7C</m:t>
                </m:r>
                <m:sSub>
                  <m:sSubPr>
                    <m:ctrlPr/>
                  </m:sSubPr>
                  <m:e>
                    <m:r>
                      <m:t>H</m:t>
                    </m:r>
                  </m:e>
                  <m:sub>
                    <m:r>
                      <m:t>4</m:t>
                    </m:r>
                  </m:sub>
                </m:sSub>
                <m:r>
                  <m:t>+8C</m:t>
                </m:r>
                <m:sSub>
                  <m:sSubPr>
                    <m:ctrlPr/>
                  </m:sSubPr>
                  <m:e>
                    <m:r>
                      <m:t>O</m:t>
                    </m:r>
                  </m:e>
                  <m:sub>
                    <m:r>
                      <m:t>2</m:t>
                    </m:r>
                  </m:sub>
                </m:sSub>
                <m:r>
                  <m:t>+3</m:t>
                </m:r>
                <m:sSub>
                  <m:sSubPr>
                    <m:ctrlPr/>
                  </m:sSubPr>
                  <m:e>
                    <m:r>
                      <m:t>H</m:t>
                    </m:r>
                  </m:e>
                  <m:sub>
                    <m:r>
                      <m:t>2</m:t>
                    </m:r>
                  </m:sub>
                </m:sSub>
                <m:r>
                  <m:t xml:space="preserve">O+ </m:t>
                </m:r>
                <m:sSub>
                  <m:sSubPr>
                    <m:ctrlPr/>
                  </m:sSubPr>
                  <m:e>
                    <m:r>
                      <m:t>C</m:t>
                    </m:r>
                  </m:e>
                  <m:sub>
                    <m:r>
                      <m:t>3</m:t>
                    </m:r>
                  </m:sub>
                </m:sSub>
                <m:sSub>
                  <m:sSubPr>
                    <m:ctrlPr/>
                  </m:sSubPr>
                  <m:e>
                    <m:r>
                      <m:t>H</m:t>
                    </m:r>
                  </m:e>
                  <m:sub>
                    <m:r>
                      <m:t>6</m:t>
                    </m:r>
                  </m:sub>
                </m:sSub>
                <m:r>
                  <m:t>O</m:t>
                </m:r>
                <m:r>
                  <w:rPr>
                    <w:rStyle w:val="af7"/>
                    <w:color w:val="00576A" w:themeColor="accent1" w:themeShade="80"/>
                  </w:rPr>
                  <m:t>,</m:t>
                </m:r>
              </m:oMath>
            </m:oMathPara>
          </w:p>
        </w:tc>
        <w:tc>
          <w:tcPr>
            <w:tcW w:w="282" w:type="dxa"/>
          </w:tcPr>
          <w:p w14:paraId="55DD1559" w14:textId="77777777" w:rsidR="00AF1193" w:rsidRPr="00F541C1" w:rsidRDefault="00AF1193" w:rsidP="009564DB">
            <w:pPr>
              <w:pStyle w:val="a4"/>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p>
        </w:tc>
      </w:tr>
    </w:tbl>
    <w:p w14:paraId="28231040" w14:textId="77777777" w:rsidR="00AF1193" w:rsidRDefault="00AF1193" w:rsidP="00AF1193">
      <w:pPr>
        <w:pStyle w:val="a4"/>
      </w:pPr>
      <w:r>
        <w:t>где С</w:t>
      </w:r>
      <w:r w:rsidRPr="00C56966">
        <w:rPr>
          <w:vertAlign w:val="subscript"/>
        </w:rPr>
        <w:t>9</w:t>
      </w:r>
      <w:r>
        <w:t>Н</w:t>
      </w:r>
      <w:r w:rsidRPr="00C56966">
        <w:rPr>
          <w:vertAlign w:val="subscript"/>
        </w:rPr>
        <w:t>6</w:t>
      </w:r>
      <w:r>
        <w:t>О — твердый остаток, соответствующий ископаемому углю.</w:t>
      </w:r>
    </w:p>
    <w:p w14:paraId="64331DF2" w14:textId="77777777" w:rsidR="00AF1193" w:rsidRDefault="00AF1193" w:rsidP="00AF1193">
      <w:pPr>
        <w:pStyle w:val="a4"/>
      </w:pPr>
      <w:r>
        <w:t>Процесс газообразования продолжается, хотя и менее интенсивно, и в период дальнейшего метаморфизма угля.</w:t>
      </w:r>
    </w:p>
    <w:p w14:paraId="1810BDAF" w14:textId="77777777" w:rsidR="00AF1193" w:rsidRDefault="00AF1193" w:rsidP="00AF1193">
      <w:pPr>
        <w:pStyle w:val="a4"/>
      </w:pPr>
      <w:r>
        <w:t>Установлено, что возбудителями метанового брожения являются особые микроорганизмы: бактерии (microccus carbo) и бациллы (bacilla carbo). Протекание же процесса образования метана зависит от состава бродящего вещества, а также температуры и давления.</w:t>
      </w:r>
    </w:p>
    <w:p w14:paraId="5549A436" w14:textId="77777777" w:rsidR="00AF1193" w:rsidRDefault="00AF1193" w:rsidP="00AF1193">
      <w:pPr>
        <w:pStyle w:val="a4"/>
      </w:pPr>
      <w:r>
        <w:t>Если образующиеся при оторфянении растительных остатков газы имеют возможность уйти, они исчезают бесследно. В противном случае, а именно, если разлагаю</w:t>
      </w:r>
      <w:r>
        <w:lastRenderedPageBreak/>
        <w:t>щиеся растительные остатки покрыты, например, толщей песка, ила или иных пород, газы остаются на месте их образования в твердом остатке разложившихся растений или в толще прилегающих пород.</w:t>
      </w:r>
    </w:p>
    <w:p w14:paraId="052D89F5" w14:textId="77777777" w:rsidR="00AF1193" w:rsidRDefault="00AF1193" w:rsidP="00AF1193">
      <w:pPr>
        <w:pStyle w:val="a4"/>
      </w:pPr>
      <w:r>
        <w:t>Из этого следует, что метан, чистый или в смеси с другими газами, может встречаться во всех таких местах, где происходил рассмотренный выше процесс метанового брожения растительных остатков и образовавшиеся газы не могли уйти.</w:t>
      </w:r>
    </w:p>
    <w:p w14:paraId="3F12236B" w14:textId="77777777" w:rsidR="00AF1193" w:rsidRDefault="00AF1193" w:rsidP="00AF1193">
      <w:pPr>
        <w:pStyle w:val="a4"/>
      </w:pPr>
      <w:r>
        <w:t>Действительно, метан выделяется не только в каменноугольных, антрацитовых и буроугольных шахтах, но встречается также в каменносоляных и особенно в калийных шахтах, затем в стронцианитовых и серных шахтах, в глинокопнях и даже, в отдельных случаях, в железных рудниках (гематиты Кумберланда — Англия), в свинцовых и других рудниках. Например, при разработке Норильского полиметаллического месторождения (СССР), где в лежачем боку рудной залежи имеется свита осадочных пород (углистые сланцы и угольные пласты), метан через трещины в толще пород выделяется в выработки в виде суфляров, действующих иногда годами.</w:t>
      </w:r>
    </w:p>
    <w:p w14:paraId="35E5882E" w14:textId="77777777" w:rsidR="00AF1193" w:rsidRPr="0041255F" w:rsidRDefault="00AF1193" w:rsidP="00AF1193">
      <w:pPr>
        <w:pStyle w:val="a4"/>
      </w:pPr>
      <w:r>
        <w:t>Нередки случаи выделения метана при разработке золотых россыпей в Западной Сибири, на Дальнем Востоке (Колыма)</w:t>
      </w:r>
      <w:r w:rsidRPr="000D5F02">
        <w:t xml:space="preserve"> </w:t>
      </w:r>
      <w:r>
        <w:t>и на Урале (Шурале); метаноносны породы, подстилающие месторождение апатитов на Кольском полуострове. В золотых рудниках (Ю. Африка) совместно с метаном выделяется водород (до 20</w:t>
      </w:r>
      <w:r w:rsidRPr="00A118FA">
        <w:t xml:space="preserve"> </w:t>
      </w:r>
      <w:r>
        <w:t>—</w:t>
      </w:r>
      <w:r w:rsidRPr="00A118FA">
        <w:t xml:space="preserve"> </w:t>
      </w:r>
      <w:r>
        <w:t>30%)</w:t>
      </w:r>
      <w:r>
        <w:rPr>
          <w:rStyle w:val="affb"/>
        </w:rPr>
        <w:footnoteReference w:id="22"/>
      </w:r>
      <w:r w:rsidRPr="0041255F">
        <w:t>.</w:t>
      </w:r>
    </w:p>
    <w:p w14:paraId="41A60B0D" w14:textId="77777777" w:rsidR="00AF1193" w:rsidRDefault="00AF1193" w:rsidP="00AF1193">
      <w:pPr>
        <w:pStyle w:val="a4"/>
      </w:pPr>
      <w:r>
        <w:t>В глинокопнях около Боровичей (Ленинградская область) неоднократно были случаи вспышки газа от применяемых там открытых ламп.</w:t>
      </w:r>
    </w:p>
    <w:p w14:paraId="1A02D05C" w14:textId="77777777" w:rsidR="00AF1193" w:rsidRDefault="00AF1193" w:rsidP="00AF1193">
      <w:pPr>
        <w:pStyle w:val="a4"/>
      </w:pPr>
      <w:r>
        <w:t>Особенно известны по выделению метана глинокопни Малахов около Парижа, близ Намюра (Бельгия) и Лотэн (Саксония), где были взрывы с человеческими жертвами. Газоносность указанных глинокопен объясняют отчасти тем, что там глина содержит органические вещества (до 5%), а отчасти разложением оставшегося в старых выработках крепежного леса.</w:t>
      </w:r>
    </w:p>
    <w:p w14:paraId="79001CB4" w14:textId="77777777" w:rsidR="00AF1193" w:rsidRDefault="00AF1193" w:rsidP="00AF1193">
      <w:pPr>
        <w:pStyle w:val="a4"/>
      </w:pPr>
      <w:r>
        <w:lastRenderedPageBreak/>
        <w:t>В шахтах Подмосковного бассейна было несколько случаев воспламенения от лампы открытого типа метана, образовавшегося вследствие метанового брожения в шахтных водосборниках.</w:t>
      </w:r>
    </w:p>
    <w:p w14:paraId="145A29F1" w14:textId="77777777" w:rsidR="00AF1193" w:rsidRDefault="00AF1193" w:rsidP="00AF1193">
      <w:pPr>
        <w:pStyle w:val="a4"/>
      </w:pPr>
      <w:r>
        <w:t>Чаше всего и в наибольших количествах метан встречается в угольных шахтах, а поэтому в дальнейшем мы будем иметь в виду главным образом угольные шахты.</w:t>
      </w:r>
    </w:p>
    <w:p w14:paraId="6207C276" w14:textId="77777777" w:rsidR="00AF1193" w:rsidRDefault="00AF1193" w:rsidP="00AF1193">
      <w:pPr>
        <w:pStyle w:val="a4"/>
      </w:pPr>
      <w:r>
        <w:t xml:space="preserve">Что касается того, в каком виде сохранился в толщах полезного ископаемого (например, угля) и боковых пород тот метан, который выделяется при пересечении их горными выработками, то установлено, что существуют, по крайней мере, две формы сохранения его: </w:t>
      </w:r>
      <w:r w:rsidRPr="00553E53">
        <w:rPr>
          <w:rStyle w:val="af2"/>
        </w:rPr>
        <w:t>в виде свободного газа</w:t>
      </w:r>
      <w:r>
        <w:t xml:space="preserve"> (в порах, трещинах и пустотах в пластах угля и вмещающих его пород) и </w:t>
      </w:r>
      <w:r w:rsidRPr="00553E53">
        <w:rPr>
          <w:rStyle w:val="af2"/>
        </w:rPr>
        <w:t>в виде связанного газа</w:t>
      </w:r>
      <w:r>
        <w:t xml:space="preserve">, причем могут быть два рода связи: </w:t>
      </w:r>
      <w:r w:rsidRPr="00553E53">
        <w:rPr>
          <w:rStyle w:val="af2"/>
        </w:rPr>
        <w:t>газ адсорбированный</w:t>
      </w:r>
      <w:r>
        <w:t xml:space="preserve">, т. е. сгущенный на поверхности пористой массы угля или углистых пород (физическая связь), и </w:t>
      </w:r>
      <w:r w:rsidRPr="00553E53">
        <w:rPr>
          <w:rStyle w:val="af2"/>
        </w:rPr>
        <w:t>абсорбированный</w:t>
      </w:r>
      <w:r>
        <w:t xml:space="preserve"> (или персорбированный), т. е. проникший в массу угля и образовавший с углем как бы твердый раствор.</w:t>
      </w:r>
    </w:p>
    <w:p w14:paraId="5EBC26BF" w14:textId="77777777" w:rsidR="00AF1193" w:rsidRDefault="00AF1193" w:rsidP="00AF1193">
      <w:pPr>
        <w:pStyle w:val="a4"/>
      </w:pPr>
      <w:r>
        <w:t>Свободный газ выделяется в шахтные выработки, следуя законам фильтрации газов через пористые тела и трещины, т. е. в зависимости от давления, под которым газ находится в толще угля и породы, от степени пористости и структуры пор.</w:t>
      </w:r>
    </w:p>
    <w:p w14:paraId="73274D38" w14:textId="77777777" w:rsidR="00AF1193" w:rsidRDefault="00AF1193" w:rsidP="00AF1193">
      <w:pPr>
        <w:pStyle w:val="a4"/>
      </w:pPr>
      <w:r>
        <w:t>Адсорбированный газ легко выделяется при уменьшении давления или при повышении температуры среды, в которой он находится. Из этого следует, что в выработки поступает, в первую очередь, газ, находящийся в свободном и адсорбированном состоянии.</w:t>
      </w:r>
    </w:p>
    <w:p w14:paraId="45CA4365" w14:textId="67A071B1" w:rsidR="00AF1193" w:rsidRDefault="00AF1193" w:rsidP="00AF1193">
      <w:pPr>
        <w:pStyle w:val="a4"/>
      </w:pPr>
      <w:r>
        <w:t>Как показали исследования сорбции и десорбции метана при давлении от 20 до 900 aт измельченной массой ископаемых углей нескольких пластов Донбасса (Пальвелев В. Т., ИГД Академии наук СССР), при температуре +25° и давлениях порядка 25—50 ат меньше ¼</w:t>
      </w:r>
      <w:r w:rsidR="00DC4282">
        <w:t xml:space="preserve"> </w:t>
      </w:r>
      <w:r>
        <w:t>поглощенного углем метана находится в свободном состоянии, а свыше ¾</w:t>
      </w:r>
      <w:r w:rsidR="00B155D3">
        <w:t xml:space="preserve"> </w:t>
      </w:r>
      <w:r>
        <w:t>газа находится в адсорбированном состоянии.</w:t>
      </w:r>
    </w:p>
    <w:p w14:paraId="7B8862D0" w14:textId="77777777" w:rsidR="00AF1193" w:rsidRDefault="00AF1193" w:rsidP="00AF1193">
      <w:pPr>
        <w:pStyle w:val="a4"/>
      </w:pPr>
      <w:r>
        <w:t>При давлениях до 100 ат большая часть газа в ископаемых углях находится в адсорбированном состоянии.</w:t>
      </w:r>
    </w:p>
    <w:p w14:paraId="3A43BFB2" w14:textId="77777777" w:rsidR="00AF1193" w:rsidRDefault="00AF1193" w:rsidP="00AF1193">
      <w:pPr>
        <w:pStyle w:val="a4"/>
      </w:pPr>
      <w:r>
        <w:t xml:space="preserve">Количество газа (метана), которое сохранилось в пластах ископаемых углей, может быть очень велико; в пересчете на редуцированный (т. е. приведенный к нормальным условиям) газ объем его в несколько десятков раз может превышать объем </w:t>
      </w:r>
      <w:r>
        <w:lastRenderedPageBreak/>
        <w:t>угля, что объясняется наличием в ископаемых углях огромного количества мелких пор, суммарная сорбирующая поверхность которых доходит до 200 м</w:t>
      </w:r>
      <w:r w:rsidRPr="00F82C4C">
        <w:rPr>
          <w:vertAlign w:val="superscript"/>
        </w:rPr>
        <w:t>2</w:t>
      </w:r>
      <w:r>
        <w:t xml:space="preserve"> на 1 г угля. </w:t>
      </w:r>
    </w:p>
    <w:p w14:paraId="541DEC80" w14:textId="41241EB2" w:rsidR="00AF1193" w:rsidRDefault="00AF1193" w:rsidP="00AF1193">
      <w:pPr>
        <w:pStyle w:val="a4"/>
      </w:pPr>
      <w:r>
        <w:t>Опытами установлено, что сухая тонкая пыль поглощает значительное количество газов (</w:t>
      </w:r>
      <w:r w:rsidRPr="0049054A">
        <w:rPr>
          <w:rStyle w:val="afff6"/>
        </w:rPr>
        <w:fldChar w:fldCharType="begin"/>
      </w:r>
      <w:r w:rsidRPr="0049054A">
        <w:rPr>
          <w:rStyle w:val="afff6"/>
        </w:rPr>
        <w:instrText xml:space="preserve"> REF _Ref228186942 \h  \* MERGEFORMAT </w:instrText>
      </w:r>
      <w:r w:rsidRPr="0049054A">
        <w:rPr>
          <w:rStyle w:val="afff6"/>
        </w:rPr>
      </w:r>
      <w:r w:rsidRPr="0049054A">
        <w:rPr>
          <w:rStyle w:val="afff6"/>
        </w:rPr>
        <w:fldChar w:fldCharType="separate"/>
      </w:r>
      <w:r w:rsidR="00A23053" w:rsidRPr="00A23053">
        <w:rPr>
          <w:rStyle w:val="afff6"/>
        </w:rPr>
        <w:t xml:space="preserve">Таблица </w:t>
      </w:r>
      <w:r w:rsidR="00A23053" w:rsidRPr="00A23053">
        <w:rPr>
          <w:rStyle w:val="afff6"/>
        </w:rPr>
        <w:t>8</w:t>
      </w:r>
      <w:r w:rsidRPr="0049054A">
        <w:rPr>
          <w:rStyle w:val="afff6"/>
        </w:rPr>
        <w:fldChar w:fldCharType="end"/>
      </w:r>
      <w:r>
        <w:t>).</w:t>
      </w:r>
    </w:p>
    <w:p w14:paraId="1B06C65D" w14:textId="15F3526C" w:rsidR="00AF1193" w:rsidRDefault="00AF1193" w:rsidP="00AF1193">
      <w:pPr>
        <w:pStyle w:val="affd"/>
      </w:pPr>
      <w:bookmarkStart w:id="66" w:name="_Ref228186942"/>
      <w:r>
        <w:t xml:space="preserve">Таблица </w:t>
      </w:r>
      <w:r>
        <w:fldChar w:fldCharType="begin"/>
      </w:r>
      <w:r>
        <w:instrText xml:space="preserve"> SEQ Таблица \* ARABIC </w:instrText>
      </w:r>
      <w:r>
        <w:fldChar w:fldCharType="separate"/>
      </w:r>
      <w:r w:rsidR="00A23053">
        <w:rPr>
          <w:noProof/>
        </w:rPr>
        <w:t>8</w:t>
      </w:r>
      <w:r>
        <w:rPr>
          <w:noProof/>
        </w:rPr>
        <w:fldChar w:fldCharType="end"/>
      </w:r>
      <w:bookmarkEnd w:id="66"/>
    </w:p>
    <w:tbl>
      <w:tblPr>
        <w:tblStyle w:val="af4"/>
        <w:tblW w:w="0" w:type="auto"/>
        <w:tblLook w:val="04A0" w:firstRow="1" w:lastRow="0" w:firstColumn="1" w:lastColumn="0" w:noHBand="0" w:noVBand="1"/>
      </w:tblPr>
      <w:tblGrid>
        <w:gridCol w:w="1984"/>
        <w:gridCol w:w="1984"/>
        <w:gridCol w:w="1984"/>
      </w:tblGrid>
      <w:tr w:rsidR="00AF1193" w:rsidRPr="0049054A" w14:paraId="5E6F1B3B"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DF4ABC8" w14:textId="77777777" w:rsidR="00AF1193" w:rsidRPr="0049054A" w:rsidRDefault="00AF1193" w:rsidP="009564DB">
            <w:pPr>
              <w:pStyle w:val="a4"/>
              <w:jc w:val="center"/>
              <w:rPr>
                <w:rStyle w:val="afff6"/>
                <w:b/>
                <w:bCs/>
                <w:iCs w:val="0"/>
                <w:color w:val="000000" w:themeColor="text2"/>
              </w:rPr>
            </w:pPr>
            <w:r w:rsidRPr="0049054A">
              <w:rPr>
                <w:rStyle w:val="afff6"/>
                <w:b/>
                <w:bCs/>
                <w:iCs w:val="0"/>
                <w:color w:val="000000" w:themeColor="text2"/>
              </w:rPr>
              <w:t>Поглощение пылью газа</w:t>
            </w:r>
          </w:p>
        </w:tc>
      </w:tr>
      <w:tr w:rsidR="00AF1193" w:rsidRPr="00EA238A" w14:paraId="07BAAC06" w14:textId="77777777" w:rsidTr="009564DB">
        <w:tc>
          <w:tcPr>
            <w:cnfStyle w:val="001000000000" w:firstRow="0" w:lastRow="0" w:firstColumn="1" w:lastColumn="0" w:oddVBand="0" w:evenVBand="0" w:oddHBand="0" w:evenHBand="0" w:firstRowFirstColumn="0" w:firstRowLastColumn="0" w:lastRowFirstColumn="0" w:lastRowLastColumn="0"/>
            <w:tcW w:w="1984" w:type="dxa"/>
            <w:vMerge w:val="restart"/>
          </w:tcPr>
          <w:p w14:paraId="67747EC6"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Давление</w:t>
            </w:r>
            <w:r>
              <w:rPr>
                <w:rStyle w:val="afff6"/>
                <w:iCs w:val="0"/>
                <w:color w:val="000000" w:themeColor="text2"/>
              </w:rPr>
              <w:t>,</w:t>
            </w:r>
            <w:r w:rsidRPr="00EA238A">
              <w:rPr>
                <w:rStyle w:val="afff6"/>
                <w:iCs w:val="0"/>
                <w:color w:val="000000" w:themeColor="text2"/>
              </w:rPr>
              <w:t xml:space="preserve"> </w:t>
            </w:r>
            <w:r w:rsidRPr="008048E0">
              <w:rPr>
                <w:rStyle w:val="afff6"/>
                <w:i/>
                <w:color w:val="000000" w:themeColor="text2"/>
              </w:rPr>
              <w:t>am</w:t>
            </w:r>
          </w:p>
        </w:tc>
        <w:tc>
          <w:tcPr>
            <w:tcW w:w="3968" w:type="dxa"/>
            <w:gridSpan w:val="2"/>
          </w:tcPr>
          <w:p w14:paraId="7B3051AF" w14:textId="77777777"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Количество газов (м</w:t>
            </w:r>
            <w:r w:rsidRPr="008048E0">
              <w:rPr>
                <w:rStyle w:val="afff6"/>
                <w:iCs w:val="0"/>
                <w:color w:val="000000" w:themeColor="text2"/>
                <w:vertAlign w:val="superscript"/>
              </w:rPr>
              <w:t>3</w:t>
            </w:r>
            <w:r>
              <w:rPr>
                <w:rStyle w:val="afff6"/>
                <w:iCs w:val="0"/>
                <w:color w:val="000000" w:themeColor="text2"/>
              </w:rPr>
              <w:t>) на 1 м</w:t>
            </w:r>
            <w:r w:rsidRPr="008048E0">
              <w:rPr>
                <w:rStyle w:val="afff6"/>
                <w:iCs w:val="0"/>
                <w:color w:val="000000" w:themeColor="text2"/>
                <w:vertAlign w:val="superscript"/>
              </w:rPr>
              <w:t>3</w:t>
            </w:r>
            <w:r>
              <w:rPr>
                <w:rStyle w:val="afff6"/>
                <w:iCs w:val="0"/>
                <w:color w:val="000000" w:themeColor="text2"/>
              </w:rPr>
              <w:t xml:space="preserve"> пыли</w:t>
            </w:r>
          </w:p>
        </w:tc>
      </w:tr>
      <w:tr w:rsidR="00AF1193" w:rsidRPr="00EA238A" w14:paraId="4077BC32" w14:textId="77777777" w:rsidTr="009564DB">
        <w:trPr>
          <w:trHeight w:val="107"/>
        </w:trPr>
        <w:tc>
          <w:tcPr>
            <w:cnfStyle w:val="001000000000" w:firstRow="0" w:lastRow="0" w:firstColumn="1" w:lastColumn="0" w:oddVBand="0" w:evenVBand="0" w:oddHBand="0" w:evenHBand="0" w:firstRowFirstColumn="0" w:firstRowLastColumn="0" w:lastRowFirstColumn="0" w:lastRowLastColumn="0"/>
            <w:tcW w:w="1984" w:type="dxa"/>
            <w:vMerge/>
          </w:tcPr>
          <w:p w14:paraId="1F6628FD" w14:textId="77777777" w:rsidR="00AF1193" w:rsidRPr="00EA238A" w:rsidRDefault="00AF1193" w:rsidP="009564DB">
            <w:pPr>
              <w:pStyle w:val="a4"/>
              <w:rPr>
                <w:rStyle w:val="afff6"/>
                <w:iCs w:val="0"/>
                <w:color w:val="000000" w:themeColor="text2"/>
              </w:rPr>
            </w:pPr>
          </w:p>
        </w:tc>
        <w:tc>
          <w:tcPr>
            <w:tcW w:w="1984" w:type="dxa"/>
          </w:tcPr>
          <w:p w14:paraId="2D3F3E57" w14:textId="77777777"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CH</w:t>
            </w:r>
            <w:r w:rsidRPr="008048E0">
              <w:rPr>
                <w:rStyle w:val="afff6"/>
                <w:iCs w:val="0"/>
                <w:color w:val="000000" w:themeColor="text2"/>
                <w:vertAlign w:val="subscript"/>
                <w:lang w:val="en-US"/>
              </w:rPr>
              <w:t>4</w:t>
            </w:r>
          </w:p>
        </w:tc>
        <w:tc>
          <w:tcPr>
            <w:tcW w:w="1984" w:type="dxa"/>
          </w:tcPr>
          <w:p w14:paraId="6E474D92" w14:textId="77777777"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lang w:val="en-US"/>
              </w:rPr>
              <w:t>CO</w:t>
            </w:r>
            <w:r w:rsidRPr="008048E0">
              <w:rPr>
                <w:rStyle w:val="afff6"/>
                <w:iCs w:val="0"/>
                <w:color w:val="000000" w:themeColor="text2"/>
                <w:vertAlign w:val="subscript"/>
                <w:lang w:val="en-US"/>
              </w:rPr>
              <w:t>2</w:t>
            </w:r>
          </w:p>
        </w:tc>
      </w:tr>
      <w:tr w:rsidR="00AF1193" w:rsidRPr="00EA238A" w14:paraId="590DD5C1"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4C7BA234"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1</w:t>
            </w:r>
          </w:p>
          <w:p w14:paraId="3E0A8F24"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10</w:t>
            </w:r>
          </w:p>
          <w:p w14:paraId="36222149"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30</w:t>
            </w:r>
          </w:p>
        </w:tc>
        <w:tc>
          <w:tcPr>
            <w:tcW w:w="1984" w:type="dxa"/>
          </w:tcPr>
          <w:p w14:paraId="5663B2C1"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3,25</w:t>
            </w:r>
          </w:p>
          <w:p w14:paraId="49CD69A8"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15,00</w:t>
            </w:r>
          </w:p>
          <w:p w14:paraId="685B402C"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27,50</w:t>
            </w:r>
          </w:p>
        </w:tc>
        <w:tc>
          <w:tcPr>
            <w:tcW w:w="1984" w:type="dxa"/>
          </w:tcPr>
          <w:p w14:paraId="0FB9D8A4"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11,85</w:t>
            </w:r>
          </w:p>
          <w:p w14:paraId="67B8BA55"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33,80</w:t>
            </w:r>
          </w:p>
          <w:p w14:paraId="34D135E8" w14:textId="77777777" w:rsidR="00AF1193" w:rsidRPr="00EA238A"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68,50</w:t>
            </w:r>
          </w:p>
        </w:tc>
      </w:tr>
    </w:tbl>
    <w:p w14:paraId="02CE2A1A" w14:textId="77777777" w:rsidR="00AF1193" w:rsidRDefault="00AF1193" w:rsidP="00AF1193">
      <w:pPr>
        <w:pStyle w:val="a4"/>
      </w:pPr>
    </w:p>
    <w:p w14:paraId="3A31EAE2" w14:textId="77777777" w:rsidR="00AF1193" w:rsidRDefault="00AF1193" w:rsidP="00AF1193">
      <w:pPr>
        <w:pStyle w:val="a4"/>
      </w:pPr>
      <w:r>
        <w:t>Из данных этой таблицы видно, что сосуд, наполненный угольной пылью, может при давлении в 1 ат вместить метана в три раза больше, чем тот же сосуд, но порожний, а углекислоты — в двенадцать раз больше.</w:t>
      </w:r>
    </w:p>
    <w:p w14:paraId="280CA5DD" w14:textId="77777777" w:rsidR="00AF1193" w:rsidRDefault="00AF1193" w:rsidP="00AF1193">
      <w:pPr>
        <w:pStyle w:val="a4"/>
      </w:pPr>
      <w:r>
        <w:t>Другие исследования показали, что объем пустот в этих углях в монолитном состоянии не превосходит 13,8%.</w:t>
      </w:r>
    </w:p>
    <w:p w14:paraId="0843DDE3" w14:textId="77777777" w:rsidR="00AF1193" w:rsidRDefault="00AF1193" w:rsidP="00AF1193">
      <w:pPr>
        <w:pStyle w:val="a4"/>
      </w:pPr>
      <w:r>
        <w:t>Сопоставляя результаты этих работ, можно придти к выводу, что если бы газ находился в угле в свободном состоянии, то поглощаемый углем из воздуха при 1 ат метан должен оказаться сжатым до 3,25:0,138 = 23,5 ат, а углекислота — до 11,85:0,138 = 86 ат.</w:t>
      </w:r>
    </w:p>
    <w:p w14:paraId="2EA415B2" w14:textId="77777777" w:rsidR="00AF1193" w:rsidRDefault="00AF1193" w:rsidP="00AF1193">
      <w:pPr>
        <w:pStyle w:val="a4"/>
      </w:pPr>
      <w:r>
        <w:t>При наружном давлении 10 ат метан должен был бы находиться под давлением 109 ат, а углекислота под давлением 288 ат, что явно невозможно, так как при таких давлениях изнутри уголь разлетался бы на мельчайшие частицы, чего на самом деле не наблюдается, ибо газ находится в угле в свободном состоянии лишь частично.</w:t>
      </w:r>
    </w:p>
    <w:p w14:paraId="67E12B66" w14:textId="77777777" w:rsidR="00AF1193" w:rsidRDefault="00AF1193" w:rsidP="00AF1193">
      <w:pPr>
        <w:pStyle w:val="a4"/>
      </w:pPr>
      <w:r>
        <w:t>При высоких давлениях ископаемые угли, как показали исследования ИГД Академии наук СССР (В. В. Ходот), могут поглощать до 60 м</w:t>
      </w:r>
      <w:r w:rsidRPr="00A37452">
        <w:rPr>
          <w:vertAlign w:val="superscript"/>
        </w:rPr>
        <w:t>3</w:t>
      </w:r>
      <w:r>
        <w:t xml:space="preserve"> метана на 1 т угля.</w:t>
      </w:r>
    </w:p>
    <w:p w14:paraId="444ACACF" w14:textId="77777777" w:rsidR="00AF1193" w:rsidRDefault="00AF1193" w:rsidP="00AF1193">
      <w:pPr>
        <w:pStyle w:val="a4"/>
      </w:pPr>
      <w:r w:rsidRPr="00553E53">
        <w:rPr>
          <w:rStyle w:val="af2"/>
        </w:rPr>
        <w:lastRenderedPageBreak/>
        <w:t>Выделение метана</w:t>
      </w:r>
      <w:r>
        <w:t>. Метан выделяется в угольных шахтах из толщ полезного ископаемого и вмещающих пород (первичные источники газа), а также из добытого угля и из выработанных пространств (вторичные источники его).</w:t>
      </w:r>
    </w:p>
    <w:p w14:paraId="0453507A" w14:textId="77777777" w:rsidR="00AF1193" w:rsidRDefault="00AF1193" w:rsidP="00AF1193">
      <w:pPr>
        <w:pStyle w:val="a4"/>
      </w:pPr>
      <w:r w:rsidRPr="0002545C">
        <w:t>Различают три типичных вида</w:t>
      </w:r>
      <w:r>
        <w:t xml:space="preserve"> выделения газа в шахтных выработках из первичных источников:</w:t>
      </w:r>
    </w:p>
    <w:p w14:paraId="0B4313AB" w14:textId="77777777" w:rsidR="00AF1193" w:rsidRDefault="00AF1193" w:rsidP="00AF1193">
      <w:pPr>
        <w:pStyle w:val="a0"/>
      </w:pPr>
      <w:r w:rsidRPr="00553E53">
        <w:rPr>
          <w:rStyle w:val="af2"/>
        </w:rPr>
        <w:t>обыкновенное</w:t>
      </w:r>
      <w:r>
        <w:t xml:space="preserve"> — из невидимых на глаз пор и трещин в угле или вмещающей породе по всей обнаженной поверхности их, медленное, но непрерывное и длительное;</w:t>
      </w:r>
    </w:p>
    <w:p w14:paraId="27563534" w14:textId="77777777" w:rsidR="00AF1193" w:rsidRDefault="00AF1193" w:rsidP="00AF1193">
      <w:pPr>
        <w:pStyle w:val="a0"/>
      </w:pPr>
      <w:r w:rsidRPr="00553E53">
        <w:rPr>
          <w:rStyle w:val="af2"/>
        </w:rPr>
        <w:t>суфлярное</w:t>
      </w:r>
      <w:r>
        <w:t xml:space="preserve"> — из видимых на глаз трещин и иных отверстий в толще угля или породы (так называемые суфляры или газовые фонтаны), иногда кратковременное, но чаше более или менее длительное;</w:t>
      </w:r>
    </w:p>
    <w:p w14:paraId="3143DA91" w14:textId="77777777" w:rsidR="00AF1193" w:rsidRDefault="00AF1193" w:rsidP="00AF1193">
      <w:pPr>
        <w:pStyle w:val="a0"/>
      </w:pPr>
      <w:r w:rsidRPr="00553E53">
        <w:rPr>
          <w:rStyle w:val="af2"/>
        </w:rPr>
        <w:t>внезапное выделение</w:t>
      </w:r>
      <w:r>
        <w:t xml:space="preserve"> — выбросы газа (метана или углекислоты или смеси их) иногда очень большой массой из пластов угля или вмещающих пород в течение короткого времени и сопровождающиеся выбросом тонко измельченного угля, а потому обычно называемые внезапными выбросами угля и газа.</w:t>
      </w:r>
    </w:p>
    <w:p w14:paraId="1324BBE1" w14:textId="77777777" w:rsidR="00AF1193" w:rsidRDefault="00AF1193" w:rsidP="00AF1193">
      <w:pPr>
        <w:pStyle w:val="a4"/>
      </w:pPr>
      <w:r>
        <w:t>Вследствие того, что при обыкновенном выделении газ поступает в выработки непрерывно и притом по всей поверхности, обнаженной подготовительными и очистными выработками, именно этого рода выделение дает в конечном счете больше всего газа.</w:t>
      </w:r>
    </w:p>
    <w:p w14:paraId="034859FE" w14:textId="77777777" w:rsidR="00AF1193" w:rsidRDefault="00AF1193" w:rsidP="00AF1193">
      <w:pPr>
        <w:pStyle w:val="a4"/>
      </w:pPr>
      <w:r>
        <w:t>Обыкновенное выделение метана из толщ угля иногда сопровождается шипением, поднимающимся до высоты тонкого свиста, или легким потрескиванием и шорохом. Описанные звуковые явления объясняются тем, что газ, выделяясь из пор с большой скоростью и под более или менее значительным давлением, открывает мельчайшие частички угля, и треск, которым сопровождается это отрывание частичек угля, а также растрескивание угля сливаются в непрерывное шипение или шуршание, а иногда и свист. Чаще всего звуковые явления наблюдаются при выделении газа из влажного угля.</w:t>
      </w:r>
    </w:p>
    <w:p w14:paraId="09B1220B" w14:textId="77777777" w:rsidR="00AF1193" w:rsidRDefault="00AF1193" w:rsidP="00AF1193">
      <w:pPr>
        <w:pStyle w:val="a4"/>
      </w:pPr>
      <w:r>
        <w:t>Многочисленными определениями давления газа в скважинах по пласту, произведенными у нас и за границей, установлено, что на глубинах в несколько сот метров давление может достигать 40—50 кг/см</w:t>
      </w:r>
      <w:r w:rsidRPr="00C60007">
        <w:rPr>
          <w:vertAlign w:val="superscript"/>
        </w:rPr>
        <w:t>2</w:t>
      </w:r>
      <w:r>
        <w:t xml:space="preserve"> и зависит не только от глубины скважин (т. е. расстояния от забоя), но и от целого ряда факторов (физических свойств угля, его трещиноватости, газопроницаемости). Кроме того, давление газа в скважинах </w:t>
      </w:r>
      <w:r>
        <w:lastRenderedPageBreak/>
        <w:t>одинаковой глубины, отстоящих одна от другой на расстоянии всего лишь 60—80 см, может быть отличным более чем в четыре раза.</w:t>
      </w:r>
    </w:p>
    <w:p w14:paraId="6B73BF63" w14:textId="77777777" w:rsidR="00AF1193" w:rsidRDefault="00AF1193" w:rsidP="00AF1193">
      <w:pPr>
        <w:pStyle w:val="a4"/>
      </w:pPr>
      <w:r>
        <w:t>Поверхности равных давлений газа в толще угля, вообще говоря, не только не параллельны поверхности забоя, но могут быть даже замкнутыми поверхностями.</w:t>
      </w:r>
    </w:p>
    <w:p w14:paraId="52821D0F" w14:textId="77777777" w:rsidR="00AF1193" w:rsidRDefault="00AF1193" w:rsidP="00AF1193">
      <w:pPr>
        <w:pStyle w:val="a4"/>
      </w:pPr>
      <w:r>
        <w:t xml:space="preserve">При измерениях давления газа, произведенных А. А. </w:t>
      </w:r>
      <w:proofErr w:type="spellStart"/>
      <w:r>
        <w:t>Скочинским</w:t>
      </w:r>
      <w:proofErr w:type="spellEnd"/>
      <w:r>
        <w:t xml:space="preserve"> в Донбассе в шахте №4 - бис (около </w:t>
      </w:r>
      <w:proofErr w:type="spellStart"/>
      <w:r>
        <w:t>Сталино</w:t>
      </w:r>
      <w:proofErr w:type="spellEnd"/>
      <w:r>
        <w:t>), на горизонте 200—210 м от земной поверхности в Макарьевском пласте (мощность 80 см, с углом падения 10—14°) в нескольких скважинах глубиной 1 м давление доходило до 4,5 кг/см</w:t>
      </w:r>
      <w:r w:rsidRPr="008511C7">
        <w:rPr>
          <w:vertAlign w:val="superscript"/>
        </w:rPr>
        <w:t>2</w:t>
      </w:r>
      <w:r>
        <w:t xml:space="preserve"> сверх атмосферного.</w:t>
      </w:r>
    </w:p>
    <w:p w14:paraId="64A1ACED" w14:textId="77777777" w:rsidR="00AF1193" w:rsidRDefault="00AF1193" w:rsidP="00AF1193">
      <w:pPr>
        <w:pStyle w:val="a4"/>
      </w:pPr>
      <w:r w:rsidRPr="00120090">
        <w:t>Систематическое изучение давления метана в скважинах</w:t>
      </w:r>
      <w:r>
        <w:t xml:space="preserve"> по пластам угля (Донбасс) начато МакНИИ, причем в 1955 г. в пласте k</w:t>
      </w:r>
      <w:r w:rsidRPr="00120090">
        <w:rPr>
          <w:vertAlign w:val="subscript"/>
        </w:rPr>
        <w:t>7</w:t>
      </w:r>
      <w:r>
        <w:t xml:space="preserve"> шахты «Кочегарка» на горизонте 750 м в скважине глубиной 4 м было обнаружено давление газа в 51,2 кг</w:t>
      </w:r>
      <w:r w:rsidRPr="00120090">
        <w:t>/</w:t>
      </w:r>
      <w:r>
        <w:t>см</w:t>
      </w:r>
      <w:r w:rsidRPr="00120090">
        <w:rPr>
          <w:vertAlign w:val="superscript"/>
        </w:rPr>
        <w:t>2</w:t>
      </w:r>
      <w:r>
        <w:t>.</w:t>
      </w:r>
    </w:p>
    <w:p w14:paraId="2973F031" w14:textId="77777777" w:rsidR="00AF1193" w:rsidRDefault="00AF1193" w:rsidP="00AF1193">
      <w:pPr>
        <w:pStyle w:val="a4"/>
      </w:pPr>
      <w:r>
        <w:t>Суфлярные выделения представляют собой истечение метана, скопившегося в трещинах и пустотах в толще угля или боковых пород через видимые на глаз трещины и отверстия. Оно обычно сопровождается шипением, а если газ выделяется через воду — бурным клокотанием, которое в тишине шахтных выработок бывает слышно на значительном расстоянии. Нередко суфлярные трещины сначала выбрасывают воду, а затем уже газ.</w:t>
      </w:r>
    </w:p>
    <w:p w14:paraId="5FD25773" w14:textId="77777777" w:rsidR="00AF1193" w:rsidRDefault="00AF1193" w:rsidP="00AF1193">
      <w:pPr>
        <w:pStyle w:val="a4"/>
      </w:pPr>
      <w:r>
        <w:t>Суфляры чаще всего встречаются в местах, подверженных тектоническим процессам, и бывают весьма различны как по длительности существования, так и по дебиту. Некоторые из них действуют всего лишь несколько дней или месяцев, другие — годы и даже десятки лет. Дебит суфляров колеблется от нескольких м</w:t>
      </w:r>
      <w:r w:rsidRPr="00120090">
        <w:rPr>
          <w:vertAlign w:val="superscript"/>
        </w:rPr>
        <w:t>3</w:t>
      </w:r>
      <w:r>
        <w:t xml:space="preserve"> до нескольких тысяч и даже десятков тысяч м</w:t>
      </w:r>
      <w:r w:rsidRPr="00120090">
        <w:rPr>
          <w:vertAlign w:val="superscript"/>
        </w:rPr>
        <w:t>3</w:t>
      </w:r>
      <w:r>
        <w:t xml:space="preserve"> в сутки, причем, как правило, дебит бывает максимальным в первое время после вскрытия суфляра, затем постепенно падает и, в конце концов, суфляр иссякает.</w:t>
      </w:r>
    </w:p>
    <w:p w14:paraId="2371B3D7" w14:textId="77777777" w:rsidR="00AF1193" w:rsidRDefault="00AF1193" w:rsidP="00AF1193">
      <w:pPr>
        <w:pStyle w:val="a4"/>
      </w:pPr>
      <w:r>
        <w:t>Величина дебита суфляров зависит от размера отверстий, через которые выделяется газ, и давления. Это последнее в начале действия суфляра может измеряться несколькими кг/см</w:t>
      </w:r>
      <w:r w:rsidRPr="00120090">
        <w:rPr>
          <w:vertAlign w:val="superscript"/>
        </w:rPr>
        <w:t>2</w:t>
      </w:r>
      <w:r>
        <w:t>.</w:t>
      </w:r>
    </w:p>
    <w:p w14:paraId="5C0D0982" w14:textId="77777777" w:rsidR="00AF1193" w:rsidRDefault="00AF1193" w:rsidP="00AF1193">
      <w:pPr>
        <w:pStyle w:val="a4"/>
      </w:pPr>
      <w:r>
        <w:t>Вследствие того, что выделяющийся из суфляров газ обычно бывает весьма богат метаном (80—90% и выше), мощные и длительные суфляры иногда используются для научно-исследовательских целей, освещения поверхности шахт и отопления.</w:t>
      </w:r>
    </w:p>
    <w:p w14:paraId="7B32A839" w14:textId="77777777" w:rsidR="00AF1193" w:rsidRDefault="00AF1193" w:rsidP="00AF1193">
      <w:pPr>
        <w:pStyle w:val="a4"/>
      </w:pPr>
      <w:r>
        <w:lastRenderedPageBreak/>
        <w:t>Известен был огромный суфляр, встреченный при проходке ствола в Англии на угольной шахте «Гаарвуд». Выведенный на поверхность и зажженный газ горел девять лет столбом такой высоты, что пламя было видно в окружности радиусом свыше 15 км.</w:t>
      </w:r>
    </w:p>
    <w:p w14:paraId="616C9767" w14:textId="77777777" w:rsidR="00AF1193" w:rsidRDefault="00AF1193" w:rsidP="00AF1193">
      <w:pPr>
        <w:pStyle w:val="a4"/>
      </w:pPr>
      <w:r>
        <w:t>В Донбассе мощные суфляры неоднократно встречались в Смоляниновском и Уразовском каменноугольных пластах (Сталинский район) и в антрацитовых пластах в шахте «Карл» (Краснолучский район).</w:t>
      </w:r>
    </w:p>
    <w:p w14:paraId="1DF93EA2" w14:textId="77777777" w:rsidR="00AF1193" w:rsidRDefault="00AF1193" w:rsidP="00AF1193">
      <w:pPr>
        <w:pStyle w:val="a4"/>
      </w:pPr>
      <w:r>
        <w:t>Из суфляров заслуживают упоминания мощные суфляры шахты «Прасковиевская» и шахты «Центральная» (Донбасс, Сталинский район).</w:t>
      </w:r>
    </w:p>
    <w:p w14:paraId="7DE49C1F" w14:textId="77777777" w:rsidR="00AF1193" w:rsidRDefault="00AF1193" w:rsidP="00AF1193">
      <w:pPr>
        <w:pStyle w:val="a4"/>
      </w:pPr>
      <w:r>
        <w:t>Шахта «Прасковиевская» сечением 1,5 X 3,5 м была пройдена для выяснения залегания Смоляниновского пласта, подвергшегося в поле соседней шахты нарушению залегания. На глубине 20 м в шахте во время разборки породы, после взрывных работ, произошла вспышка газа от открытой лампы, причинившая тяжелые ожоги четырем рабочим. Шахту перевели</w:t>
      </w:r>
      <w:r w:rsidRPr="000D5F02">
        <w:t xml:space="preserve"> </w:t>
      </w:r>
      <w:r>
        <w:t>на газовый режим и рядом с ней была задана буровая скважина, которая на глубине 47 м встретила пласт угля; по пересечении пласта ударил фонтан воды с газом, который, воспламенившись вследствие неосторожности рабочего, зажегшего спичку около скважины, горел несколько часов. Проходка шахты, хотя и медленно, но продолжалась, и когда она пересекла пласт угля мощностью 1,25 м, залегавший с падением в 35° среди нарушенных и мятых пород, то приблизительно на расстоянии 2—2,5 м ниже пласта встречено было отверстие свыше 20 см в поперечнике, из которого ударил с большой силой газовый фонтан. После неудачных попыток закончить проходку было решено ее прекратить. Работу прекратили и приступили к демонтажу оборудования. Когда шахта была уже на 15—20 м затоплена водой и производилась разборка копровых шкивов, произошел взрыв газа в надшахтном здании, причинивший ожоги трем рабочим и отбросивший двух других. Последние двое рабочих серьезных повреждений при этом не получили.</w:t>
      </w:r>
    </w:p>
    <w:p w14:paraId="46465835" w14:textId="77777777" w:rsidR="00AF1193" w:rsidRDefault="00AF1193" w:rsidP="00AF1193">
      <w:pPr>
        <w:pStyle w:val="a4"/>
      </w:pPr>
      <w:r>
        <w:t xml:space="preserve">С целью использования суфляра для снабжения газом научно-исследовательской станции вода из шахты в конце июля </w:t>
      </w:r>
      <w:proofErr w:type="gramStart"/>
      <w:r>
        <w:t>была откачана</w:t>
      </w:r>
      <w:proofErr w:type="gramEnd"/>
      <w:r>
        <w:t xml:space="preserve"> и суфляр обследован. Оказалось, что он давал в сутки около 2000—3000 м</w:t>
      </w:r>
      <w:r w:rsidRPr="00452F22">
        <w:rPr>
          <w:vertAlign w:val="superscript"/>
        </w:rPr>
        <w:t>3</w:t>
      </w:r>
      <w:r>
        <w:t xml:space="preserve"> газа (80—90% СН</w:t>
      </w:r>
      <w:r w:rsidRPr="00452F22">
        <w:rPr>
          <w:vertAlign w:val="subscript"/>
        </w:rPr>
        <w:t>4</w:t>
      </w:r>
      <w:r>
        <w:t>) при давлении не менее 3 ат. Спустя два года суфляр этот иссяк, выделив около одного миллиона кубических метров метана.</w:t>
      </w:r>
    </w:p>
    <w:p w14:paraId="13B2C857" w14:textId="77777777" w:rsidR="00AF1193" w:rsidRDefault="00AF1193" w:rsidP="00AF1193">
      <w:pPr>
        <w:pStyle w:val="a4"/>
      </w:pPr>
      <w:r>
        <w:lastRenderedPageBreak/>
        <w:t>В шахте «Центральная» с пласта Смоляниновского (горизонт 260—265 м) на пересечении залегающих на 160 м ниже этого пласта двух тонких пологих (угол падения 8—14°) пластов коксового угля, так называемых Уразовских (мощностью 0,6 и 0,65 м), проходился наклонный квершлаг. Когда квершлаг был пройден примерно на 200 м, начали попадаться газоносные прослойки угля, а затем на 207-м метре были встречены суфлярные трещины. Несмотря на трудности, проходка квершлага продолжалась, но на расстоянии 44 м от первого был пересечен второй, еще более мощный, суфляр. Работы были остановлены, оба суфляра каптированы посредством кирпичных камер, и газ был отведен на земную поверхность по трубам и шурфу, имевшемуся на Ливенском пласте, самом верхнем пласте свиты, разрабатывавшемся шахтой «Центральная».</w:t>
      </w:r>
    </w:p>
    <w:p w14:paraId="4CBC7856" w14:textId="77777777" w:rsidR="00AF1193" w:rsidRDefault="00AF1193" w:rsidP="00AF1193">
      <w:pPr>
        <w:pStyle w:val="a4"/>
      </w:pPr>
      <w:r>
        <w:t>В первые дни по вскрытии дебит этих суфляров доходил до 20000 м</w:t>
      </w:r>
      <w:r w:rsidRPr="001F2AA8">
        <w:rPr>
          <w:vertAlign w:val="superscript"/>
        </w:rPr>
        <w:t>3</w:t>
      </w:r>
      <w:r>
        <w:t xml:space="preserve"> 100%-ного метана в сутки. Спустя 500 дней, он еще держался на уровне 8000—8500 м</w:t>
      </w:r>
      <w:r w:rsidRPr="001F2AA8">
        <w:rPr>
          <w:vertAlign w:val="superscript"/>
        </w:rPr>
        <w:t>3</w:t>
      </w:r>
      <w:r>
        <w:t>, из чего можно заключить, что за это время суфляры дали свыше 6 млн. ж3 метана. После каптирования суфляров и усиления вентиляционных средств квершлаг с большими предосторожностями был доведен до Уразовских пластов, а затем, когда начали развивать</w:t>
      </w:r>
      <w:r w:rsidRPr="000D5F02">
        <w:t xml:space="preserve"> </w:t>
      </w:r>
      <w:r>
        <w:t>в них подготовительные работы, суфляры в квершлаге постепенно иссякли.</w:t>
      </w:r>
    </w:p>
    <w:p w14:paraId="75616710" w14:textId="77777777" w:rsidR="00AF1193" w:rsidRDefault="00AF1193" w:rsidP="00AF1193">
      <w:pPr>
        <w:pStyle w:val="a4"/>
      </w:pPr>
      <w:r>
        <w:t>Вследствие того, что суфлярные трещины вскрываются совершенно неожиданно, встреча мощного суфляра создает серьезную опасность, так как при этом не только отдельные выработки, но и целые участки шахты могут быть заполнены взрывчатой и даже удушающей смесью метана с воздухом. Лучшей мерой предосторожности в таких случаях является каптирование суфляра и отвод газа на земную поверхность по трубам или же отдельной исходящей струей по изолированным выработкам.</w:t>
      </w:r>
    </w:p>
    <w:p w14:paraId="34BBB943" w14:textId="77777777" w:rsidR="00AF1193" w:rsidRDefault="00AF1193" w:rsidP="00AF1193">
      <w:pPr>
        <w:pStyle w:val="a4"/>
      </w:pPr>
      <w:r>
        <w:t xml:space="preserve">Среднее место между суфлярными и собственно внезапными выбросами газа занимают случаи бурного выделения газа в шахтные выработки из кровли или почвы некоторых пластов каменного угля, состоящих из прочных песчаников или других таких же прочных пород. В этих пластах чаще всего при осадке застоявшейся кровли эта последняя (а иногда и почва) выпучивается и лопается с грохотом, напоминающим пушечный выстрел; при этом образуется более или менее широкая (от одного до нескольких сантиметров) и длинная трещина, из которой начинает выделяться в огромных количествах метан. Такого рода явления наблюдаются в некоторых шахтах Франции и Англии (Ю. Уэльс), где их называют «удар кровли»; они </w:t>
      </w:r>
      <w:r>
        <w:lastRenderedPageBreak/>
        <w:t>имели место также в Донбассе (шахта им. Ленина), в Макеевке (шахты № 4 и 4-бис) в антрацитовом пласте Хрустальном (Донбассантрацит), ниже которого в 12 м залегает сильно газовый пласт Садовый.</w:t>
      </w:r>
    </w:p>
    <w:p w14:paraId="20BF2146" w14:textId="77777777" w:rsidR="00AF1193" w:rsidRDefault="00AF1193" w:rsidP="00AF1193">
      <w:pPr>
        <w:pStyle w:val="a4"/>
      </w:pPr>
      <w:r>
        <w:t>Типичным примером суфлярного выделения метана может служить случай в угольной шахте «Страфорд» (Йоркшир, Англия), где в пласте «Силькстон» (пологий, мощность 1,8 м система разработки — длинными столбами) в одном из очистных забоев внезапно стала выпучиваться почва с образованием трещин, из которых за первые семь минут выделилось метана свыше 4000 м</w:t>
      </w:r>
      <w:r w:rsidRPr="001248A4">
        <w:rPr>
          <w:vertAlign w:val="superscript"/>
        </w:rPr>
        <w:t>3</w:t>
      </w:r>
      <w:r>
        <w:t>. Постепенно ослабевая, выделение газа прекратилось лишь спустя шесть недель</w:t>
      </w:r>
      <w:r>
        <w:rPr>
          <w:rStyle w:val="affb"/>
        </w:rPr>
        <w:footnoteReference w:id="23"/>
      </w:r>
      <w:r>
        <w:t>.</w:t>
      </w:r>
    </w:p>
    <w:p w14:paraId="5F6C3D6A" w14:textId="77777777" w:rsidR="00AF1193" w:rsidRDefault="00AF1193" w:rsidP="00AF1193">
      <w:pPr>
        <w:pStyle w:val="a4"/>
      </w:pPr>
      <w:r>
        <w:t>Внезапные выбросы угля и га за принадлежат к категории происходящих в угольных шахтах так называемых динамических явлений со значительным динамическим (силовым) эффектом.</w:t>
      </w:r>
    </w:p>
    <w:p w14:paraId="567CF42E" w14:textId="77777777" w:rsidR="00AF1193" w:rsidRDefault="00AF1193" w:rsidP="00AF1193">
      <w:pPr>
        <w:pStyle w:val="a4"/>
      </w:pPr>
      <w:r>
        <w:t>Различают три вида динамических явлений:</w:t>
      </w:r>
    </w:p>
    <w:p w14:paraId="12B07F67" w14:textId="77777777" w:rsidR="00AF1193" w:rsidRDefault="00AF1193" w:rsidP="00AF1193">
      <w:pPr>
        <w:pStyle w:val="a0"/>
        <w:numPr>
          <w:ilvl w:val="0"/>
          <w:numId w:val="21"/>
        </w:numPr>
      </w:pPr>
      <w:r>
        <w:t>возбуждаемые давлением горных пород; это — горные удары, внезапные обрушения, стреляние пород и угля, внезапный отжим угля;</w:t>
      </w:r>
    </w:p>
    <w:p w14:paraId="18143B1B" w14:textId="77777777" w:rsidR="00AF1193" w:rsidRDefault="00AF1193" w:rsidP="00AF1193">
      <w:pPr>
        <w:pStyle w:val="a0"/>
        <w:numPr>
          <w:ilvl w:val="0"/>
          <w:numId w:val="21"/>
        </w:numPr>
      </w:pPr>
      <w:r>
        <w:t>возбуждаемые давлением заключенных в угле и породах</w:t>
      </w:r>
      <w:r w:rsidRPr="000D5F02">
        <w:t xml:space="preserve"> </w:t>
      </w:r>
      <w:r>
        <w:t>жидкостей и газов; к ним относятся прорывы воды и газов, вскрытие суфляров, прорывы плывунов, глины, заиловочной массы;</w:t>
      </w:r>
    </w:p>
    <w:p w14:paraId="5B2C467C" w14:textId="77777777" w:rsidR="00AF1193" w:rsidRDefault="00AF1193" w:rsidP="00AF1193">
      <w:pPr>
        <w:pStyle w:val="a0"/>
        <w:numPr>
          <w:ilvl w:val="0"/>
          <w:numId w:val="21"/>
        </w:numPr>
      </w:pPr>
      <w:r>
        <w:t>возникающие в результате совместного действия давления горных пород и давления газов внезапные — выбросы угля и газа.</w:t>
      </w:r>
    </w:p>
    <w:p w14:paraId="4C98EE6B" w14:textId="77777777" w:rsidR="00AF1193" w:rsidRDefault="00AF1193" w:rsidP="00AF1193">
      <w:pPr>
        <w:pStyle w:val="a4"/>
      </w:pPr>
      <w:r>
        <w:t>Наиболее сложные по природе и грозные по последствиям — внезапные выбросы. Их возникновение и развитие зависят не только от величины давления пород и газа, но и от структуры угольного пласта, свойств угля, угла падения и мощности пласта.</w:t>
      </w:r>
    </w:p>
    <w:p w14:paraId="21FF63E0" w14:textId="77777777" w:rsidR="00AF1193" w:rsidRDefault="00AF1193" w:rsidP="00AF1193">
      <w:pPr>
        <w:pStyle w:val="a4"/>
      </w:pPr>
      <w:r>
        <w:t>При проведении подготовительных и очистных горных выработок в угольном пласте происходят изменения напряженного состояния. Вблизи забоя уголь растрес</w:t>
      </w:r>
      <w:r>
        <w:lastRenderedPageBreak/>
        <w:t>кивается, частично разрушается, делается более рыхлым и теряет большую часть заключенного в нем газа. В этой призабойной части пласта напряжения в угле невелики.</w:t>
      </w:r>
    </w:p>
    <w:p w14:paraId="5DA75C85" w14:textId="77777777" w:rsidR="00AF1193" w:rsidRDefault="00AF1193" w:rsidP="00AF1193">
      <w:pPr>
        <w:pStyle w:val="a4"/>
      </w:pPr>
      <w:r>
        <w:t>На некотором расстоянии от поверхности забоя (порядка 1—3 м) уголь под влиянием горного давления делается, наоборот, более плотным и способным выдерживать значительное давление. В этой области так называемого опорного давления газопроницаемость угля оказывается пониженной, образуется так называемый газовый барьер, препятствующий газовыделению в горную выработку. Вследствие этого на некотором расстоянии от обнажения пласта уголь и заключённый в нем газ находятся под значительным давлением. По мере подвигания горных выработок перемещаются и опережающие их волна давления и газовый барьер.</w:t>
      </w:r>
    </w:p>
    <w:p w14:paraId="7895337A" w14:textId="77777777" w:rsidR="00AF1193" w:rsidRDefault="00AF1193" w:rsidP="00AF1193">
      <w:pPr>
        <w:pStyle w:val="a4"/>
      </w:pPr>
      <w:r>
        <w:t>Если структура и прочность угольного пласта и вмещающих пород по простиранию не меняются, то этот процесс протекает равномерно и газ с более или менее постоянной скоростью выделяется из призабойной области трещиноватого угля.</w:t>
      </w:r>
    </w:p>
    <w:p w14:paraId="0EE4D55F" w14:textId="77777777" w:rsidR="00AF1193" w:rsidRDefault="00AF1193" w:rsidP="00AF1193">
      <w:pPr>
        <w:pStyle w:val="a4"/>
      </w:pPr>
      <w:r>
        <w:t>Если же, как это часто имеет место в угольных шахтах, структура и прочностные свойства пласта угля и вмещающих его пород изменяются, опускание кровли над выработками происходит не плавно, а скачкообразно, то это вызывает внезапные динамические дополнительные нагрузки на угольный пласт. В особенности эти нагрузки велики при наличии над очистными выработками прочных пород, зависающих над выработанным пространством, или при сложной структуре угольного пласта, включающего пачки прочных и пропластки перемятых непрочных углей или углистого аргиллита.</w:t>
      </w:r>
    </w:p>
    <w:p w14:paraId="7BDA4F56" w14:textId="77777777" w:rsidR="00AF1193" w:rsidRDefault="00AF1193" w:rsidP="00AF1193">
      <w:pPr>
        <w:pStyle w:val="a4"/>
      </w:pPr>
      <w:r>
        <w:t>При динамических дополнительных нагрузках на угольный пласт или внезапном разрушении внутри угольного пласта относительно прочного включения происходит быстрое разрушение части угольного пласта, захватывающее зону опорного давления и газового барьера: получаемая углем кинетическая энергия горных пород и накопленная им самим потенциальная энергия расходуется на дробление и отброс насыщенного газом угля; при дроблении резко возрастает поверхность десорбции газа и мгновенно образуются многочисленные каналы для его истечения. Газ бурно выделяется из разрушенного угля и при своем расширении и движении увлекает с собой уголь. Если пласт залегает наклонно и выработка пройдена по вос</w:t>
      </w:r>
      <w:r>
        <w:lastRenderedPageBreak/>
        <w:t>станию, собственный вес угля увеличивает скорость и дальность его отброса. В результате, выработки иногда заполняются углем на десятки, а газом — на сотни метров.</w:t>
      </w:r>
    </w:p>
    <w:p w14:paraId="01228E6E" w14:textId="77777777" w:rsidR="00AF1193" w:rsidRDefault="00AF1193" w:rsidP="00AF1193">
      <w:pPr>
        <w:pStyle w:val="a4"/>
      </w:pPr>
      <w:r>
        <w:t>Таким образом, фактором, возбуждающим внезапный выброс, чаще является давление горных пород и, в меньшей степени, давление газа; факторами, развивающими выброс, являются выделение газа, а на наклонно залегающих и крутопадающих пластах, кроме того, и сила веса самого угля.</w:t>
      </w:r>
    </w:p>
    <w:p w14:paraId="25BED2ED" w14:textId="77777777" w:rsidR="00AF1193" w:rsidRDefault="00AF1193" w:rsidP="00AF1193">
      <w:pPr>
        <w:pStyle w:val="a4"/>
      </w:pPr>
      <w:r>
        <w:t>Внезапные выбросы можно возбудить искусственно путем мгновенного обнажения области опорного давления угольного пласта и сильного ее сотрясения; на этом принципе основано сотрясательное взрывание, целью которого является искусственно вызвать выброс на опасном пласте в такой момент, когда люди из участка выведены в безопасное место. Внезапное вскрытие угольного пласта путем взрывания оставленной в квершлаге породной пробки также может привести к выбросу угля и газа.</w:t>
      </w:r>
    </w:p>
    <w:p w14:paraId="24AE9415" w14:textId="77777777" w:rsidR="00AF1193" w:rsidRDefault="00AF1193" w:rsidP="00AF1193">
      <w:pPr>
        <w:pStyle w:val="a4"/>
      </w:pPr>
      <w:r>
        <w:t>Опасность угольных пластов по внезапным выбросам возрастает с уменьшением прочности угля и увеличением мощности пачек с непрочным перемятым углем, с увеличением мощности пластов и угла их падения. В местах геологических нарушений внезапные выбросы происходят чаще, чем в местах спокойного залегания пластов; в подготовительных выработках чаше, чем в очистных; сила (интенсивность) выбросов в очистных выработках больше, чем в подготовительных по углю; наибольшей силы обычно достигают внезапные выбросы при вскрытии пластов квершлагами.</w:t>
      </w:r>
    </w:p>
    <w:p w14:paraId="5873C1A2" w14:textId="77777777" w:rsidR="00AF1193" w:rsidRDefault="00AF1193" w:rsidP="00AF1193">
      <w:pPr>
        <w:pStyle w:val="a4"/>
      </w:pPr>
      <w:r>
        <w:t>Подавляющее число внезапных выбросов происходило в направлении сверху вниз, однако имели место единичные случаи выбросов снизу вверх. При внезапных выбросах выделяется от сотен до десятков тысяч м</w:t>
      </w:r>
      <w:r w:rsidRPr="00F660D6">
        <w:rPr>
          <w:vertAlign w:val="superscript"/>
        </w:rPr>
        <w:t>3</w:t>
      </w:r>
      <w:r>
        <w:t xml:space="preserve"> метана. В типичных случаях газовыделение на тонну выброшенного угля составляло от 10 до 60 м</w:t>
      </w:r>
      <w:r w:rsidRPr="00F660D6">
        <w:rPr>
          <w:vertAlign w:val="superscript"/>
        </w:rPr>
        <w:t>3</w:t>
      </w:r>
      <w:r>
        <w:t xml:space="preserve"> и быстро прекращалось; в некоторых случаях газовыделение продолжалось длительное время после выброса и происходило, по-видимому, из вскрытых при этом суфляров.</w:t>
      </w:r>
    </w:p>
    <w:p w14:paraId="6BD8376F" w14:textId="1ACF50ED" w:rsidR="00AF1193" w:rsidRDefault="00AF1193" w:rsidP="00AF1193">
      <w:pPr>
        <w:pStyle w:val="a4"/>
      </w:pPr>
      <w:r>
        <w:t>При внезапных выбросах образуются пустоты самых разнообразных форм. Часто эти пустоты имеют грушевидную</w:t>
      </w:r>
      <w:r w:rsidRPr="000D5F02">
        <w:t xml:space="preserve"> </w:t>
      </w:r>
      <w:r>
        <w:t>форму с длинной осью, расположенной по падению пласта (</w:t>
      </w:r>
      <w:r w:rsidR="00314ED9" w:rsidRPr="00314ED9">
        <w:rPr>
          <w:rStyle w:val="afff6"/>
        </w:rPr>
        <w:fldChar w:fldCharType="begin"/>
      </w:r>
      <w:r w:rsidR="00314ED9" w:rsidRPr="00314ED9">
        <w:rPr>
          <w:rStyle w:val="afff6"/>
        </w:rPr>
        <w:instrText xml:space="preserve"> REF _Ref228282632 \h </w:instrText>
      </w:r>
      <w:r w:rsidR="00314ED9" w:rsidRPr="00314ED9">
        <w:rPr>
          <w:rStyle w:val="afff6"/>
        </w:rPr>
      </w:r>
      <w:r w:rsidR="00314ED9">
        <w:rPr>
          <w:rStyle w:val="afff6"/>
        </w:rPr>
        <w:instrText xml:space="preserve"> \* MERGEFORMAT </w:instrText>
      </w:r>
      <w:r w:rsidR="00314ED9" w:rsidRPr="00314ED9">
        <w:rPr>
          <w:rStyle w:val="afff6"/>
        </w:rPr>
        <w:fldChar w:fldCharType="separate"/>
      </w:r>
      <w:r w:rsidR="00A23053" w:rsidRPr="00A23053">
        <w:rPr>
          <w:rStyle w:val="afff6"/>
        </w:rPr>
        <w:t>Рисунок 11</w:t>
      </w:r>
      <w:r w:rsidR="00314ED9" w:rsidRPr="00314ED9">
        <w:rPr>
          <w:rStyle w:val="afff6"/>
        </w:rPr>
        <w:fldChar w:fldCharType="end"/>
      </w:r>
      <w:r>
        <w:t>).</w:t>
      </w:r>
    </w:p>
    <w:p w14:paraId="60D37BBB" w14:textId="2144C81F" w:rsidR="00AF1193" w:rsidRDefault="00AF1193" w:rsidP="00AF1193">
      <w:pPr>
        <w:pStyle w:val="a4"/>
      </w:pPr>
      <w:r>
        <w:lastRenderedPageBreak/>
        <w:t>Отброшенный уголь часто сильно измельчен, иногда покрыт слоем тонкой пыли. Иногда уголь отжимается в выработку целым блоком объемом в несколько кубических метров.</w:t>
      </w:r>
    </w:p>
    <w:p w14:paraId="6BA929D1" w14:textId="77777777" w:rsidR="005A7743" w:rsidRDefault="005A7743" w:rsidP="005A7743">
      <w:pPr>
        <w:pStyle w:val="a4"/>
        <w:keepNext/>
      </w:pPr>
      <w:r>
        <w:rPr>
          <w:noProof/>
        </w:rPr>
        <mc:AlternateContent>
          <mc:Choice Requires="wpc">
            <w:drawing>
              <wp:inline distT="0" distB="0" distL="0" distR="0" wp14:anchorId="4F99C120" wp14:editId="0AF5D3D7">
                <wp:extent cx="3779520" cy="2204720"/>
                <wp:effectExtent l="0" t="0" r="0" b="508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63290B7" id="Полотно 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6BE096D" w14:textId="56C5E623" w:rsidR="005A7743" w:rsidRDefault="005A7743" w:rsidP="005A7743">
      <w:pPr>
        <w:pStyle w:val="afffd"/>
      </w:pPr>
      <w:bookmarkStart w:id="67" w:name="_Ref228282632"/>
      <w:r>
        <w:t xml:space="preserve">Рисунок </w:t>
      </w:r>
      <w:r>
        <w:fldChar w:fldCharType="begin"/>
      </w:r>
      <w:r>
        <w:instrText xml:space="preserve"> SEQ Рисунок \* ARABIC </w:instrText>
      </w:r>
      <w:r>
        <w:fldChar w:fldCharType="separate"/>
      </w:r>
      <w:r w:rsidR="00A23053">
        <w:rPr>
          <w:noProof/>
        </w:rPr>
        <w:t>11</w:t>
      </w:r>
      <w:r>
        <w:fldChar w:fldCharType="end"/>
      </w:r>
      <w:bookmarkEnd w:id="67"/>
      <w:r>
        <w:t xml:space="preserve">. </w:t>
      </w:r>
      <w:r>
        <w:t>Схема образования полости в выработке после внезапного выброса</w:t>
      </w:r>
    </w:p>
    <w:p w14:paraId="2C3EB00B" w14:textId="7254260D" w:rsidR="00AF1193" w:rsidRDefault="00AF1193" w:rsidP="00AF1193">
      <w:pPr>
        <w:pStyle w:val="a4"/>
      </w:pPr>
      <w:r>
        <w:t>Обычно внезапным выбросам угля и газа предшествуют предупредительные признаки, по которым опытные горнорабочие узнают о грозящей опасности. К этим признакам (предвестникам) относятся: усиление давления вмещающих пород на угольный пласт и крепь; усиление отжима угля, опускания кровли и поддувания почвы; треск в массиве, хлопки, иногда напоминающие стрельбу, глухие удары, похожие на орудийные выстрелы, иногда сплошной гул; шелушение и отслаивание угля, стреляние угля; толчки на буровой инструмент, зажатие штанг.</w:t>
      </w:r>
    </w:p>
    <w:p w14:paraId="7BF45A2D" w14:textId="77777777" w:rsidR="00AF1193" w:rsidRDefault="00AF1193" w:rsidP="00AF1193">
      <w:pPr>
        <w:pStyle w:val="a4"/>
      </w:pPr>
      <w:r>
        <w:t>Длительность собственно выброса мала — порядка нескольких секунд. Однако выброс не представляет собой взрыва, а является процессом лавинно нарастающим, причем новейшими исследованиями в СССР установлено, что подготовка и разгон процесса выброса могут длиться несколько десятков минут. Последнее обстоятельство имеет важное значение, ибо, как показывает практика, при своевременно замеченной начавшейся подготовке выброса последний может быть предупрежден даже таким простым способом, как подпор угольного забоя досками или щитом.</w:t>
      </w:r>
    </w:p>
    <w:p w14:paraId="68347BC9" w14:textId="77777777" w:rsidR="00AF1193" w:rsidRDefault="00AF1193" w:rsidP="00AF1193">
      <w:pPr>
        <w:pStyle w:val="a4"/>
      </w:pPr>
      <w:r>
        <w:lastRenderedPageBreak/>
        <w:t>Выделяющийся при внезапных выбросах газ — обычно метан или смесь метана с углекислотой (Южные бассейны Франции) или только углекислота (В. Силезия).</w:t>
      </w:r>
    </w:p>
    <w:p w14:paraId="407DCF92" w14:textId="77777777" w:rsidR="00AF1193" w:rsidRDefault="00AF1193" w:rsidP="00AF1193">
      <w:pPr>
        <w:pStyle w:val="a4"/>
      </w:pPr>
      <w:r>
        <w:t>Наличие углекислоты — фактор неблагоприятный, ибо выбросы углекислоты более мощны, чем выбросы метана, вследствие большего, чем у метана, удельного веса и большего поглощения углекислоты углем.</w:t>
      </w:r>
    </w:p>
    <w:p w14:paraId="3590F00D" w14:textId="77777777" w:rsidR="00AF1193" w:rsidRDefault="00AF1193" w:rsidP="00AF1193">
      <w:pPr>
        <w:pStyle w:val="a4"/>
      </w:pPr>
      <w:r>
        <w:t>Количество выбрасываемого угля колеблется от нескольких тонн (1—2) до тысяч тонн, а газа — от сотен до сотен тысяч кубических метров; отброс продуктов выброса — от нескольких до 50 и более метров. Наиболее часто выбросы наблюдаются на глубине не менее 250—300 м, но известны случаи выбросов на глубине 125 м (Канада).</w:t>
      </w:r>
    </w:p>
    <w:p w14:paraId="1455FEAA" w14:textId="77777777" w:rsidR="00AF1193" w:rsidRDefault="00AF1193" w:rsidP="00AF1193">
      <w:pPr>
        <w:pStyle w:val="a4"/>
      </w:pPr>
      <w:r>
        <w:t>Внезапные выбросы представляют грозное явление, так как даже при малой интенсивности их часто гибнут люди, а мощные выбросы, кроме того, вызывают большие нарушения в шахте, ликвидация которых длится месяцами, а иногда и дольше.</w:t>
      </w:r>
    </w:p>
    <w:p w14:paraId="42176E5D" w14:textId="77777777" w:rsidR="00AF1193" w:rsidRDefault="00AF1193" w:rsidP="00AF1193">
      <w:pPr>
        <w:pStyle w:val="a4"/>
      </w:pPr>
      <w:r>
        <w:t>Внезапные выбросы — очень сложное явление, потому что комбинации предопределяющих возможность выбросов физико-механических факторов, а также геологических и горнотехнических условий в шахтах, чрезвычайно многообразны. В связи с этим предупреждение выбросов представляет вообще очень сложную задачу.</w:t>
      </w:r>
    </w:p>
    <w:p w14:paraId="17F1BEE1" w14:textId="77777777" w:rsidR="00AF1193" w:rsidRDefault="00AF1193" w:rsidP="00AF1193">
      <w:pPr>
        <w:pStyle w:val="a4"/>
      </w:pPr>
      <w:r>
        <w:t xml:space="preserve">Внезапные выбросы угля и газа начались в угольных шахтах около 150 лет назад — впервые во Франции (бассейны </w:t>
      </w:r>
      <w:proofErr w:type="spellStart"/>
      <w:r>
        <w:t>Гар</w:t>
      </w:r>
      <w:proofErr w:type="spellEnd"/>
      <w:r>
        <w:t>, Севенны), а ныне известны во многих бассейнах Западной Европы и Англии (Бельгия, Рур, Н. Силезия, Венгрия — Печ, Болгария), в США и Канаде (Британская Колумбия).</w:t>
      </w:r>
    </w:p>
    <w:p w14:paraId="30347017" w14:textId="77777777" w:rsidR="00AF1193" w:rsidRDefault="00AF1193" w:rsidP="00AF1193">
      <w:pPr>
        <w:pStyle w:val="a4"/>
      </w:pPr>
      <w:r>
        <w:t xml:space="preserve">Первый очень сильный выброс угля и газа произошел в Европе 17 апреля 1879 г. в шахте «Аграпп» № 2 (Бельгия) в пласте Эпюисуар. Из забоя сбойки по восстанию с горизонта 610 м на горизонт 580 м произошел выброс 420 т угольной мелочи и огромного количества газа, который, следуя против вентиляционной струи, поднялся на земную поверхность по подъемному стволу, служившему для подачи в шахту свежего воздуха. Здесь он загорелся от железной печи, стоявшей на расстоянии 23 м от ствола шахты на верхней приемной площадке надшахтного здания около машиниста подъемной машины, и горел свыше двух часов над устьем шахты столбом в 50 м высоты, уничтожив копер и превратив в развалины надшахтное здание. Когда выделение газа из шахты на земную поверхность стало ослабевать и </w:t>
      </w:r>
      <w:r>
        <w:lastRenderedPageBreak/>
        <w:t>пламя начало спадать, начались взрывы. Они следовали с интервалами примерно в десять минут один за другим, кроме последнего, седьмого, наиболее сильного, происшедшего через 47 мин. после предыдущего и притом тогда, когда пламени над устьем шахты уже не было. Из 200 человек, бывших в шахте, погибло 121. Кроме того, было обожжено 14 человек, находившихся в надшахтном здании подъемной шахты, из них трое — смертельно. По приблизительным подсчетам всего было выброшено метана около 500 тыс. м</w:t>
      </w:r>
      <w:r w:rsidRPr="0009437D">
        <w:rPr>
          <w:vertAlign w:val="superscript"/>
        </w:rPr>
        <w:t>3</w:t>
      </w:r>
      <w:r>
        <w:t>, причем в первое время выделялось его свыше 2000 м</w:t>
      </w:r>
      <w:r w:rsidRPr="0009437D">
        <w:rPr>
          <w:vertAlign w:val="superscript"/>
        </w:rPr>
        <w:t>3</w:t>
      </w:r>
      <w:r>
        <w:t>/мин.</w:t>
      </w:r>
    </w:p>
    <w:p w14:paraId="66BCFE97" w14:textId="77777777" w:rsidR="00AF1193" w:rsidRDefault="00AF1193" w:rsidP="00AF1193">
      <w:pPr>
        <w:pStyle w:val="a4"/>
      </w:pPr>
      <w:r>
        <w:t xml:space="preserve">Позже были также очень сильные выбросы и в других бассейнах, но без таких трагических последствий. Так, в бассейне </w:t>
      </w:r>
      <w:proofErr w:type="spellStart"/>
      <w:r>
        <w:t>Гар</w:t>
      </w:r>
      <w:proofErr w:type="spellEnd"/>
      <w:r>
        <w:t xml:space="preserve"> (Франция) в шахте «Фонтен» в 1921 г. произошел выброс 5000 т угля с выделением 100 000 м</w:t>
      </w:r>
      <w:r w:rsidRPr="0009437D">
        <w:rPr>
          <w:vertAlign w:val="superscript"/>
        </w:rPr>
        <w:t>3</w:t>
      </w:r>
      <w:r>
        <w:t xml:space="preserve"> газа (СО</w:t>
      </w:r>
      <w:r w:rsidRPr="0009437D">
        <w:rPr>
          <w:vertAlign w:val="subscript"/>
        </w:rPr>
        <w:t>2</w:t>
      </w:r>
      <w:r>
        <w:t xml:space="preserve"> и СН</w:t>
      </w:r>
      <w:r w:rsidRPr="0009437D">
        <w:rPr>
          <w:vertAlign w:val="subscript"/>
        </w:rPr>
        <w:t>4</w:t>
      </w:r>
      <w:r>
        <w:t>) .В Британской Колумбии (шахта «Мориссей») в 1904 г. было выброшено тоже около 5000 т угля и до 75 000 м</w:t>
      </w:r>
      <w:r w:rsidRPr="0009437D">
        <w:rPr>
          <w:vertAlign w:val="superscript"/>
        </w:rPr>
        <w:t>3</w:t>
      </w:r>
      <w:r>
        <w:t xml:space="preserve"> метана.</w:t>
      </w:r>
    </w:p>
    <w:p w14:paraId="7B7FD7B2" w14:textId="77777777" w:rsidR="00AF1193" w:rsidRDefault="00AF1193" w:rsidP="00AF1193">
      <w:pPr>
        <w:pStyle w:val="a4"/>
      </w:pPr>
      <w:r>
        <w:t>В России первый типичный выброс угля и газа произошел в Донбассе в 1906 г. в шахте «Новая Смолянка» из пласта Смоляниновского при следующих обстоятельствах. 9 сентября после взрывания в забое квершлага четырех зарядов в шпурах, обнаживших Смоляниновский пласт, взрывник подошел к забою, чтобы выяснить эффект взрывания. Возвращаясь от забоя, на расстоянии около 30 ж он услышал шум, затем упал от толчка в спину и некоторое время катился по почве под напором волны воздуха и газа, осыпаемый мелким углем. Поднявшись на ноги, взрывник ощупью (его лампа потухла) добрался до ствола шахты и поднялся до Прасковиевского пласта. Там, в околоствольном дворе находились десятник и стволовой, которые толчка воздуха не почувствовали, но заметили по ореолу лампы, что в околоствольном дворе появилась поднимавшаяся из ствола шахты метановоздушная смесь. Немедленно все люди выехали из шахты.</w:t>
      </w:r>
    </w:p>
    <w:p w14:paraId="7282B6A1" w14:textId="77777777" w:rsidR="00AF1193" w:rsidRDefault="00AF1193" w:rsidP="00AF1193">
      <w:pPr>
        <w:pStyle w:val="a4"/>
      </w:pPr>
      <w:r>
        <w:t>Количество выделившегося в этом случае газа не было определено, но угля было выброшено, по-видимому, не менее нескольких десятков тонн, ибо в квершлаге на некотором расстоянии от забоя образовался вал из угольной мелочи, доходивший почти до самой кровли квершлага, и далее по квершлагу было также довольно много мелкого угля и пыли.</w:t>
      </w:r>
    </w:p>
    <w:p w14:paraId="1BA53F25" w14:textId="2D96A84E" w:rsidR="00AF1193" w:rsidRDefault="00AF1193" w:rsidP="00AF1193">
      <w:pPr>
        <w:pStyle w:val="a4"/>
      </w:pPr>
      <w:r>
        <w:t xml:space="preserve">После описанного выброса в шахте «Смолянка» эти явления стали происходить у нас и в других бассейнах и за истекшие 50 лет число их превысило 2100, причем </w:t>
      </w:r>
      <w:r>
        <w:lastRenderedPageBreak/>
        <w:t xml:space="preserve">около 1800 произошло в Донбассе с выбросом угля в количестве от нескольких до 1000 т. Распределение случаев выбросов по бассейнам показано в </w:t>
      </w:r>
      <w:r w:rsidRPr="00B66B62">
        <w:rPr>
          <w:rStyle w:val="afff6"/>
        </w:rPr>
        <w:fldChar w:fldCharType="begin"/>
      </w:r>
      <w:r w:rsidRPr="00B66B62">
        <w:rPr>
          <w:rStyle w:val="afff6"/>
        </w:rPr>
        <w:instrText xml:space="preserve"> REF _Ref228175306 \h </w:instrText>
      </w:r>
      <w:r>
        <w:rPr>
          <w:rStyle w:val="afff6"/>
        </w:rPr>
        <w:instrText xml:space="preserve"> \* MERGEFORMAT </w:instrText>
      </w:r>
      <w:r w:rsidRPr="00B66B62">
        <w:rPr>
          <w:rStyle w:val="afff6"/>
        </w:rPr>
      </w:r>
      <w:r w:rsidRPr="00B66B62">
        <w:rPr>
          <w:rStyle w:val="afff6"/>
        </w:rPr>
        <w:fldChar w:fldCharType="separate"/>
      </w:r>
      <w:r w:rsidR="00A23053" w:rsidRPr="00A23053">
        <w:rPr>
          <w:rStyle w:val="afff6"/>
        </w:rPr>
        <w:t xml:space="preserve">Таблица </w:t>
      </w:r>
      <w:r w:rsidR="00A23053" w:rsidRPr="00A23053">
        <w:rPr>
          <w:rStyle w:val="afff6"/>
        </w:rPr>
        <w:t>9</w:t>
      </w:r>
      <w:r w:rsidRPr="00B66B62">
        <w:rPr>
          <w:rStyle w:val="afff6"/>
        </w:rPr>
        <w:fldChar w:fldCharType="end"/>
      </w:r>
      <w:r>
        <w:t>.</w:t>
      </w:r>
    </w:p>
    <w:p w14:paraId="2D741D46" w14:textId="67CF1A70" w:rsidR="00AF1193" w:rsidRDefault="00AF1193" w:rsidP="00AF1193">
      <w:pPr>
        <w:pStyle w:val="a4"/>
      </w:pPr>
      <w:r>
        <w:t xml:space="preserve">Приводим описание одного из особо типичных случаев выброса из забоя шгрека, происшедшего на шахте «Красный Профинтерн» (Донбасс) в пласте Дерезовка </w:t>
      </w:r>
      <w:r>
        <w:rPr>
          <w:lang w:val="en-US"/>
        </w:rPr>
        <w:t>k</w:t>
      </w:r>
      <w:r w:rsidRPr="00B72ADD">
        <w:rPr>
          <w:vertAlign w:val="subscript"/>
        </w:rPr>
        <w:t>3</w:t>
      </w:r>
      <w:r>
        <w:t xml:space="preserve"> (1928 г.) на нижнем штреке № 20/362 (</w:t>
      </w:r>
      <w:r w:rsidR="00314ED9" w:rsidRPr="00314ED9">
        <w:rPr>
          <w:rStyle w:val="afff6"/>
        </w:rPr>
        <w:fldChar w:fldCharType="begin"/>
      </w:r>
      <w:r w:rsidR="00314ED9" w:rsidRPr="00314ED9">
        <w:rPr>
          <w:rStyle w:val="afff6"/>
        </w:rPr>
        <w:instrText xml:space="preserve"> REF _Ref228282632 \h </w:instrText>
      </w:r>
      <w:r w:rsidR="00314ED9" w:rsidRPr="00314ED9">
        <w:rPr>
          <w:rStyle w:val="afff6"/>
        </w:rPr>
      </w:r>
      <w:r w:rsidR="00314ED9">
        <w:rPr>
          <w:rStyle w:val="afff6"/>
        </w:rPr>
        <w:instrText xml:space="preserve"> \* MERGEFORMAT </w:instrText>
      </w:r>
      <w:r w:rsidR="00314ED9" w:rsidRPr="00314ED9">
        <w:rPr>
          <w:rStyle w:val="afff6"/>
        </w:rPr>
        <w:fldChar w:fldCharType="separate"/>
      </w:r>
      <w:r w:rsidR="00A23053" w:rsidRPr="00A23053">
        <w:rPr>
          <w:rStyle w:val="afff6"/>
        </w:rPr>
        <w:t>Рисунок 11</w:t>
      </w:r>
      <w:r w:rsidR="00314ED9" w:rsidRPr="00314ED9">
        <w:rPr>
          <w:rStyle w:val="afff6"/>
        </w:rPr>
        <w:fldChar w:fldCharType="end"/>
      </w:r>
      <w:r>
        <w:t>) с выбросом около 80 т угля. Ночью 5 ноября были пробурены четыре передовых шпура на глубину 3 м каждый. Утром начал работать забойщик, который продвинул забой на 1,4 м. Во время работы никаких признаков предстоящего выброса не обнаружилось.</w:t>
      </w:r>
    </w:p>
    <w:p w14:paraId="5A93CE0F" w14:textId="1B20EA45" w:rsidR="00AF1193" w:rsidRPr="00A26671" w:rsidRDefault="00AF1193" w:rsidP="00AF1193">
      <w:pPr>
        <w:pStyle w:val="affd"/>
        <w:rPr>
          <w:rStyle w:val="afff6"/>
          <w:iCs w:val="0"/>
          <w:color w:val="565B5F" w:themeColor="accent5" w:themeShade="80"/>
        </w:rPr>
      </w:pPr>
      <w:bookmarkStart w:id="68" w:name="_Ref228175306"/>
      <w:r w:rsidRPr="00A26671">
        <w:rPr>
          <w:rStyle w:val="afff6"/>
          <w:iCs w:val="0"/>
          <w:color w:val="565B5F" w:themeColor="accent5" w:themeShade="80"/>
        </w:rPr>
        <w:t xml:space="preserve">Таблица </w:t>
      </w:r>
      <w:r w:rsidRPr="00A26671">
        <w:rPr>
          <w:rStyle w:val="afff6"/>
          <w:iCs w:val="0"/>
          <w:color w:val="565B5F" w:themeColor="accent5" w:themeShade="80"/>
        </w:rPr>
        <w:fldChar w:fldCharType="begin"/>
      </w:r>
      <w:r w:rsidRPr="00A26671">
        <w:rPr>
          <w:rStyle w:val="afff6"/>
          <w:iCs w:val="0"/>
          <w:color w:val="565B5F" w:themeColor="accent5" w:themeShade="80"/>
        </w:rPr>
        <w:instrText xml:space="preserve"> SEQ Таблица \* ARABIC </w:instrText>
      </w:r>
      <w:r w:rsidRPr="00A26671">
        <w:rPr>
          <w:rStyle w:val="afff6"/>
          <w:iCs w:val="0"/>
          <w:color w:val="565B5F" w:themeColor="accent5" w:themeShade="80"/>
        </w:rPr>
        <w:fldChar w:fldCharType="separate"/>
      </w:r>
      <w:r w:rsidR="00A23053">
        <w:rPr>
          <w:rStyle w:val="afff6"/>
          <w:iCs w:val="0"/>
          <w:noProof/>
          <w:color w:val="565B5F" w:themeColor="accent5" w:themeShade="80"/>
        </w:rPr>
        <w:t>9</w:t>
      </w:r>
      <w:r w:rsidRPr="00A26671">
        <w:rPr>
          <w:rStyle w:val="afff6"/>
          <w:iCs w:val="0"/>
          <w:color w:val="565B5F" w:themeColor="accent5" w:themeShade="80"/>
        </w:rPr>
        <w:fldChar w:fldCharType="end"/>
      </w:r>
      <w:bookmarkEnd w:id="68"/>
    </w:p>
    <w:tbl>
      <w:tblPr>
        <w:tblStyle w:val="af4"/>
        <w:tblW w:w="0" w:type="auto"/>
        <w:tblLook w:val="04A0" w:firstRow="1" w:lastRow="0" w:firstColumn="1" w:lastColumn="0" w:noHBand="0" w:noVBand="1"/>
      </w:tblPr>
      <w:tblGrid>
        <w:gridCol w:w="3261"/>
        <w:gridCol w:w="1134"/>
        <w:gridCol w:w="1557"/>
      </w:tblGrid>
      <w:tr w:rsidR="00AF1193" w:rsidRPr="00B72ADD" w14:paraId="2027109F"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73550829" w14:textId="77777777" w:rsidR="00AF1193" w:rsidRPr="00B72ADD" w:rsidRDefault="00AF1193" w:rsidP="009564DB">
            <w:pPr>
              <w:pStyle w:val="a4"/>
              <w:jc w:val="center"/>
              <w:rPr>
                <w:b/>
                <w:bCs/>
              </w:rPr>
            </w:pPr>
            <w:r w:rsidRPr="00B72ADD">
              <w:rPr>
                <w:b/>
                <w:bCs/>
              </w:rPr>
              <w:t>Количество внезапных выбросов по бассейнам и месторождениям</w:t>
            </w:r>
          </w:p>
        </w:tc>
      </w:tr>
      <w:tr w:rsidR="00AF1193" w14:paraId="5C3B39DB"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15B563D4" w14:textId="77777777" w:rsidR="00AF1193" w:rsidRDefault="00AF1193" w:rsidP="009564DB">
            <w:pPr>
              <w:pStyle w:val="a4"/>
              <w:jc w:val="center"/>
            </w:pPr>
            <w:r>
              <w:t>Название бассейна или месторождения</w:t>
            </w:r>
          </w:p>
        </w:tc>
        <w:tc>
          <w:tcPr>
            <w:tcW w:w="1134" w:type="dxa"/>
          </w:tcPr>
          <w:p w14:paraId="6AC37B1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Годы</w:t>
            </w:r>
          </w:p>
        </w:tc>
        <w:tc>
          <w:tcPr>
            <w:tcW w:w="1557" w:type="dxa"/>
          </w:tcPr>
          <w:p w14:paraId="6856926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Количество выбросов</w:t>
            </w:r>
          </w:p>
        </w:tc>
      </w:tr>
      <w:tr w:rsidR="00AF1193" w14:paraId="18CC0055"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727687D" w14:textId="77777777" w:rsidR="00AF1193" w:rsidRDefault="00AF1193" w:rsidP="009564DB">
            <w:pPr>
              <w:pStyle w:val="a4"/>
              <w:jc w:val="center"/>
            </w:pPr>
            <w:r>
              <w:t>Донецкий</w:t>
            </w:r>
          </w:p>
          <w:p w14:paraId="6DE06CC2" w14:textId="77777777" w:rsidR="00AF1193" w:rsidRDefault="00AF1193" w:rsidP="009564DB">
            <w:pPr>
              <w:pStyle w:val="a4"/>
              <w:jc w:val="center"/>
            </w:pPr>
            <w:r>
              <w:t>Восточный Урал (Егоршино)</w:t>
            </w:r>
          </w:p>
          <w:p w14:paraId="55B93727" w14:textId="77777777" w:rsidR="00AF1193" w:rsidRDefault="00AF1193" w:rsidP="009564DB">
            <w:pPr>
              <w:pStyle w:val="a4"/>
              <w:jc w:val="center"/>
            </w:pPr>
            <w:r>
              <w:t>Кузнецкий</w:t>
            </w:r>
          </w:p>
          <w:p w14:paraId="3D85A391" w14:textId="77777777" w:rsidR="00AF1193" w:rsidRDefault="00AF1193" w:rsidP="009564DB">
            <w:pPr>
              <w:pStyle w:val="a4"/>
              <w:jc w:val="center"/>
            </w:pPr>
            <w:r>
              <w:t>Сучанское угольное месторождение (Дальний Восток)</w:t>
            </w:r>
          </w:p>
          <w:p w14:paraId="4AE0C7B1" w14:textId="77777777" w:rsidR="00AF1193" w:rsidRDefault="00AF1193" w:rsidP="009564DB">
            <w:pPr>
              <w:pStyle w:val="a4"/>
              <w:jc w:val="center"/>
            </w:pPr>
            <w:r>
              <w:t>Печорский</w:t>
            </w:r>
          </w:p>
        </w:tc>
        <w:tc>
          <w:tcPr>
            <w:tcW w:w="1134" w:type="dxa"/>
          </w:tcPr>
          <w:p w14:paraId="2C59BF3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1906-1956</w:t>
            </w:r>
          </w:p>
          <w:p w14:paraId="0A09B31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1944-1956</w:t>
            </w:r>
          </w:p>
          <w:p w14:paraId="31285AD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1943-1956</w:t>
            </w:r>
          </w:p>
          <w:p w14:paraId="7431A9A4"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1947-1956</w:t>
            </w:r>
          </w:p>
          <w:p w14:paraId="3045F9F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793E05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1950-1956</w:t>
            </w:r>
          </w:p>
        </w:tc>
        <w:tc>
          <w:tcPr>
            <w:tcW w:w="1557" w:type="dxa"/>
          </w:tcPr>
          <w:p w14:paraId="4F12080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1794</w:t>
            </w:r>
          </w:p>
          <w:p w14:paraId="01CAC4A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176</w:t>
            </w:r>
          </w:p>
          <w:p w14:paraId="5AE6A81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94</w:t>
            </w:r>
          </w:p>
          <w:p w14:paraId="5DCB2C0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13</w:t>
            </w:r>
          </w:p>
          <w:p w14:paraId="5665302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2F5550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29</w:t>
            </w:r>
          </w:p>
        </w:tc>
      </w:tr>
      <w:tr w:rsidR="00AF1193" w14:paraId="151AE094"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53569FC" w14:textId="77777777" w:rsidR="00AF1193" w:rsidRDefault="00AF1193" w:rsidP="009564DB">
            <w:pPr>
              <w:pStyle w:val="a4"/>
              <w:jc w:val="center"/>
            </w:pPr>
            <w:r>
              <w:t>Всего с 1906 по 1956 г.</w:t>
            </w:r>
          </w:p>
        </w:tc>
        <w:tc>
          <w:tcPr>
            <w:tcW w:w="1134" w:type="dxa"/>
          </w:tcPr>
          <w:p w14:paraId="4D2FE6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557" w:type="dxa"/>
          </w:tcPr>
          <w:p w14:paraId="41B342E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2100</w:t>
            </w:r>
          </w:p>
        </w:tc>
      </w:tr>
    </w:tbl>
    <w:p w14:paraId="432651E0" w14:textId="77777777" w:rsidR="00AF1193" w:rsidRDefault="00AF1193" w:rsidP="00AF1193">
      <w:pPr>
        <w:pStyle w:val="a4"/>
      </w:pPr>
      <w:r>
        <w:t xml:space="preserve">Выделение газа было нормальным и содержание газа в забое штрека не превышало 0,5%. Десятник вентиляции замерил газ в забое штрека за полчаса до внезапного выделения; газа было не более 0,5%. В 11 час. 30 мин., когда забойщик уже кончил работу, а десятник произвел орошение штрека, уголь в верхней части забоя штрека начал потрескивать и шелушиться. Забойщик, бывший свидетелем внезапных выбросов, заметил это, тотчас же предупредил рабочих, находившихся в штреке, об опасности криком: «Уходи, сейчас выбросит уголь!». Едва рабочие успели отбежать на 30 м, как послышался оглушительный удар, а затем в течение пяти минут раздавались отдельные частые удары наподобие пулеметной стрельбы. В первый </w:t>
      </w:r>
      <w:r>
        <w:lastRenderedPageBreak/>
        <w:t>момент после внезапного выброса на штреке было до 6% газа (бензиновая лампа давала вспышку). Через 30 минут после внезапного выброса содержание метана на нижнем штреке уменьшилось до 2%. Положение в штреке после внезапного выделения было таково: штрек был сплошь заполнен пылеобразным углем на протяжении 9 м от забоя. При осмотре забоя штрека после уборки представилась следующая картина: средняя пачка угля оказалась выбитой по простиранию на 4,5 м и по восстанию на 14 м. Нижняя и верхняя пачки угля оказались совершенно нетронутыми. Силой внезапного выброса были выбиты крепежные сбойки и верхняки с ремонтинами. Несчастного случая с людьми при внезапном выбросе не было</w:t>
      </w:r>
    </w:p>
    <w:p w14:paraId="301FDC7C" w14:textId="3E36B538" w:rsidR="00AF1193" w:rsidRDefault="00AF1193" w:rsidP="00AF1193">
      <w:pPr>
        <w:pStyle w:val="a4"/>
      </w:pPr>
      <w:r>
        <w:t>Типичным случаем внезапного выброса при вскрытии пластов угля квершлагом явился выброс, происшедший 26 апреля 1952 г. в шахте «Кочегарка» (Донбасс) на горизонте 750 м (вскрывался пласт Толстый мощностью 1,2 м).</w:t>
      </w:r>
    </w:p>
    <w:p w14:paraId="13CDFD83" w14:textId="77777777" w:rsidR="00314ED9" w:rsidRDefault="00314ED9" w:rsidP="00314ED9">
      <w:pPr>
        <w:pStyle w:val="a4"/>
        <w:keepNext/>
      </w:pPr>
      <w:r>
        <w:rPr>
          <w:noProof/>
        </w:rPr>
        <mc:AlternateContent>
          <mc:Choice Requires="wpc">
            <w:drawing>
              <wp:inline distT="0" distB="0" distL="0" distR="0" wp14:anchorId="01474ECA" wp14:editId="22F69B5C">
                <wp:extent cx="3779520" cy="2204720"/>
                <wp:effectExtent l="0" t="0" r="0" b="5080"/>
                <wp:docPr id="4" name="Полотно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3A50063" id="Полотно 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14F44E9" w14:textId="104118A8" w:rsidR="00314ED9" w:rsidRPr="00792C2D" w:rsidRDefault="00314ED9" w:rsidP="00314ED9">
      <w:pPr>
        <w:pStyle w:val="afffd"/>
        <w:rPr>
          <w:rFonts w:eastAsia="Times New Roman" w:cs="Times New Roman"/>
          <w:noProof/>
          <w:color w:val="000000" w:themeColor="text2"/>
          <w:sz w:val="18"/>
        </w:rPr>
      </w:pPr>
      <w:bookmarkStart w:id="69" w:name="_Ref228283165"/>
      <w:r>
        <w:t xml:space="preserve">Рисунок </w:t>
      </w:r>
      <w:r>
        <w:fldChar w:fldCharType="begin"/>
      </w:r>
      <w:r>
        <w:instrText xml:space="preserve"> SEQ Рисунок \* ARABIC </w:instrText>
      </w:r>
      <w:r>
        <w:fldChar w:fldCharType="separate"/>
      </w:r>
      <w:r w:rsidR="00A23053">
        <w:rPr>
          <w:noProof/>
        </w:rPr>
        <w:t>12</w:t>
      </w:r>
      <w:r>
        <w:fldChar w:fldCharType="end"/>
      </w:r>
      <w:bookmarkEnd w:id="69"/>
      <w:r>
        <w:t xml:space="preserve">. </w:t>
      </w:r>
      <w:r>
        <w:t>Положение забоя квершлага, в котором произошел внезапный выброс:</w:t>
      </w:r>
      <w:r w:rsidR="001B0187">
        <w:br/>
      </w:r>
      <w:r>
        <w:t>а — перед выбросом; б — после выброса; в — после уборки угля и породы;1 — полость выброса; 2 — перекрытие из металлических рельсов</w:t>
      </w:r>
    </w:p>
    <w:p w14:paraId="515A6048" w14:textId="4C3D8A15" w:rsidR="00AF1193" w:rsidRDefault="00AF1193" w:rsidP="00AF1193">
      <w:pPr>
        <w:pStyle w:val="a4"/>
      </w:pPr>
      <w:r>
        <w:t>К пласту подходили со стороны почвы квершлагом с сечением</w:t>
      </w:r>
      <w:r w:rsidRPr="000D5F02">
        <w:t xml:space="preserve"> </w:t>
      </w:r>
      <w:r>
        <w:t>в 10,5 м</w:t>
      </w:r>
      <w:r w:rsidRPr="00993B5A">
        <w:rPr>
          <w:vertAlign w:val="superscript"/>
        </w:rPr>
        <w:t>2</w:t>
      </w:r>
      <w:r>
        <w:t xml:space="preserve">, который вследствие устойчивости пород не крепился. 19 апреля в верхней части забоя пробурили до пласта разведочную скважину глубиной 3 м. Через 4 дня эту часть забоя подорвали, после чего до пласта оставалось 1,8 м Накануне дня выброса из вруба в нижней части забоя на высоте 1 м от подошвы квершлага была пробурена вторая </w:t>
      </w:r>
      <w:r>
        <w:lastRenderedPageBreak/>
        <w:t>разведочная скважина, пересекавшая пласт на глубине 3,5 м. В третью смену для выравнивания нижней части забоя здесь пробурили десять отбойных шпуров (по пяти с каждой стороны) глубиной по 1,5 м. В 5 ч. 30 мин. утра эти шпуры взорвали зарядом аммонита в 8 кг. При осмотре забоя после взрывания особых явлений замечено не было. В первую смену в день выброса в забой квершлага направились два бурильщика, чтобы пробурить скважины для замера давления газа в пласте, и двое рабочих, получивших задание нарастить вентиляционные трубы. При подготовке к работе бурильщики услышали в породном массиве сильный треск; от груди забоя стали отскакивать кусочки породы размером 2—3 см. В связи с этими предупредительными признаками люди были выведены. Спустившийся в шахту главный инженер вместе с двумя горными мастерами на расстоянии 270 м от забоя квершлага почувствовали сильный толчок воздушной волны произошедшего внезапного выброса. Вентилятор частичного проветривания квершлага был остановлен.</w:t>
      </w:r>
    </w:p>
    <w:p w14:paraId="132C7ED4" w14:textId="109311A6" w:rsidR="00AF1193" w:rsidRDefault="00AF1193" w:rsidP="00AF1193">
      <w:pPr>
        <w:pStyle w:val="a4"/>
      </w:pPr>
      <w:r>
        <w:t>В пробе воздуха, набранной через час после выброса в 45 м от забоя, содержалось 56% метана. При осмотре квершлага было установлено, что 400 т угля и много мелкой породы оказались отброшенными на расстояние до 45 м от забоя. Отдельные глыбы известняка весом до 1,5 т находились в 20 м от забоя. Оставшийся в верхней части забоя квершлага породный целик на высоте около 2 м вырван и выброшен (</w:t>
      </w:r>
      <w:r w:rsidR="000743A3" w:rsidRPr="000743A3">
        <w:rPr>
          <w:rStyle w:val="afff6"/>
        </w:rPr>
        <w:fldChar w:fldCharType="begin"/>
      </w:r>
      <w:r w:rsidR="000743A3" w:rsidRPr="000743A3">
        <w:rPr>
          <w:rStyle w:val="afff6"/>
        </w:rPr>
        <w:instrText xml:space="preserve"> REF _Ref228283165 \h </w:instrText>
      </w:r>
      <w:r w:rsidR="000743A3" w:rsidRPr="000743A3">
        <w:rPr>
          <w:rStyle w:val="afff6"/>
        </w:rPr>
      </w:r>
      <w:r w:rsidR="000743A3">
        <w:rPr>
          <w:rStyle w:val="afff6"/>
        </w:rPr>
        <w:instrText xml:space="preserve"> \* MERGEFORMAT </w:instrText>
      </w:r>
      <w:r w:rsidR="000743A3" w:rsidRPr="000743A3">
        <w:rPr>
          <w:rStyle w:val="afff6"/>
        </w:rPr>
        <w:fldChar w:fldCharType="separate"/>
      </w:r>
      <w:r w:rsidR="00A23053" w:rsidRPr="00A23053">
        <w:rPr>
          <w:rStyle w:val="afff6"/>
        </w:rPr>
        <w:t>Рисунок 12</w:t>
      </w:r>
      <w:r w:rsidR="000743A3" w:rsidRPr="000743A3">
        <w:rPr>
          <w:rStyle w:val="afff6"/>
        </w:rPr>
        <w:fldChar w:fldCharType="end"/>
      </w:r>
      <w:r>
        <w:t>). Полость выброса по простиранию равнялась ширине квершлага.</w:t>
      </w:r>
    </w:p>
    <w:p w14:paraId="2D0A483C" w14:textId="77777777" w:rsidR="00AF1193" w:rsidRDefault="00AF1193" w:rsidP="00AF1193">
      <w:pPr>
        <w:pStyle w:val="a4"/>
      </w:pPr>
      <w:r>
        <w:t>Характерным для этого выброса является разрушение значительной толщи крепких пород через 3 часа 45 мин. после взрывных работ.</w:t>
      </w:r>
    </w:p>
    <w:p w14:paraId="7E81E8A1" w14:textId="77777777" w:rsidR="00AF1193" w:rsidRDefault="00AF1193" w:rsidP="002C240A">
      <w:pPr>
        <w:pStyle w:val="30"/>
      </w:pPr>
      <w:bookmarkStart w:id="70" w:name="_Toc228284859"/>
      <w:r>
        <w:t>§ 5. ГАЗОНОСНОСТЬ ПЛАСТОВ УГЛЯ И ПОРОД и ГАЗООБИЛЬНОСТЬ ШАХТ</w:t>
      </w:r>
      <w:bookmarkEnd w:id="70"/>
    </w:p>
    <w:p w14:paraId="58C66997" w14:textId="77777777" w:rsidR="00AF1193" w:rsidRDefault="00AF1193" w:rsidP="00AF1193">
      <w:pPr>
        <w:pStyle w:val="a4"/>
      </w:pPr>
      <w:r w:rsidRPr="00955355">
        <w:t>1.</w:t>
      </w:r>
      <w:r>
        <w:rPr>
          <w:rStyle w:val="af2"/>
        </w:rPr>
        <w:t xml:space="preserve"> </w:t>
      </w:r>
      <w:r w:rsidRPr="00553E53">
        <w:rPr>
          <w:rStyle w:val="af2"/>
        </w:rPr>
        <w:t>Газоносностью</w:t>
      </w:r>
      <w:r>
        <w:t xml:space="preserve"> пластов угля и пород называют количество м</w:t>
      </w:r>
      <w:r w:rsidRPr="00DB66DD">
        <w:rPr>
          <w:vertAlign w:val="superscript"/>
        </w:rPr>
        <w:t>3</w:t>
      </w:r>
      <w:r>
        <w:t xml:space="preserve"> газов, содержащихся в тонне угольного пласта или породы в виде свободного и сорбированного газа (или газов).</w:t>
      </w:r>
    </w:p>
    <w:p w14:paraId="4ECD9E7F" w14:textId="77777777" w:rsidR="00AF1193" w:rsidRDefault="00AF1193" w:rsidP="00AF1193">
      <w:pPr>
        <w:pStyle w:val="a4"/>
      </w:pPr>
      <w:r>
        <w:t>Газы, содержащиеся в верхних слоях земной коры в угольных бассейнах, состоят главным образом из кислорода, азота, углекислого газа и метана с его спутниками (водородом, этаном и т. д.) и располагаются четырьмя зонами, которые установил Г. Д. Лидин (И ГД Академии наук С СС Р):</w:t>
      </w:r>
    </w:p>
    <w:p w14:paraId="41464368" w14:textId="77777777" w:rsidR="00AF1193" w:rsidRDefault="00AF1193" w:rsidP="00AF1193">
      <w:pPr>
        <w:pStyle w:val="a1"/>
      </w:pPr>
      <w:r>
        <w:t>зона биохимических газов воздушного происхождения (С</w:t>
      </w:r>
      <w:r>
        <w:rPr>
          <w:lang w:val="en-US"/>
        </w:rPr>
        <w:t>O</w:t>
      </w:r>
      <w:r w:rsidRPr="004F6E51">
        <w:rPr>
          <w:vertAlign w:val="subscript"/>
        </w:rPr>
        <w:t>2</w:t>
      </w:r>
      <w:r>
        <w:t>, N</w:t>
      </w:r>
      <w:r w:rsidRPr="004F6E51">
        <w:rPr>
          <w:vertAlign w:val="subscript"/>
        </w:rPr>
        <w:t>2</w:t>
      </w:r>
      <w:r>
        <w:t xml:space="preserve">, </w:t>
      </w:r>
      <w:r>
        <w:rPr>
          <w:lang w:val="en-US"/>
        </w:rPr>
        <w:t>O</w:t>
      </w:r>
      <w:r w:rsidRPr="004F6E51">
        <w:rPr>
          <w:vertAlign w:val="subscript"/>
        </w:rPr>
        <w:t>2</w:t>
      </w:r>
      <w:r>
        <w:t>),</w:t>
      </w:r>
    </w:p>
    <w:p w14:paraId="3F94BB62" w14:textId="77777777" w:rsidR="00AF1193" w:rsidRDefault="00AF1193" w:rsidP="00AF1193">
      <w:pPr>
        <w:pStyle w:val="a1"/>
      </w:pPr>
      <w:r>
        <w:lastRenderedPageBreak/>
        <w:t>зона воздушных газов (главным образом N</w:t>
      </w:r>
      <w:r w:rsidRPr="004F6E51">
        <w:rPr>
          <w:vertAlign w:val="subscript"/>
        </w:rPr>
        <w:t>2</w:t>
      </w:r>
      <w:r>
        <w:t>),</w:t>
      </w:r>
    </w:p>
    <w:p w14:paraId="47E566D5" w14:textId="77777777" w:rsidR="00AF1193" w:rsidRDefault="00AF1193" w:rsidP="00AF1193">
      <w:pPr>
        <w:pStyle w:val="a1"/>
      </w:pPr>
      <w:r>
        <w:t>зона воздушных газов (N</w:t>
      </w:r>
      <w:r w:rsidRPr="004F6E51">
        <w:rPr>
          <w:vertAlign w:val="subscript"/>
        </w:rPr>
        <w:t>2</w:t>
      </w:r>
      <w:r>
        <w:t>) и газов невоздушного происхождения (СН</w:t>
      </w:r>
      <w:r w:rsidRPr="004F6E51">
        <w:rPr>
          <w:vertAlign w:val="subscript"/>
        </w:rPr>
        <w:t>4</w:t>
      </w:r>
      <w:r>
        <w:t>),</w:t>
      </w:r>
    </w:p>
    <w:p w14:paraId="46A6D71D" w14:textId="77777777" w:rsidR="00AF1193" w:rsidRDefault="00AF1193" w:rsidP="00AF1193">
      <w:pPr>
        <w:pStyle w:val="a1"/>
      </w:pPr>
      <w:r>
        <w:t>зона газов невоздушного происхождения (СН</w:t>
      </w:r>
      <w:r w:rsidRPr="004F6E51">
        <w:rPr>
          <w:vertAlign w:val="subscript"/>
        </w:rPr>
        <w:t>4</w:t>
      </w:r>
      <w:r>
        <w:t xml:space="preserve"> и его гомологи).</w:t>
      </w:r>
    </w:p>
    <w:p w14:paraId="0997564B" w14:textId="77777777" w:rsidR="00AF1193" w:rsidRDefault="00AF1193" w:rsidP="00AF1193">
      <w:pPr>
        <w:pStyle w:val="a4"/>
      </w:pPr>
      <w:r>
        <w:t xml:space="preserve">Первые три зоны не содержат метана или содержат его в очень малых количествах и образуют так называемую кору или зону метанового выветривания. Ее мощность колеблется в широких пределах: обычно от 100 до 200— 300 м. Само собой понятно, что при трещиноватости и газопроницаемости пород метан может поступать на горизонты, более близкие к земной поверхности; так, например, значительные количества метана выделялись из упомянутого выше суфляра шахты «Прасковиевской» — на глубине 47 м; из мелких буровых скважин, например, между городом </w:t>
      </w:r>
      <w:proofErr w:type="spellStart"/>
      <w:r>
        <w:t>Сталино</w:t>
      </w:r>
      <w:proofErr w:type="spellEnd"/>
      <w:r>
        <w:t xml:space="preserve"> в Донбассе и шахтой «Ветка»; на правом берегу реки Томь, против города Кемерово в Кузбассе.</w:t>
      </w:r>
    </w:p>
    <w:p w14:paraId="0DD63E29" w14:textId="77777777" w:rsidR="00AF1193" w:rsidRDefault="00AF1193" w:rsidP="00AF1193">
      <w:pPr>
        <w:pStyle w:val="a4"/>
      </w:pPr>
      <w:r>
        <w:t>Количество газов, образующихся в процессе превращения растительных остатков в ископаемые угли, может быть очень велико: 1000 м</w:t>
      </w:r>
      <w:r w:rsidRPr="009633D8">
        <w:rPr>
          <w:vertAlign w:val="superscript"/>
        </w:rPr>
        <w:t>3</w:t>
      </w:r>
      <w:r>
        <w:t xml:space="preserve"> на 1 т угля и больше; однако в течение последующих десятков и сотен миллионов лет происходила в большей или меньшей степени дегазация угольных месторождений.</w:t>
      </w:r>
    </w:p>
    <w:p w14:paraId="6F1B663C" w14:textId="77777777" w:rsidR="00AF1193" w:rsidRDefault="00AF1193" w:rsidP="00AF1193">
      <w:pPr>
        <w:pStyle w:val="a4"/>
      </w:pPr>
      <w:r>
        <w:t>Газоносность пластов угля и вмещающих пород зависит от очень многих факторов, главнейшие из которых могут быть разделены на три группы:</w:t>
      </w:r>
    </w:p>
    <w:p w14:paraId="092E069C" w14:textId="77777777" w:rsidR="00AF1193" w:rsidRDefault="00AF1193" w:rsidP="00AF1193">
      <w:pPr>
        <w:pStyle w:val="a0"/>
        <w:numPr>
          <w:ilvl w:val="0"/>
          <w:numId w:val="22"/>
        </w:numPr>
      </w:pPr>
      <w:r w:rsidRPr="009633D8">
        <w:rPr>
          <w:rStyle w:val="af2"/>
        </w:rPr>
        <w:t>свойства угля данного пласта</w:t>
      </w:r>
      <w:r>
        <w:t>:</w:t>
      </w:r>
    </w:p>
    <w:p w14:paraId="45C0370F" w14:textId="77777777" w:rsidR="00AF1193" w:rsidRDefault="00AF1193" w:rsidP="00AF1193">
      <w:pPr>
        <w:pStyle w:val="a1"/>
      </w:pPr>
      <w:r>
        <w:t>а) химический и петрографический состав угля и окружающих его пород;</w:t>
      </w:r>
    </w:p>
    <w:p w14:paraId="7A0D109D" w14:textId="77777777" w:rsidR="00AF1193" w:rsidRDefault="00AF1193" w:rsidP="00AF1193">
      <w:pPr>
        <w:pStyle w:val="a1"/>
      </w:pPr>
      <w:r>
        <w:t>б) стадия метаморфизма угля, т. е. степени его углефикации;</w:t>
      </w:r>
    </w:p>
    <w:p w14:paraId="624352E4" w14:textId="77777777" w:rsidR="00AF1193" w:rsidRDefault="00AF1193" w:rsidP="00AF1193">
      <w:pPr>
        <w:pStyle w:val="a1"/>
      </w:pPr>
      <w:r>
        <w:t>в) пористость угля и вмещающих пород;</w:t>
      </w:r>
    </w:p>
    <w:p w14:paraId="4BCFD868" w14:textId="77777777" w:rsidR="00AF1193" w:rsidRDefault="00AF1193" w:rsidP="00AF1193">
      <w:pPr>
        <w:pStyle w:val="a0"/>
      </w:pPr>
      <w:r w:rsidRPr="009633D8">
        <w:rPr>
          <w:rStyle w:val="af2"/>
        </w:rPr>
        <w:t>геологические условия месторождения</w:t>
      </w:r>
      <w:r>
        <w:t>:</w:t>
      </w:r>
    </w:p>
    <w:p w14:paraId="7FADF6FA" w14:textId="77777777" w:rsidR="00AF1193" w:rsidRDefault="00AF1193" w:rsidP="00AF1193">
      <w:pPr>
        <w:pStyle w:val="a1"/>
      </w:pPr>
      <w:r>
        <w:t>а) геологическая история развития и тектоника месторождения</w:t>
      </w:r>
      <w:r>
        <w:rPr>
          <w:rStyle w:val="affb"/>
        </w:rPr>
        <w:footnoteReference w:id="24"/>
      </w:r>
      <w:r>
        <w:t>;</w:t>
      </w:r>
    </w:p>
    <w:p w14:paraId="4FE8D5EC" w14:textId="77777777" w:rsidR="00AF1193" w:rsidRDefault="00AF1193" w:rsidP="00AF1193">
      <w:pPr>
        <w:pStyle w:val="a1"/>
      </w:pPr>
      <w:r>
        <w:t>б) гидрогеология месторождения;</w:t>
      </w:r>
    </w:p>
    <w:p w14:paraId="32639760" w14:textId="77777777" w:rsidR="00AF1193" w:rsidRDefault="00AF1193" w:rsidP="00AF1193">
      <w:pPr>
        <w:pStyle w:val="a1"/>
      </w:pPr>
      <w:r>
        <w:t>в) угленасыщенность отложений;</w:t>
      </w:r>
    </w:p>
    <w:p w14:paraId="31B31325" w14:textId="77777777" w:rsidR="00AF1193" w:rsidRDefault="00AF1193" w:rsidP="00AF1193">
      <w:pPr>
        <w:pStyle w:val="a1"/>
      </w:pPr>
      <w:r>
        <w:t>г) наличие или отсутствие покровных отложений, их мощность и степень газонепроницаемости;</w:t>
      </w:r>
    </w:p>
    <w:p w14:paraId="3DF2410B" w14:textId="77777777" w:rsidR="00AF1193" w:rsidRDefault="00AF1193" w:rsidP="00AF1193">
      <w:pPr>
        <w:pStyle w:val="a0"/>
      </w:pPr>
      <w:r w:rsidRPr="009633D8">
        <w:rPr>
          <w:rStyle w:val="af2"/>
        </w:rPr>
        <w:lastRenderedPageBreak/>
        <w:t>условия залегания пластов</w:t>
      </w:r>
      <w:r>
        <w:t>:</w:t>
      </w:r>
    </w:p>
    <w:p w14:paraId="11B60B3B" w14:textId="77777777" w:rsidR="00AF1193" w:rsidRDefault="00AF1193" w:rsidP="00AF1193">
      <w:pPr>
        <w:pStyle w:val="a1"/>
      </w:pPr>
      <w:r>
        <w:t>а) глубина залегания от земной поверхности;</w:t>
      </w:r>
    </w:p>
    <w:p w14:paraId="0FD98DCF" w14:textId="77777777" w:rsidR="00AF1193" w:rsidRDefault="00AF1193" w:rsidP="00AF1193">
      <w:pPr>
        <w:pStyle w:val="a1"/>
      </w:pPr>
      <w:r>
        <w:t>б) угол падения.</w:t>
      </w:r>
    </w:p>
    <w:p w14:paraId="2821FA98" w14:textId="77777777" w:rsidR="00AF1193" w:rsidRDefault="00AF1193" w:rsidP="00AF1193">
      <w:pPr>
        <w:pStyle w:val="a4"/>
      </w:pPr>
      <w:r>
        <w:t>Чаще наиболее газоносные пласты антрацитовые (наиболее углефицированные, с содержанием летучих веществ 3—5%) и коксовые, залегающие под толщей позднейших отложений; наименее газоносны пласты углей с высоким содержанием (35—40%) летучих веществ.</w:t>
      </w:r>
    </w:p>
    <w:p w14:paraId="3A975C21" w14:textId="77777777" w:rsidR="00AF1193" w:rsidRDefault="00AF1193" w:rsidP="00AF1193">
      <w:pPr>
        <w:pStyle w:val="a4"/>
      </w:pPr>
      <w:r>
        <w:t>Вследствие того, что газопроницаемость пород угленосных отложений (глинистые сланцы, песчаники, известняки) во много раз меньше, чем газопроницаемость пластов угля при прочих одинаковых условиях (например, глубине залегания), пологие пласты более газоносны, чем крутопадающие.</w:t>
      </w:r>
    </w:p>
    <w:p w14:paraId="5BB63FB2" w14:textId="77777777" w:rsidR="00AF1193" w:rsidRDefault="00AF1193" w:rsidP="00AF1193">
      <w:pPr>
        <w:pStyle w:val="a4"/>
      </w:pPr>
      <w:r>
        <w:t>Наличие развитой сети водоносных трещин, несмотря на малую растворимость метана в воде (3—4 %), постепенно дренирует газ из пластов и пород и делает угольные месторождения менее газовыми. Иллюстрацией этого могут служить две соседние шахты в Донбассе (центральная антиклиналь бассейна): «Кочегарка» № 1 и шахта № 5, которые расположены всего лишь в 3—4 км одна от другой и разрабатывают одни и те же свиты пластов, но в шахте № 5, сильно водоносной, угольные пласты в два—три раза менее газоносны на той же глубине, чем в шахте № 1.</w:t>
      </w:r>
    </w:p>
    <w:p w14:paraId="79B6641B" w14:textId="77777777" w:rsidR="00AF1193" w:rsidRDefault="00AF1193" w:rsidP="00AF1193">
      <w:pPr>
        <w:pStyle w:val="a4"/>
      </w:pPr>
      <w:r>
        <w:t>Угольные месторождения, которые за время своего существования подвергались сильным размывам, а затем многие миллионы лет стояли не покрытыми водой, сильно дегазируются. Места всякого рода дислокаций (сбросы, сдвиги, надвиги и т. д.) более богаты газом, чем соседние недислоцированные участки, если они закрыты, и, наоборот, менее газоносны, если они открыты.</w:t>
      </w:r>
    </w:p>
    <w:p w14:paraId="652B54D8" w14:textId="77777777" w:rsidR="00AF1193" w:rsidRDefault="00AF1193" w:rsidP="00AF1193">
      <w:pPr>
        <w:pStyle w:val="a4"/>
      </w:pPr>
      <w:r>
        <w:t xml:space="preserve">Примером влияния на газоносность пластов угля залегания над угленосными покровами позднейших отложений, а также нарастания газоносности с глубиной может служить Рурский бассейн. Каменноугольные отложения на юге этого бассейна, где залегают пласты тощих и антрацитовых углей, имеют выходы на поверхность или покрыты весьма незначительной толщей послетретичных отложений, а по мере удаления на север карбон уходит все больше и больше под толщи мела, диллювия и аллювия, достигающих мощности в 500—700 м, и вместе с тем с юга на север нарастает и газоносность пластов угля, которая в глубоких шахтах северной </w:t>
      </w:r>
      <w:r>
        <w:lastRenderedPageBreak/>
        <w:t>части бассейна во много раз больше, чем в неглубоких южных шахтах этого бассейна.</w:t>
      </w:r>
    </w:p>
    <w:p w14:paraId="4A62D82E" w14:textId="77777777" w:rsidR="00AF1193" w:rsidRDefault="00AF1193" w:rsidP="00AF1193">
      <w:pPr>
        <w:pStyle w:val="a4"/>
      </w:pPr>
      <w:r>
        <w:t>Газоносны и, в частности, содержат метан (а в небольших количествах и другие газы, например N</w:t>
      </w:r>
      <w:r w:rsidRPr="009633D8">
        <w:rPr>
          <w:vertAlign w:val="subscript"/>
        </w:rPr>
        <w:t>2</w:t>
      </w:r>
      <w:r>
        <w:t>, С</w:t>
      </w:r>
      <w:r>
        <w:rPr>
          <w:lang w:val="en-US"/>
        </w:rPr>
        <w:t>O</w:t>
      </w:r>
      <w:r w:rsidRPr="009633D8">
        <w:rPr>
          <w:vertAlign w:val="subscript"/>
        </w:rPr>
        <w:t>2</w:t>
      </w:r>
      <w:r>
        <w:t>, Н</w:t>
      </w:r>
      <w:r w:rsidRPr="009633D8">
        <w:rPr>
          <w:vertAlign w:val="subscript"/>
        </w:rPr>
        <w:t>2</w:t>
      </w:r>
      <w:r>
        <w:t>) не только пласты угля, но и вмещающие их породы, однако в количестве, во много раз меньшем, чем угольные пласты.</w:t>
      </w:r>
    </w:p>
    <w:p w14:paraId="4D0C4443" w14:textId="74627465" w:rsidR="00AF1193" w:rsidRDefault="00AF1193" w:rsidP="00AF1193">
      <w:pPr>
        <w:pStyle w:val="a4"/>
      </w:pPr>
      <w:r>
        <w:t>Так, исследования ИГД АН СССР в толщах пород, непосредственно прилегающих к пластам угля, в Донбассе обнаружили следующие газы (</w:t>
      </w:r>
      <w:r w:rsidRPr="0064101D">
        <w:rPr>
          <w:rStyle w:val="afff6"/>
        </w:rPr>
        <w:fldChar w:fldCharType="begin"/>
      </w:r>
      <w:r w:rsidRPr="0064101D">
        <w:rPr>
          <w:rStyle w:val="afff6"/>
        </w:rPr>
        <w:instrText xml:space="preserve"> REF _Ref228176282 \h </w:instrText>
      </w:r>
      <w:r>
        <w:rPr>
          <w:rStyle w:val="afff6"/>
        </w:rPr>
        <w:instrText xml:space="preserve"> \* MERGEFORMAT </w:instrText>
      </w:r>
      <w:r w:rsidRPr="0064101D">
        <w:rPr>
          <w:rStyle w:val="afff6"/>
        </w:rPr>
      </w:r>
      <w:r w:rsidRPr="0064101D">
        <w:rPr>
          <w:rStyle w:val="afff6"/>
        </w:rPr>
        <w:fldChar w:fldCharType="separate"/>
      </w:r>
      <w:r w:rsidR="00A23053" w:rsidRPr="00A23053">
        <w:rPr>
          <w:rStyle w:val="afff6"/>
        </w:rPr>
        <w:t xml:space="preserve">Таблица </w:t>
      </w:r>
      <w:r w:rsidR="00A23053" w:rsidRPr="00A23053">
        <w:rPr>
          <w:rStyle w:val="afff6"/>
        </w:rPr>
        <w:t>10</w:t>
      </w:r>
      <w:r w:rsidRPr="0064101D">
        <w:rPr>
          <w:rStyle w:val="afff6"/>
        </w:rPr>
        <w:fldChar w:fldCharType="end"/>
      </w:r>
      <w:r>
        <w:t>).</w:t>
      </w:r>
    </w:p>
    <w:p w14:paraId="6AA3993A" w14:textId="5D2D98AF" w:rsidR="00AF1193" w:rsidRDefault="00AF1193" w:rsidP="00AF1193">
      <w:pPr>
        <w:pStyle w:val="affd"/>
      </w:pPr>
      <w:bookmarkStart w:id="71" w:name="_Ref228176282"/>
      <w:r>
        <w:t xml:space="preserve">Таблица </w:t>
      </w:r>
      <w:r>
        <w:fldChar w:fldCharType="begin"/>
      </w:r>
      <w:r>
        <w:instrText xml:space="preserve"> SEQ Таблица \* ARABIC </w:instrText>
      </w:r>
      <w:r>
        <w:fldChar w:fldCharType="separate"/>
      </w:r>
      <w:r w:rsidR="00A23053">
        <w:rPr>
          <w:noProof/>
        </w:rPr>
        <w:t>10</w:t>
      </w:r>
      <w:r>
        <w:rPr>
          <w:noProof/>
        </w:rPr>
        <w:fldChar w:fldCharType="end"/>
      </w:r>
      <w:bookmarkEnd w:id="71"/>
    </w:p>
    <w:tbl>
      <w:tblPr>
        <w:tblStyle w:val="af4"/>
        <w:tblW w:w="0" w:type="auto"/>
        <w:tblLook w:val="04A0" w:firstRow="1" w:lastRow="0" w:firstColumn="1" w:lastColumn="0" w:noHBand="0" w:noVBand="1"/>
      </w:tblPr>
      <w:tblGrid>
        <w:gridCol w:w="1984"/>
        <w:gridCol w:w="1984"/>
        <w:gridCol w:w="1984"/>
      </w:tblGrid>
      <w:tr w:rsidR="00AF1193" w14:paraId="4FCCC97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213A2C93" w14:textId="77777777" w:rsidR="00AF1193" w:rsidRPr="006A0F4C" w:rsidRDefault="00AF1193" w:rsidP="009564DB">
            <w:pPr>
              <w:pStyle w:val="a4"/>
              <w:jc w:val="center"/>
            </w:pPr>
            <w:r>
              <w:rPr>
                <w:b/>
                <w:bCs/>
              </w:rPr>
              <w:t>Обнаруженные газы в толщах пород, непосредственно прилегающих к пластам угля в Донбассе</w:t>
            </w:r>
          </w:p>
        </w:tc>
      </w:tr>
      <w:tr w:rsidR="00AF1193" w14:paraId="747DA6C5"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7E598755" w14:textId="77777777" w:rsidR="00AF1193" w:rsidRDefault="00AF1193" w:rsidP="009564DB">
            <w:pPr>
              <w:pStyle w:val="a4"/>
              <w:jc w:val="center"/>
            </w:pPr>
            <w:r>
              <w:t>Газы</w:t>
            </w:r>
          </w:p>
        </w:tc>
        <w:tc>
          <w:tcPr>
            <w:tcW w:w="1984" w:type="dxa"/>
          </w:tcPr>
          <w:p w14:paraId="4BA9D56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984" w:type="dxa"/>
          </w:tcPr>
          <w:p w14:paraId="4D6D485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Литров на тонну пород</w:t>
            </w:r>
          </w:p>
        </w:tc>
      </w:tr>
      <w:tr w:rsidR="00AF1193" w14:paraId="4530A0ED"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1373B9FF" w14:textId="77777777" w:rsidR="00AF1193" w:rsidRDefault="00AF1193" w:rsidP="009564DB">
            <w:pPr>
              <w:pStyle w:val="a4"/>
              <w:jc w:val="center"/>
            </w:pPr>
            <w:r>
              <w:t>Азот</w:t>
            </w:r>
          </w:p>
          <w:p w14:paraId="59B32ACD" w14:textId="77777777" w:rsidR="00AF1193" w:rsidRDefault="00AF1193" w:rsidP="009564DB">
            <w:pPr>
              <w:pStyle w:val="a4"/>
              <w:jc w:val="center"/>
            </w:pPr>
            <w:r>
              <w:t>Метан</w:t>
            </w:r>
          </w:p>
          <w:p w14:paraId="497DD908" w14:textId="77777777" w:rsidR="00AF1193" w:rsidRDefault="00AF1193" w:rsidP="009564DB">
            <w:pPr>
              <w:pStyle w:val="a4"/>
              <w:jc w:val="center"/>
            </w:pPr>
            <w:r>
              <w:t>Водород</w:t>
            </w:r>
          </w:p>
          <w:p w14:paraId="7BFBEA95" w14:textId="77777777" w:rsidR="00AF1193" w:rsidRDefault="00AF1193" w:rsidP="009564DB">
            <w:pPr>
              <w:pStyle w:val="a4"/>
              <w:jc w:val="center"/>
            </w:pPr>
            <w:r>
              <w:t>Углекислый газ</w:t>
            </w:r>
          </w:p>
        </w:tc>
        <w:tc>
          <w:tcPr>
            <w:tcW w:w="1984" w:type="dxa"/>
          </w:tcPr>
          <w:p w14:paraId="0A635EC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50-80</w:t>
            </w:r>
          </w:p>
          <w:p w14:paraId="21389DF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2,0-20,0</w:t>
            </w:r>
          </w:p>
          <w:p w14:paraId="140FD44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2,5-40,0</w:t>
            </w:r>
          </w:p>
          <w:p w14:paraId="3E4EBA2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1,0-18,0</w:t>
            </w:r>
          </w:p>
        </w:tc>
        <w:tc>
          <w:tcPr>
            <w:tcW w:w="1984" w:type="dxa"/>
          </w:tcPr>
          <w:p w14:paraId="6D490DC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30-200</w:t>
            </w:r>
          </w:p>
          <w:p w14:paraId="26A2D62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2,0-50,0</w:t>
            </w:r>
          </w:p>
          <w:p w14:paraId="4FFD581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5,0-30,0</w:t>
            </w:r>
          </w:p>
          <w:p w14:paraId="4528B18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1,0-15,0</w:t>
            </w:r>
          </w:p>
        </w:tc>
      </w:tr>
    </w:tbl>
    <w:p w14:paraId="759A861A" w14:textId="77777777" w:rsidR="00AF1193" w:rsidRDefault="00AF1193" w:rsidP="00AF1193">
      <w:pPr>
        <w:pStyle w:val="a4"/>
      </w:pPr>
    </w:p>
    <w:p w14:paraId="441783C3" w14:textId="77777777" w:rsidR="00AF1193" w:rsidRDefault="00AF1193" w:rsidP="00AF1193">
      <w:pPr>
        <w:pStyle w:val="a4"/>
      </w:pPr>
      <w:r>
        <w:t>Однако вследствие того, что в угольных бассейнах мощность пород в десятки раз больше суммарной толщи угольных пластов (например, в Донбассе почти в 100 раз), суммарное количество газа в породных толщах может составлять значительную часть общей газоносности отложений угольного бассейна.</w:t>
      </w:r>
    </w:p>
    <w:p w14:paraId="5526B478" w14:textId="77777777" w:rsidR="00AF1193" w:rsidRDefault="00AF1193" w:rsidP="00AF1193">
      <w:pPr>
        <w:pStyle w:val="a4"/>
      </w:pPr>
      <w:r>
        <w:t>При наличии в толщах пород сильно развитой сети трещин эти последние могут заполняться метаном в большом количестве и образовывать суфлярные скопления этого газа.</w:t>
      </w:r>
    </w:p>
    <w:p w14:paraId="48E63742" w14:textId="77777777" w:rsidR="00AF1193" w:rsidRDefault="00AF1193" w:rsidP="00AF1193">
      <w:pPr>
        <w:pStyle w:val="a4"/>
      </w:pPr>
      <w:r w:rsidRPr="00955355">
        <w:t>2.</w:t>
      </w:r>
      <w:r>
        <w:rPr>
          <w:rStyle w:val="af2"/>
        </w:rPr>
        <w:t xml:space="preserve"> </w:t>
      </w:r>
      <w:r w:rsidRPr="00582113">
        <w:rPr>
          <w:rStyle w:val="af2"/>
        </w:rPr>
        <w:t>Газообильностью шахт</w:t>
      </w:r>
      <w:r>
        <w:t xml:space="preserve"> (а соответственно и отдельных рабочих участков, отдельных пластов, ею разрабатываемых и т. п.) называют количество газа, выделяющегося в шахте в единицу времени (обычно за сутки).</w:t>
      </w:r>
    </w:p>
    <w:p w14:paraId="42E2CCBF" w14:textId="77777777" w:rsidR="00AF1193" w:rsidRDefault="00AF1193" w:rsidP="00AF1193">
      <w:pPr>
        <w:pStyle w:val="a4"/>
      </w:pPr>
      <w:r>
        <w:lastRenderedPageBreak/>
        <w:t xml:space="preserve">Различают </w:t>
      </w:r>
      <w:r w:rsidRPr="007B08E4">
        <w:rPr>
          <w:rStyle w:val="af2"/>
        </w:rPr>
        <w:t>газообильность шахты — абсолютную</w:t>
      </w:r>
      <w:r>
        <w:t xml:space="preserve"> (Q) и </w:t>
      </w:r>
      <w:r w:rsidRPr="007B08E4">
        <w:rPr>
          <w:rStyle w:val="af2"/>
        </w:rPr>
        <w:t>относительную</w:t>
      </w:r>
      <w:r>
        <w:t xml:space="preserve"> (q ), причем под абсолютной газообильностью понимают количество (объём) метана, выделяющегося в этой шахте за сутки в м</w:t>
      </w:r>
      <w:r w:rsidRPr="007B08E4">
        <w:rPr>
          <w:vertAlign w:val="superscript"/>
        </w:rPr>
        <w:t>3</w:t>
      </w:r>
      <w:r>
        <w:t>, а под относительной газообильностью — то же количество газа, отнесенное к 1 т нормальной суточной добычи шахты, т. е. м</w:t>
      </w:r>
      <w:r w:rsidRPr="004317BE">
        <w:rPr>
          <w:vertAlign w:val="superscript"/>
        </w:rPr>
        <w:t>3</w:t>
      </w:r>
      <w:r>
        <w:t xml:space="preserve"> в течение 24 часов на 1 т добытого за сутки угля.</w:t>
      </w:r>
    </w:p>
    <w:p w14:paraId="11D59933" w14:textId="77777777" w:rsidR="00AF1193" w:rsidRDefault="00AF1193" w:rsidP="00AF1193">
      <w:pPr>
        <w:pStyle w:val="a4"/>
      </w:pPr>
      <w:r>
        <w:t xml:space="preserve">Величину газообильности шахты в значительной степени определяет газоносность пласта угля и пород его вмещающих, «о газообильность шахт также зависит, и притом существенно, от горнотехнических факторов, </w:t>
      </w:r>
      <w:proofErr w:type="gramStart"/>
      <w:r>
        <w:t>как то</w:t>
      </w:r>
      <w:proofErr w:type="gramEnd"/>
      <w:r>
        <w:t>: системы разработки (с обрушением или с закладкой), быстроты подвигания забоев, наличия больших выработанных пространств и т. д.</w:t>
      </w:r>
    </w:p>
    <w:p w14:paraId="4A62FCE3" w14:textId="2DA93457" w:rsidR="00AF1193" w:rsidRDefault="00AF1193" w:rsidP="00AF1193">
      <w:pPr>
        <w:pStyle w:val="a4"/>
      </w:pPr>
      <w:r>
        <w:t>С увеличением глубины газообильность шахт увеличивается. Эта закономерность подтверждается данными о газообильности шахты на различных глубинах в различных угольных бассейнах (</w:t>
      </w:r>
      <w:r w:rsidRPr="0064101D">
        <w:rPr>
          <w:rStyle w:val="afff6"/>
        </w:rPr>
        <w:fldChar w:fldCharType="begin"/>
      </w:r>
      <w:r w:rsidRPr="0064101D">
        <w:rPr>
          <w:rStyle w:val="afff6"/>
        </w:rPr>
        <w:instrText xml:space="preserve"> REF _Ref228187517 \h </w:instrText>
      </w:r>
      <w:r>
        <w:rPr>
          <w:rStyle w:val="afff6"/>
        </w:rPr>
        <w:instrText xml:space="preserve"> \* MERGEFORMAT </w:instrText>
      </w:r>
      <w:r w:rsidRPr="0064101D">
        <w:rPr>
          <w:rStyle w:val="afff6"/>
        </w:rPr>
      </w:r>
      <w:r w:rsidRPr="0064101D">
        <w:rPr>
          <w:rStyle w:val="afff6"/>
        </w:rPr>
        <w:fldChar w:fldCharType="separate"/>
      </w:r>
      <w:r w:rsidR="00A23053" w:rsidRPr="00A23053">
        <w:rPr>
          <w:rStyle w:val="afff6"/>
        </w:rPr>
        <w:t xml:space="preserve">Таблица </w:t>
      </w:r>
      <w:r w:rsidR="00A23053" w:rsidRPr="00A23053">
        <w:rPr>
          <w:rStyle w:val="afff6"/>
        </w:rPr>
        <w:t>11</w:t>
      </w:r>
      <w:r w:rsidRPr="0064101D">
        <w:rPr>
          <w:rStyle w:val="afff6"/>
        </w:rPr>
        <w:fldChar w:fldCharType="end"/>
      </w:r>
      <w:r>
        <w:t>) (ИГД АН СССР).</w:t>
      </w:r>
    </w:p>
    <w:p w14:paraId="528C759E" w14:textId="77777777" w:rsidR="00AF1193" w:rsidRDefault="00AF1193" w:rsidP="00AF1193">
      <w:pPr>
        <w:pStyle w:val="a4"/>
      </w:pPr>
      <w:r w:rsidRPr="00955355">
        <w:t>3.</w:t>
      </w:r>
      <w:r>
        <w:rPr>
          <w:rStyle w:val="af2"/>
        </w:rPr>
        <w:t xml:space="preserve"> </w:t>
      </w:r>
      <w:r w:rsidRPr="00582113">
        <w:rPr>
          <w:rStyle w:val="af2"/>
        </w:rPr>
        <w:t>Ступень метанообильности</w:t>
      </w:r>
      <w:r>
        <w:t xml:space="preserve"> (</w:t>
      </w:r>
      <w:proofErr w:type="spellStart"/>
      <w:r>
        <w:t>Н</w:t>
      </w:r>
      <w:r w:rsidRPr="003A1F5B">
        <w:rPr>
          <w:vertAlign w:val="subscript"/>
        </w:rPr>
        <w:t>м</w:t>
      </w:r>
      <w:proofErr w:type="spellEnd"/>
      <w:r>
        <w:t>), или темп роста метанообильности шахт с глубиной, представляет расстояние по вертикали в метрах, которому соответствует увеличение относительной метанообильности шахты на 1 м</w:t>
      </w:r>
      <w:r w:rsidRPr="003A1F5B">
        <w:rPr>
          <w:vertAlign w:val="superscript"/>
        </w:rPr>
        <w:t>3</w:t>
      </w:r>
      <w:r>
        <w:t>.</w:t>
      </w:r>
    </w:p>
    <w:p w14:paraId="7189107A" w14:textId="46C295AD" w:rsidR="00AF1193" w:rsidRDefault="00AF1193" w:rsidP="00AF1193">
      <w:pPr>
        <w:pStyle w:val="a4"/>
      </w:pPr>
      <w:r>
        <w:t>Темп роста газообильности шахт с глубиной их в бассейнах различен, но повсюду, начиная с нижней границы зоны выветривания метана и до глубины 700—800 м от земной поверхности, при сохранении горнотехнических условий работ в шахтах идет в общем равномерно и приблизительно пропорционально глубине.</w:t>
      </w:r>
    </w:p>
    <w:p w14:paraId="324A0F9B" w14:textId="77777777" w:rsidR="00AF1193" w:rsidRDefault="00AF1193" w:rsidP="00AF1193">
      <w:pPr>
        <w:pStyle w:val="a4"/>
      </w:pPr>
      <w:r>
        <w:t xml:space="preserve">Эта закономерность дает возможность в тех </w:t>
      </w:r>
      <w:r w:rsidRPr="00DE5CD8">
        <w:t>случаях</w:t>
      </w:r>
      <w:r>
        <w:t>, когда в каком-либо месте угольного бассейна известна газообильность шахты на верхних горизонтах работ, давать ориентировочный прогноз газообильности шахты на более глубоких горизонтах до 700—800 м, пользуясь следующей формулой:</w:t>
      </w:r>
    </w:p>
    <w:tbl>
      <w:tblPr>
        <w:tblStyle w:val="51"/>
        <w:tblW w:w="0" w:type="auto"/>
        <w:tblLook w:val="04A0" w:firstRow="1" w:lastRow="0" w:firstColumn="1" w:lastColumn="0" w:noHBand="0" w:noVBand="1"/>
      </w:tblPr>
      <w:tblGrid>
        <w:gridCol w:w="1984"/>
        <w:gridCol w:w="1984"/>
        <w:gridCol w:w="1984"/>
      </w:tblGrid>
      <w:tr w:rsidR="00AF1193" w14:paraId="4DAC212F"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5E458DBD" w14:textId="77777777" w:rsidR="00AF1193" w:rsidRDefault="00AF1193" w:rsidP="009564DB">
            <w:pPr>
              <w:pStyle w:val="a4"/>
              <w:jc w:val="center"/>
            </w:pPr>
          </w:p>
        </w:tc>
        <w:tc>
          <w:tcPr>
            <w:tcW w:w="1984" w:type="dxa"/>
          </w:tcPr>
          <w:p w14:paraId="2D5B8319" w14:textId="77777777" w:rsidR="00AF1193" w:rsidRPr="001F4CCF" w:rsidRDefault="00AF1193" w:rsidP="009564DB">
            <w:pPr>
              <w:pStyle w:val="aff7"/>
              <w:cnfStyle w:val="100000000000" w:firstRow="1" w:lastRow="0" w:firstColumn="0" w:lastColumn="0" w:oddVBand="0" w:evenVBand="0" w:oddHBand="0" w:evenHBand="0" w:firstRowFirstColumn="0" w:firstRowLastColumn="0" w:lastRowFirstColumn="0" w:lastRowLastColumn="0"/>
            </w:pPr>
            <m:oMathPara>
              <m:oMathParaPr>
                <m:jc m:val="center"/>
              </m:oMathParaPr>
              <m:oMath>
                <m:r>
                  <m:t xml:space="preserve">q= </m:t>
                </m:r>
                <m:sSub>
                  <m:sSubPr>
                    <m:ctrlPr>
                      <w:rPr>
                        <w:iCs w:val="0"/>
                      </w:rPr>
                    </m:ctrlPr>
                  </m:sSubPr>
                  <m:e>
                    <m:r>
                      <m:t>q</m:t>
                    </m:r>
                  </m:e>
                  <m:sub>
                    <m:r>
                      <m:t>0</m:t>
                    </m:r>
                  </m:sub>
                </m:sSub>
                <m:r>
                  <m:t>+</m:t>
                </m:r>
                <m:f>
                  <m:fPr>
                    <m:ctrlPr>
                      <w:rPr>
                        <w:iCs w:val="0"/>
                      </w:rPr>
                    </m:ctrlPr>
                  </m:fPr>
                  <m:num>
                    <m:r>
                      <m:t>H-</m:t>
                    </m:r>
                    <m:sSub>
                      <m:sSubPr>
                        <m:ctrlPr>
                          <w:rPr>
                            <w:iCs w:val="0"/>
                          </w:rPr>
                        </m:ctrlPr>
                      </m:sSubPr>
                      <m:e>
                        <m:r>
                          <m:t>H</m:t>
                        </m:r>
                      </m:e>
                      <m:sub>
                        <m:r>
                          <m:t>0</m:t>
                        </m:r>
                      </m:sub>
                    </m:sSub>
                  </m:num>
                  <m:den>
                    <m:sSub>
                      <m:sSubPr>
                        <m:ctrlPr>
                          <w:rPr>
                            <w:iCs w:val="0"/>
                          </w:rPr>
                        </m:ctrlPr>
                      </m:sSubPr>
                      <m:e>
                        <m:r>
                          <w:rPr>
                            <w:lang w:val="en-US"/>
                          </w:rPr>
                          <m:t>H</m:t>
                        </m:r>
                      </m:e>
                      <m:sub>
                        <m:r>
                          <m:t>м</m:t>
                        </m:r>
                      </m:sub>
                    </m:sSub>
                  </m:den>
                </m:f>
              </m:oMath>
            </m:oMathPara>
          </w:p>
        </w:tc>
        <w:tc>
          <w:tcPr>
            <w:tcW w:w="1984" w:type="dxa"/>
          </w:tcPr>
          <w:p w14:paraId="2AC11E17" w14:textId="28999059" w:rsidR="00AF1193" w:rsidRPr="00DE5CD8" w:rsidRDefault="00AF1193" w:rsidP="009564DB">
            <w:pPr>
              <w:pStyle w:val="a4"/>
              <w:jc w:val="right"/>
              <w:cnfStyle w:val="100000000000" w:firstRow="1" w:lastRow="0" w:firstColumn="0" w:lastColumn="0" w:oddVBand="0" w:evenVBand="0" w:oddHBand="0" w:evenHBand="0" w:firstRowFirstColumn="0" w:firstRowLastColumn="0" w:lastRowFirstColumn="0" w:lastRowLastColumn="0"/>
              <w:rPr>
                <w:rStyle w:val="afff6"/>
              </w:rPr>
            </w:pPr>
            <w:r>
              <w:rPr>
                <w:rStyle w:val="afff6"/>
              </w:rPr>
              <w:t>(</w:t>
            </w:r>
            <w:r w:rsidRPr="00A41607">
              <w:rPr>
                <w:rStyle w:val="afff6"/>
              </w:rPr>
              <w:fldChar w:fldCharType="begin"/>
            </w:r>
            <w:r w:rsidRPr="00A41607">
              <w:rPr>
                <w:rStyle w:val="afff6"/>
              </w:rPr>
              <w:instrText xml:space="preserve"> SEQ Формула \* ARABIC </w:instrText>
            </w:r>
            <w:r w:rsidRPr="00A41607">
              <w:rPr>
                <w:rStyle w:val="afff6"/>
              </w:rPr>
              <w:fldChar w:fldCharType="separate"/>
            </w:r>
            <w:r w:rsidR="00A23053">
              <w:rPr>
                <w:rStyle w:val="afff6"/>
                <w:noProof/>
              </w:rPr>
              <w:t>20</w:t>
            </w:r>
            <w:r w:rsidRPr="00A41607">
              <w:rPr>
                <w:rStyle w:val="afff6"/>
              </w:rPr>
              <w:fldChar w:fldCharType="end"/>
            </w:r>
            <w:r>
              <w:rPr>
                <w:rStyle w:val="afff6"/>
              </w:rPr>
              <w:t>)</w:t>
            </w:r>
          </w:p>
        </w:tc>
      </w:tr>
    </w:tbl>
    <w:p w14:paraId="5F81F731" w14:textId="5A034850" w:rsidR="00AF1193" w:rsidRDefault="00AF1193" w:rsidP="00AF1193">
      <w:pPr>
        <w:pStyle w:val="a4"/>
      </w:pPr>
      <w:r>
        <w:t>Где q — искомая относительная метанообильность шахты (м</w:t>
      </w:r>
      <w:r w:rsidRPr="00A41607">
        <w:rPr>
          <w:vertAlign w:val="superscript"/>
        </w:rPr>
        <w:t>3</w:t>
      </w:r>
      <w:r>
        <w:t xml:space="preserve"> метана на 1 т нормальной суточной добычи) на глубине </w:t>
      </w:r>
      <w:proofErr w:type="spellStart"/>
      <w:r>
        <w:t>Н</w:t>
      </w:r>
      <w:r w:rsidRPr="00DD1D0B">
        <w:rPr>
          <w:vertAlign w:val="subscript"/>
        </w:rPr>
        <w:t>м</w:t>
      </w:r>
      <w:proofErr w:type="spellEnd"/>
      <w:r>
        <w:t xml:space="preserve"> от земной поверхности;</w:t>
      </w:r>
    </w:p>
    <w:p w14:paraId="17F4FAF4" w14:textId="77777777" w:rsidR="00AF1193" w:rsidRPr="00DB66DD" w:rsidRDefault="00AF1193" w:rsidP="00AF1193">
      <w:pPr>
        <w:pStyle w:val="a4"/>
      </w:pPr>
      <w:r>
        <w:rPr>
          <w:lang w:val="en-US"/>
        </w:rPr>
        <w:t>q</w:t>
      </w:r>
      <w:r w:rsidRPr="00DE5CD8">
        <w:rPr>
          <w:vertAlign w:val="subscript"/>
        </w:rPr>
        <w:t>0</w:t>
      </w:r>
      <w:r w:rsidRPr="00DB66DD">
        <w:t>— известная относительная метанообильность (м</w:t>
      </w:r>
      <w:r w:rsidRPr="00DE5CD8">
        <w:rPr>
          <w:vertAlign w:val="superscript"/>
        </w:rPr>
        <w:t>3</w:t>
      </w:r>
      <w:r w:rsidRPr="00DB66DD">
        <w:t xml:space="preserve"> на 1 </w:t>
      </w:r>
      <w:r>
        <w:t>т</w:t>
      </w:r>
      <w:r w:rsidRPr="00DB66DD">
        <w:t xml:space="preserve"> суточной добычи) на некоторой глубине </w:t>
      </w:r>
      <w:r>
        <w:rPr>
          <w:lang w:val="en-US"/>
        </w:rPr>
        <w:t>H</w:t>
      </w:r>
      <w:r w:rsidRPr="00EB44E9">
        <w:rPr>
          <w:vertAlign w:val="subscript"/>
        </w:rPr>
        <w:t>0</w:t>
      </w:r>
      <w:r w:rsidRPr="00DB66DD">
        <w:t xml:space="preserve"> &lt; </w:t>
      </w:r>
      <w:r>
        <w:rPr>
          <w:lang w:val="en-US"/>
        </w:rPr>
        <w:t>H</w:t>
      </w:r>
      <w:r w:rsidRPr="00DB66DD">
        <w:t xml:space="preserve">; </w:t>
      </w:r>
      <w:proofErr w:type="spellStart"/>
      <w:r w:rsidRPr="00DB66DD">
        <w:t>Н</w:t>
      </w:r>
      <w:r w:rsidRPr="00DD1D0B">
        <w:rPr>
          <w:vertAlign w:val="subscript"/>
        </w:rPr>
        <w:t>м</w:t>
      </w:r>
      <w:proofErr w:type="spellEnd"/>
      <w:r w:rsidRPr="00DB66DD">
        <w:t xml:space="preserve"> — ступень метанообильности в районе шахты.</w:t>
      </w:r>
    </w:p>
    <w:p w14:paraId="2C4C288D" w14:textId="5204AC91" w:rsidR="00AF1193" w:rsidRDefault="00AF1193" w:rsidP="00AF1193">
      <w:pPr>
        <w:pStyle w:val="affd"/>
      </w:pPr>
      <w:bookmarkStart w:id="72" w:name="_Ref228187517"/>
      <w:r>
        <w:lastRenderedPageBreak/>
        <w:t xml:space="preserve">Таблица </w:t>
      </w:r>
      <w:r>
        <w:fldChar w:fldCharType="begin"/>
      </w:r>
      <w:r>
        <w:instrText xml:space="preserve"> SEQ Таблица \* ARABIC </w:instrText>
      </w:r>
      <w:r>
        <w:fldChar w:fldCharType="separate"/>
      </w:r>
      <w:r w:rsidR="00A23053">
        <w:rPr>
          <w:noProof/>
        </w:rPr>
        <w:t>11</w:t>
      </w:r>
      <w:r>
        <w:rPr>
          <w:noProof/>
        </w:rPr>
        <w:fldChar w:fldCharType="end"/>
      </w:r>
      <w:bookmarkEnd w:id="72"/>
    </w:p>
    <w:tbl>
      <w:tblPr>
        <w:tblStyle w:val="af4"/>
        <w:tblW w:w="0" w:type="auto"/>
        <w:tblLook w:val="04A0" w:firstRow="1" w:lastRow="0" w:firstColumn="1" w:lastColumn="0" w:noHBand="0" w:noVBand="1"/>
      </w:tblPr>
      <w:tblGrid>
        <w:gridCol w:w="851"/>
        <w:gridCol w:w="992"/>
        <w:gridCol w:w="1134"/>
        <w:gridCol w:w="992"/>
        <w:gridCol w:w="851"/>
        <w:gridCol w:w="1132"/>
      </w:tblGrid>
      <w:tr w:rsidR="00AF1193" w:rsidRPr="00DB66DD" w14:paraId="57F1D188"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00BC6EC3" w14:textId="77777777" w:rsidR="00AF1193" w:rsidRPr="00EB44E9" w:rsidRDefault="00AF1193" w:rsidP="009564DB">
            <w:pPr>
              <w:pStyle w:val="a4"/>
              <w:jc w:val="center"/>
            </w:pPr>
            <w:r>
              <w:rPr>
                <w:b/>
                <w:bCs/>
              </w:rPr>
              <w:t>Фактическая метанообильность угольных шахт в зависимости от глубины работ (средняя по бассейну)</w:t>
            </w:r>
          </w:p>
        </w:tc>
      </w:tr>
      <w:tr w:rsidR="00AF1193" w:rsidRPr="00DB66DD" w14:paraId="5853ED7B" w14:textId="77777777" w:rsidTr="009564DB">
        <w:tc>
          <w:tcPr>
            <w:cnfStyle w:val="001000000000" w:firstRow="0" w:lastRow="0" w:firstColumn="1" w:lastColumn="0" w:oddVBand="0" w:evenVBand="0" w:oddHBand="0" w:evenHBand="0" w:firstRowFirstColumn="0" w:firstRowLastColumn="0" w:lastRowFirstColumn="0" w:lastRowLastColumn="0"/>
            <w:tcW w:w="851" w:type="dxa"/>
            <w:vMerge w:val="restart"/>
          </w:tcPr>
          <w:p w14:paraId="73002C11" w14:textId="77777777" w:rsidR="00AF1193" w:rsidRPr="00DB66DD" w:rsidRDefault="00AF1193" w:rsidP="009564DB">
            <w:pPr>
              <w:pStyle w:val="a4"/>
              <w:jc w:val="center"/>
            </w:pPr>
            <w:r>
              <w:t>Глубин, м</w:t>
            </w:r>
          </w:p>
        </w:tc>
        <w:tc>
          <w:tcPr>
            <w:tcW w:w="992" w:type="dxa"/>
          </w:tcPr>
          <w:p w14:paraId="68A76F6D"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Донецкий бассейн</w:t>
            </w:r>
          </w:p>
        </w:tc>
        <w:tc>
          <w:tcPr>
            <w:tcW w:w="1134" w:type="dxa"/>
          </w:tcPr>
          <w:p w14:paraId="7A6A8E1F"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Кузнецкий бассейн</w:t>
            </w:r>
          </w:p>
        </w:tc>
        <w:tc>
          <w:tcPr>
            <w:tcW w:w="992" w:type="dxa"/>
            <w:vMerge w:val="restart"/>
          </w:tcPr>
          <w:p w14:paraId="64DB402F" w14:textId="77777777"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Глубина, м</w:t>
            </w:r>
          </w:p>
        </w:tc>
        <w:tc>
          <w:tcPr>
            <w:tcW w:w="851" w:type="dxa"/>
          </w:tcPr>
          <w:p w14:paraId="4A3A2DE8"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Рурский бассейн</w:t>
            </w:r>
          </w:p>
        </w:tc>
        <w:tc>
          <w:tcPr>
            <w:tcW w:w="1132" w:type="dxa"/>
          </w:tcPr>
          <w:p w14:paraId="34FFE72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Ланкаширский бассейн</w:t>
            </w:r>
          </w:p>
        </w:tc>
      </w:tr>
      <w:tr w:rsidR="00AF1193" w:rsidRPr="00DB66DD" w14:paraId="00727961" w14:textId="77777777" w:rsidTr="009564DB">
        <w:tc>
          <w:tcPr>
            <w:cnfStyle w:val="001000000000" w:firstRow="0" w:lastRow="0" w:firstColumn="1" w:lastColumn="0" w:oddVBand="0" w:evenVBand="0" w:oddHBand="0" w:evenHBand="0" w:firstRowFirstColumn="0" w:firstRowLastColumn="0" w:lastRowFirstColumn="0" w:lastRowLastColumn="0"/>
            <w:tcW w:w="851" w:type="dxa"/>
            <w:vMerge/>
          </w:tcPr>
          <w:p w14:paraId="26CA5C81" w14:textId="77777777" w:rsidR="00AF1193" w:rsidRPr="00DB66DD" w:rsidRDefault="00AF1193" w:rsidP="009564DB">
            <w:pPr>
              <w:pStyle w:val="a4"/>
              <w:jc w:val="center"/>
            </w:pPr>
          </w:p>
        </w:tc>
        <w:tc>
          <w:tcPr>
            <w:tcW w:w="2126" w:type="dxa"/>
            <w:gridSpan w:val="2"/>
          </w:tcPr>
          <w:p w14:paraId="3C4B8C04" w14:textId="77777777"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Средняя метанообильность, м</w:t>
            </w:r>
            <w:r w:rsidRPr="00EB44E9">
              <w:rPr>
                <w:vertAlign w:val="superscript"/>
              </w:rPr>
              <w:t>3</w:t>
            </w:r>
            <w:r>
              <w:rPr>
                <w:lang w:val="en-US"/>
              </w:rPr>
              <w:t>/</w:t>
            </w:r>
            <w:r>
              <w:t>т</w:t>
            </w:r>
          </w:p>
        </w:tc>
        <w:tc>
          <w:tcPr>
            <w:tcW w:w="992" w:type="dxa"/>
            <w:vMerge/>
          </w:tcPr>
          <w:p w14:paraId="3947566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983" w:type="dxa"/>
            <w:gridSpan w:val="2"/>
          </w:tcPr>
          <w:p w14:paraId="00CAD5A3"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Метанообильность м</w:t>
            </w:r>
            <w:r w:rsidRPr="00EB44E9">
              <w:rPr>
                <w:vertAlign w:val="superscript"/>
              </w:rPr>
              <w:t>3</w:t>
            </w:r>
            <w:r>
              <w:rPr>
                <w:lang w:val="en-US"/>
              </w:rPr>
              <w:t>/</w:t>
            </w:r>
            <w:r>
              <w:t>т</w:t>
            </w:r>
          </w:p>
        </w:tc>
      </w:tr>
      <w:tr w:rsidR="00AF1193" w:rsidRPr="00DB66DD" w14:paraId="220A70C8" w14:textId="77777777" w:rsidTr="009564DB">
        <w:tc>
          <w:tcPr>
            <w:cnfStyle w:val="001000000000" w:firstRow="0" w:lastRow="0" w:firstColumn="1" w:lastColumn="0" w:oddVBand="0" w:evenVBand="0" w:oddHBand="0" w:evenHBand="0" w:firstRowFirstColumn="0" w:firstRowLastColumn="0" w:lastRowFirstColumn="0" w:lastRowLastColumn="0"/>
            <w:tcW w:w="851" w:type="dxa"/>
          </w:tcPr>
          <w:p w14:paraId="42A72354" w14:textId="77777777" w:rsidR="00AF1193" w:rsidRDefault="00AF1193" w:rsidP="009564DB">
            <w:pPr>
              <w:pStyle w:val="a4"/>
              <w:jc w:val="center"/>
            </w:pPr>
            <w:r>
              <w:t>0-150</w:t>
            </w:r>
          </w:p>
          <w:p w14:paraId="21032F7C" w14:textId="77777777" w:rsidR="00AF1193" w:rsidRDefault="00AF1193" w:rsidP="009564DB">
            <w:pPr>
              <w:pStyle w:val="a4"/>
              <w:jc w:val="center"/>
            </w:pPr>
            <w:r>
              <w:t>150-250</w:t>
            </w:r>
          </w:p>
          <w:p w14:paraId="12416ABC" w14:textId="77777777" w:rsidR="00AF1193" w:rsidRDefault="00AF1193" w:rsidP="009564DB">
            <w:pPr>
              <w:pStyle w:val="a4"/>
              <w:jc w:val="center"/>
            </w:pPr>
            <w:r>
              <w:t>250-350</w:t>
            </w:r>
          </w:p>
          <w:p w14:paraId="72A87B18" w14:textId="77777777" w:rsidR="00AF1193" w:rsidRDefault="00AF1193" w:rsidP="009564DB">
            <w:pPr>
              <w:pStyle w:val="a4"/>
              <w:jc w:val="center"/>
            </w:pPr>
            <w:r>
              <w:t>350-450</w:t>
            </w:r>
          </w:p>
          <w:p w14:paraId="44874EE4" w14:textId="77777777" w:rsidR="00AF1193" w:rsidRDefault="00AF1193" w:rsidP="009564DB">
            <w:pPr>
              <w:pStyle w:val="a4"/>
              <w:jc w:val="center"/>
            </w:pPr>
            <w:r>
              <w:t>450-550</w:t>
            </w:r>
          </w:p>
          <w:p w14:paraId="15EA4E62" w14:textId="77777777" w:rsidR="00AF1193" w:rsidRPr="00DB66DD" w:rsidRDefault="00AF1193" w:rsidP="009564DB">
            <w:pPr>
              <w:pStyle w:val="a4"/>
              <w:jc w:val="center"/>
            </w:pPr>
            <w:r>
              <w:t>550-800</w:t>
            </w:r>
          </w:p>
        </w:tc>
        <w:tc>
          <w:tcPr>
            <w:tcW w:w="992" w:type="dxa"/>
          </w:tcPr>
          <w:p w14:paraId="58CDB90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1,2</w:t>
            </w:r>
          </w:p>
          <w:p w14:paraId="673F2611"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5,7</w:t>
            </w:r>
          </w:p>
          <w:p w14:paraId="7CA437A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9,5</w:t>
            </w:r>
          </w:p>
          <w:p w14:paraId="42F928C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11,3</w:t>
            </w:r>
          </w:p>
          <w:p w14:paraId="6B9E9CB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16,3</w:t>
            </w:r>
          </w:p>
          <w:p w14:paraId="3EEF997C"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34" w:type="dxa"/>
          </w:tcPr>
          <w:p w14:paraId="08E0051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0,3</w:t>
            </w:r>
          </w:p>
          <w:p w14:paraId="152FEB1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4,5</w:t>
            </w:r>
          </w:p>
          <w:p w14:paraId="6A59CF5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1274AA4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20B545E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654870A8"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2716DBE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0-100</w:t>
            </w:r>
          </w:p>
          <w:p w14:paraId="32FE5AC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100-200</w:t>
            </w:r>
          </w:p>
          <w:p w14:paraId="62EE1AF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200-300</w:t>
            </w:r>
          </w:p>
          <w:p w14:paraId="638CCA1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300-400</w:t>
            </w:r>
          </w:p>
          <w:p w14:paraId="2B32EC0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400-500</w:t>
            </w:r>
          </w:p>
          <w:p w14:paraId="5B96213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500-600</w:t>
            </w:r>
          </w:p>
          <w:p w14:paraId="2985E054"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600-700</w:t>
            </w:r>
          </w:p>
          <w:p w14:paraId="0FFBAEB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700-800</w:t>
            </w:r>
          </w:p>
          <w:p w14:paraId="456A5ECC"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800-900</w:t>
            </w:r>
          </w:p>
        </w:tc>
        <w:tc>
          <w:tcPr>
            <w:tcW w:w="851" w:type="dxa"/>
          </w:tcPr>
          <w:p w14:paraId="1CC39A6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0,4</w:t>
            </w:r>
          </w:p>
          <w:p w14:paraId="1707BA5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1,2</w:t>
            </w:r>
          </w:p>
          <w:p w14:paraId="1E84495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5,0</w:t>
            </w:r>
          </w:p>
          <w:p w14:paraId="53FD544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6,3</w:t>
            </w:r>
          </w:p>
          <w:p w14:paraId="38964BC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7,0</w:t>
            </w:r>
          </w:p>
          <w:p w14:paraId="78E60F6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16,7</w:t>
            </w:r>
          </w:p>
          <w:p w14:paraId="2CE98A6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36,7</w:t>
            </w:r>
          </w:p>
          <w:p w14:paraId="167077C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73B0C524"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5F87F5D4"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0,8</w:t>
            </w:r>
          </w:p>
          <w:p w14:paraId="7DEEBAA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4A7C77E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12,0</w:t>
            </w:r>
          </w:p>
          <w:p w14:paraId="2411D3A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18,4</w:t>
            </w:r>
          </w:p>
          <w:p w14:paraId="5AF29B7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23,6</w:t>
            </w:r>
          </w:p>
          <w:p w14:paraId="28431B9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29,6</w:t>
            </w:r>
          </w:p>
          <w:p w14:paraId="3186574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25</w:t>
            </w:r>
          </w:p>
          <w:p w14:paraId="09CE4BE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32</w:t>
            </w:r>
          </w:p>
          <w:p w14:paraId="4A43B1D7"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38</w:t>
            </w:r>
          </w:p>
        </w:tc>
      </w:tr>
    </w:tbl>
    <w:p w14:paraId="05955CCF" w14:textId="77777777" w:rsidR="00AF1193" w:rsidRPr="00DB66DD" w:rsidRDefault="00AF1193" w:rsidP="00AF1193">
      <w:pPr>
        <w:pStyle w:val="a4"/>
      </w:pPr>
      <w:r w:rsidRPr="00DB66DD">
        <w:t>Само собой понятно, что установленная по вышеприведенной формуле величина метанообильности должна быть рассматриваема лишь как ориентировочная и требующая поправок с учетом рассмотренных выше факторов, от которых зависит газоносность угольных отложений и газообильность шахт.</w:t>
      </w:r>
    </w:p>
    <w:p w14:paraId="4E1634DC" w14:textId="77777777" w:rsidR="00AF1193" w:rsidRPr="00DB66DD" w:rsidRDefault="00AF1193" w:rsidP="00AF1193">
      <w:pPr>
        <w:pStyle w:val="a4"/>
      </w:pPr>
      <w:r w:rsidRPr="00DB66DD">
        <w:t>Такие поправки могут оказаться особо существенными в случае предполагаемого перехода на горизонтах (для которых дается прогноз) на работу с полной закладкой или (в особенности) с искусственной предварительной дегазацией тех или других из разрабатываемых пластов и изолированным отводом газа на земную поверхность.</w:t>
      </w:r>
    </w:p>
    <w:p w14:paraId="44F6B696" w14:textId="77777777" w:rsidR="00AF1193" w:rsidRPr="00DB66DD" w:rsidRDefault="00AF1193" w:rsidP="00AF1193">
      <w:pPr>
        <w:pStyle w:val="a4"/>
      </w:pPr>
      <w:r w:rsidRPr="00DB66DD">
        <w:lastRenderedPageBreak/>
        <w:t>Если данное угольное месторождение еще не разрабатывалось, то прогноз метанообильности проектируемых шахт возможен на основании определения на различных глубинах газоносности кернов угля и пород, непосредственно прилегающих к пластам.</w:t>
      </w:r>
    </w:p>
    <w:p w14:paraId="47C76A17" w14:textId="77777777" w:rsidR="00AF1193" w:rsidRPr="00DB66DD" w:rsidRDefault="00AF1193" w:rsidP="00AF1193">
      <w:pPr>
        <w:pStyle w:val="a4"/>
      </w:pPr>
      <w:r w:rsidRPr="00DB66DD">
        <w:t>Зная газоносность пласта на глубоком горизонте, выясняют на основании практических данных разработки этого пласта на вышележащих горизонтах соотношение между газоносностью его на вышележащем горизонте и имевшей место там газообильностью и ориентировочно определяют искомую газообильность работ в этом пласте на глубоком горизонте</w:t>
      </w:r>
      <w:r>
        <w:rPr>
          <w:rStyle w:val="affb"/>
        </w:rPr>
        <w:footnoteReference w:id="25"/>
      </w:r>
      <w:r w:rsidRPr="00DB66DD">
        <w:t>.</w:t>
      </w:r>
    </w:p>
    <w:p w14:paraId="483DC6C7" w14:textId="77777777" w:rsidR="00AF1193" w:rsidRPr="00DB66DD" w:rsidRDefault="00AF1193" w:rsidP="00AF1193">
      <w:pPr>
        <w:pStyle w:val="a4"/>
      </w:pPr>
      <w:r w:rsidRPr="00DB66DD">
        <w:t>Если эти показатели вероятной газоносности угольных пластов не были выявлены при разведке месторождения или оно вообще на глубину не разведывалось, то некоторое ориентировочное представление о газоносности данного месторождения можно составлять по аналогии с соседними месторождениями данного района.</w:t>
      </w:r>
    </w:p>
    <w:p w14:paraId="04FF92A5" w14:textId="77777777" w:rsidR="00AF1193" w:rsidRPr="00DB66DD" w:rsidRDefault="00AF1193" w:rsidP="00AF1193">
      <w:pPr>
        <w:pStyle w:val="a4"/>
      </w:pPr>
      <w:r w:rsidRPr="00DB66DD">
        <w:t>Обстоятельные исследования распределения метана в пластах угля по простиранию и падению месторождений, проведенные в СССР (Быков Л. Н., Лидин Г. Д., Кравец В. И. и др.), создали базу для составления газовых карт месторождений и шахт.</w:t>
      </w:r>
    </w:p>
    <w:p w14:paraId="5BA968F4" w14:textId="77777777" w:rsidR="00AF1193" w:rsidRPr="00DB66DD" w:rsidRDefault="00AF1193" w:rsidP="00AF1193">
      <w:pPr>
        <w:pStyle w:val="a4"/>
      </w:pPr>
      <w:r w:rsidRPr="00DB66DD">
        <w:t>В пределах современных глубин разработки ступень метаносбильности в среднем для Донбасса составляет около 30 м у для Кузбасса около 25 м (ИГД АН СССР). В обоих бассейнах в районах с пологим падением ступень значительно меньше, чем при крутом падении пластов. Так, например, в Чистяковском и Боково-Хрустальном районах Донбасса величина ступени равна 5—10 м.</w:t>
      </w:r>
    </w:p>
    <w:p w14:paraId="0D2C4E82" w14:textId="77777777" w:rsidR="00AF1193" w:rsidRPr="00DB66DD" w:rsidRDefault="00AF1193" w:rsidP="00AF1193">
      <w:pPr>
        <w:pStyle w:val="a4"/>
      </w:pPr>
      <w:r w:rsidRPr="00DB66DD">
        <w:t>Абсолютная газообильность выражает суточный дебит шахты по метану.</w:t>
      </w:r>
    </w:p>
    <w:p w14:paraId="77CC79FC" w14:textId="77777777" w:rsidR="00AF1193" w:rsidRDefault="00AF1193" w:rsidP="00AF1193">
      <w:pPr>
        <w:pStyle w:val="a4"/>
      </w:pPr>
      <w:r w:rsidRPr="00DB66DD">
        <w:t xml:space="preserve">Знать величину газового дебита шахты весьма важно для правильного определения количества воздуха, которое должно подаваться для надлежащего проветривания ее выработок. Определить абсолютную газообильность Q работающей шахты нетрудно. Для этого достаточно установить путем наблюдений среднее содержание </w:t>
      </w:r>
      <w:r w:rsidRPr="00DB66DD">
        <w:lastRenderedPageBreak/>
        <w:t xml:space="preserve">метана, допустим </w:t>
      </w:r>
      <w:r>
        <w:rPr>
          <w:lang w:val="en-US"/>
        </w:rPr>
        <w:t>n</w:t>
      </w:r>
      <w:r w:rsidRPr="00DB66DD">
        <w:t xml:space="preserve">% в исходящей струе шахты, т. е. в воздухе, обошедшем выработки и уходящем на земную поверхность, и объем этого последнего, допустим </w:t>
      </w:r>
      <w:r>
        <w:t>υ</w:t>
      </w:r>
      <w:r w:rsidRPr="00DB66DD">
        <w:t xml:space="preserve"> м</w:t>
      </w:r>
      <w:r w:rsidRPr="001E1694">
        <w:rPr>
          <w:vertAlign w:val="superscript"/>
        </w:rPr>
        <w:t>3</w:t>
      </w:r>
      <w:r w:rsidRPr="001E1694">
        <w:t>/</w:t>
      </w:r>
      <w:r w:rsidRPr="00DB66DD">
        <w:t>мин, и вычислить по формуле</w:t>
      </w:r>
    </w:p>
    <w:tbl>
      <w:tblPr>
        <w:tblStyle w:val="51"/>
        <w:tblW w:w="0" w:type="auto"/>
        <w:tblLook w:val="04A0" w:firstRow="1" w:lastRow="0" w:firstColumn="1" w:lastColumn="0" w:noHBand="0" w:noVBand="1"/>
      </w:tblPr>
      <w:tblGrid>
        <w:gridCol w:w="1984"/>
        <w:gridCol w:w="1984"/>
        <w:gridCol w:w="1984"/>
      </w:tblGrid>
      <w:tr w:rsidR="00AF1193" w14:paraId="42A20DA5"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7A70B18E" w14:textId="77777777" w:rsidR="00AF1193" w:rsidRDefault="00AF1193" w:rsidP="009564DB">
            <w:pPr>
              <w:pStyle w:val="a4"/>
            </w:pPr>
          </w:p>
        </w:tc>
        <w:tc>
          <w:tcPr>
            <w:tcW w:w="1984" w:type="dxa"/>
          </w:tcPr>
          <w:p w14:paraId="50587BE9" w14:textId="77777777" w:rsidR="00AF1193" w:rsidRPr="005D7368" w:rsidRDefault="00AF1193" w:rsidP="009564DB">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f>
                  <m:fPr>
                    <m:ctrlPr>
                      <w:rPr>
                        <w:iCs w:val="0"/>
                      </w:rPr>
                    </m:ctrlPr>
                  </m:fPr>
                  <m:num>
                    <m:r>
                      <m:t>n</m:t>
                    </m:r>
                  </m:num>
                  <m:den>
                    <m:r>
                      <m:t>100</m:t>
                    </m:r>
                  </m:den>
                </m:f>
                <m:r>
                  <m:t>υ×60×24</m:t>
                </m:r>
              </m:oMath>
            </m:oMathPara>
          </w:p>
        </w:tc>
        <w:tc>
          <w:tcPr>
            <w:tcW w:w="1984" w:type="dxa"/>
          </w:tcPr>
          <w:p w14:paraId="6D968610" w14:textId="5D10EA36" w:rsidR="00AF1193" w:rsidRPr="001E1694" w:rsidRDefault="00AF1193" w:rsidP="009564DB">
            <w:pPr>
              <w:pStyle w:val="a4"/>
              <w:jc w:val="right"/>
              <w:cnfStyle w:val="100000000000" w:firstRow="1" w:lastRow="0" w:firstColumn="0" w:lastColumn="0" w:oddVBand="0" w:evenVBand="0" w:oddHBand="0" w:evenHBand="0" w:firstRowFirstColumn="0" w:firstRowLastColumn="0" w:lastRowFirstColumn="0" w:lastRowLastColumn="0"/>
              <w:rPr>
                <w:rStyle w:val="afff6"/>
              </w:rPr>
            </w:pPr>
            <w:r>
              <w:rPr>
                <w:rStyle w:val="afff6"/>
              </w:rPr>
              <w:t>(</w:t>
            </w:r>
            <w:r w:rsidRPr="00980842">
              <w:rPr>
                <w:rStyle w:val="afff6"/>
              </w:rPr>
              <w:fldChar w:fldCharType="begin"/>
            </w:r>
            <w:r w:rsidRPr="00980842">
              <w:rPr>
                <w:rStyle w:val="afff6"/>
              </w:rPr>
              <w:instrText xml:space="preserve"> SEQ Формула \* ARABIC </w:instrText>
            </w:r>
            <w:r w:rsidRPr="00980842">
              <w:rPr>
                <w:rStyle w:val="afff6"/>
              </w:rPr>
              <w:fldChar w:fldCharType="separate"/>
            </w:r>
            <w:r w:rsidR="00A23053">
              <w:rPr>
                <w:rStyle w:val="afff6"/>
                <w:noProof/>
              </w:rPr>
              <w:t>21</w:t>
            </w:r>
            <w:r w:rsidRPr="00980842">
              <w:rPr>
                <w:rStyle w:val="afff6"/>
              </w:rPr>
              <w:fldChar w:fldCharType="end"/>
            </w:r>
            <w:r>
              <w:rPr>
                <w:rStyle w:val="afff6"/>
              </w:rPr>
              <w:t>)</w:t>
            </w:r>
          </w:p>
        </w:tc>
      </w:tr>
    </w:tbl>
    <w:p w14:paraId="5DF25A44" w14:textId="77777777" w:rsidR="00AF1193" w:rsidRPr="00DB66DD" w:rsidRDefault="00AF1193" w:rsidP="00AF1193">
      <w:pPr>
        <w:pStyle w:val="a4"/>
      </w:pPr>
      <w:r w:rsidRPr="00DB66DD">
        <w:t xml:space="preserve">Для установления газообильности шахт и отдельных пластов в целях отнесения их к той или иной категории по газообильности Q определяется и проверяется ежегодно по максимальному </w:t>
      </w:r>
      <w:r>
        <w:t>и</w:t>
      </w:r>
      <w:r w:rsidRPr="00DB66DD">
        <w:t>з трех наблюдений в течение одного месяца (через 10 дней), причем каждое наблюдение производится три раза в сутки ежесменно (Правила безопасности в угольных и сланцевых шахтах, изд. 1958 г., § 141).</w:t>
      </w:r>
    </w:p>
    <w:p w14:paraId="357DCF0D" w14:textId="77777777" w:rsidR="00AF1193" w:rsidRPr="00DB66DD" w:rsidRDefault="00AF1193" w:rsidP="00AF1193">
      <w:pPr>
        <w:pStyle w:val="a4"/>
      </w:pPr>
      <w:r w:rsidRPr="00DB66DD">
        <w:t>Обычно, пока шахта находится в периоде развития работ, нарастание газового дебита идет более или менее параллельно увеличению суточной добычи ее, но после того, как шахта проработала некоторое время (год-два, иногда дольше) с постоянной производительностью, устанавливается некоторый предельный газовый дебит, мало изменяющийся даже при более или менее длительных снижениях или повышениях суточной добычи и даже в периоды полного бездействия шахты. Когда же шахта вырабатывается, наблюдается снижение газового дебита соответственно затуханию ее добычи.</w:t>
      </w:r>
    </w:p>
    <w:p w14:paraId="367CF23A" w14:textId="77777777" w:rsidR="00AF1193" w:rsidRPr="00DB66DD" w:rsidRDefault="00AF1193" w:rsidP="00AF1193">
      <w:pPr>
        <w:pStyle w:val="a4"/>
      </w:pPr>
      <w:r w:rsidRPr="00DB66DD">
        <w:t>На практике от этих правил могут быть, однако, отступления.</w:t>
      </w:r>
    </w:p>
    <w:p w14:paraId="72656000" w14:textId="77777777" w:rsidR="00AF1193" w:rsidRDefault="00AF1193" w:rsidP="00AF1193">
      <w:pPr>
        <w:pStyle w:val="a4"/>
      </w:pPr>
      <w:r>
        <w:t>Если какой-либо пласт угля залегает на значительном расстоянии от соседних (200 м и далее), то абсолютная газообильность такого пласта Q слагается из четырех частей:</w:t>
      </w:r>
    </w:p>
    <w:tbl>
      <w:tblPr>
        <w:tblStyle w:val="51"/>
        <w:tblW w:w="0" w:type="auto"/>
        <w:tblLook w:val="04A0" w:firstRow="1" w:lastRow="0" w:firstColumn="1" w:lastColumn="0" w:noHBand="0" w:noVBand="1"/>
      </w:tblPr>
      <w:tblGrid>
        <w:gridCol w:w="1984"/>
        <w:gridCol w:w="1984"/>
        <w:gridCol w:w="1984"/>
      </w:tblGrid>
      <w:tr w:rsidR="00AF1193" w14:paraId="75CE31DC"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3620E466" w14:textId="77777777" w:rsidR="00AF1193" w:rsidRDefault="00AF1193" w:rsidP="009564DB">
            <w:pPr>
              <w:pStyle w:val="a4"/>
            </w:pPr>
          </w:p>
        </w:tc>
        <w:tc>
          <w:tcPr>
            <w:tcW w:w="1984" w:type="dxa"/>
          </w:tcPr>
          <w:p w14:paraId="26E6F566" w14:textId="77777777" w:rsidR="00AF1193" w:rsidRPr="00F3659F" w:rsidRDefault="00AF1193" w:rsidP="009564DB">
            <w:pPr>
              <w:pStyle w:val="aff7"/>
              <w:cnfStyle w:val="100000000000" w:firstRow="1" w:lastRow="0" w:firstColumn="0" w:lastColumn="0" w:oddVBand="0" w:evenVBand="0" w:oddHBand="0" w:evenHBand="0" w:firstRowFirstColumn="0" w:firstRowLastColumn="0" w:lastRowFirstColumn="0" w:lastRowLastColumn="0"/>
            </w:pPr>
            <m:oMathPara>
              <m:oMath>
                <m:r>
                  <m:t>Q=A+B+C+D</m:t>
                </m:r>
              </m:oMath>
            </m:oMathPara>
          </w:p>
        </w:tc>
        <w:tc>
          <w:tcPr>
            <w:tcW w:w="1984" w:type="dxa"/>
          </w:tcPr>
          <w:p w14:paraId="05610374" w14:textId="1722DA16" w:rsidR="00AF1193" w:rsidRPr="00753AEA" w:rsidRDefault="00AF1193" w:rsidP="009564DB">
            <w:pPr>
              <w:pStyle w:val="a4"/>
              <w:jc w:val="right"/>
              <w:cnfStyle w:val="100000000000" w:firstRow="1" w:lastRow="0" w:firstColumn="0" w:lastColumn="0" w:oddVBand="0" w:evenVBand="0" w:oddHBand="0" w:evenHBand="0" w:firstRowFirstColumn="0" w:firstRowLastColumn="0" w:lastRowFirstColumn="0" w:lastRowLastColumn="0"/>
              <w:rPr>
                <w:rStyle w:val="afff6"/>
                <w:lang w:val="en-US"/>
              </w:rPr>
            </w:pPr>
            <w:r>
              <w:rPr>
                <w:rStyle w:val="afff6"/>
                <w:lang w:val="en-US"/>
              </w:rPr>
              <w:t>(</w:t>
            </w:r>
            <w:r w:rsidRPr="00753AEA">
              <w:rPr>
                <w:rStyle w:val="afff6"/>
              </w:rPr>
              <w:fldChar w:fldCharType="begin"/>
            </w:r>
            <w:r w:rsidRPr="00753AEA">
              <w:rPr>
                <w:rStyle w:val="afff6"/>
              </w:rPr>
              <w:instrText xml:space="preserve"> SEQ Формула \* ARABIC </w:instrText>
            </w:r>
            <w:r w:rsidRPr="00753AEA">
              <w:rPr>
                <w:rStyle w:val="afff6"/>
              </w:rPr>
              <w:fldChar w:fldCharType="separate"/>
            </w:r>
            <w:r w:rsidR="00A23053">
              <w:rPr>
                <w:rStyle w:val="afff6"/>
                <w:noProof/>
              </w:rPr>
              <w:t>22</w:t>
            </w:r>
            <w:r w:rsidRPr="00753AEA">
              <w:rPr>
                <w:rStyle w:val="afff6"/>
              </w:rPr>
              <w:fldChar w:fldCharType="end"/>
            </w:r>
            <w:r>
              <w:rPr>
                <w:rStyle w:val="afff6"/>
                <w:lang w:val="en-US"/>
              </w:rPr>
              <w:t>)</w:t>
            </w:r>
          </w:p>
        </w:tc>
      </w:tr>
    </w:tbl>
    <w:p w14:paraId="025BB206" w14:textId="77777777" w:rsidR="00AF1193" w:rsidRDefault="00AF1193" w:rsidP="00AF1193">
      <w:pPr>
        <w:pStyle w:val="a4"/>
      </w:pPr>
    </w:p>
    <w:p w14:paraId="12C92F47" w14:textId="77777777" w:rsidR="00AF1193" w:rsidRDefault="00AF1193" w:rsidP="00AF1193">
      <w:pPr>
        <w:pStyle w:val="a4"/>
      </w:pPr>
      <w:r>
        <w:t>где А — газ, выделяющийся из добываемого за сутки угля при отбойке, нахождении у забоя и транспорте от забоя до поверхности;</w:t>
      </w:r>
    </w:p>
    <w:p w14:paraId="4B2778E2" w14:textId="77777777" w:rsidR="00AF1193" w:rsidRDefault="00AF1193" w:rsidP="00AF1193">
      <w:pPr>
        <w:pStyle w:val="a4"/>
      </w:pPr>
      <w:r>
        <w:t>В — газ, выделяющийся с обнаженной поверхности забоев по углю;</w:t>
      </w:r>
    </w:p>
    <w:p w14:paraId="44554886" w14:textId="77777777" w:rsidR="00AF1193" w:rsidRDefault="00AF1193" w:rsidP="00AF1193">
      <w:pPr>
        <w:pStyle w:val="a4"/>
      </w:pPr>
      <w:r>
        <w:t>С — газ, выделяющийся из кровли и почвы пласта угля в очистном пространстве, т. е. между очистными забоями и завалом или закладкой, если выемка угля производится с закладкой;</w:t>
      </w:r>
    </w:p>
    <w:p w14:paraId="16CC0F07" w14:textId="77777777" w:rsidR="00AF1193" w:rsidRDefault="00AF1193" w:rsidP="00AF1193">
      <w:pPr>
        <w:pStyle w:val="a4"/>
      </w:pPr>
      <w:r>
        <w:lastRenderedPageBreak/>
        <w:t>D — газ, выделяющийся из кровли и почвы выработанных пространств, включая откаточные и вентиляционные штреки, ограничивающие эти пространства.</w:t>
      </w:r>
    </w:p>
    <w:p w14:paraId="2D694AEC" w14:textId="77777777" w:rsidR="00AF1193" w:rsidRDefault="00AF1193" w:rsidP="00AF1193">
      <w:pPr>
        <w:pStyle w:val="a4"/>
      </w:pPr>
      <w:r>
        <w:t>В различных пластах и при различных условиях работы величина Q зависит от каждого из этих факторов в различной степени, причем наименее существенным из них является слагаемое А — газ из отбитого угля.</w:t>
      </w:r>
    </w:p>
    <w:p w14:paraId="3B6C0F3C" w14:textId="77777777" w:rsidR="00AF1193" w:rsidRDefault="00AF1193" w:rsidP="00AF1193">
      <w:pPr>
        <w:pStyle w:val="a4"/>
      </w:pPr>
      <w:r>
        <w:t>По наблюдениям Б. Е. Долгова в нескольких крутопадающих пластах в Донбассе оказалось, что А составляет 10— 15% количества метана, выделяющегося в очистных выработках пласта; следовательно, Л, по-видимому, равно 5— 10% газового дебита Q всех выработок данного пласта.</w:t>
      </w:r>
    </w:p>
    <w:p w14:paraId="3B913FEC" w14:textId="77777777" w:rsidR="00AF1193" w:rsidRDefault="00AF1193" w:rsidP="00AF1193">
      <w:pPr>
        <w:pStyle w:val="a4"/>
      </w:pPr>
      <w:r>
        <w:t>Если породы, слагающие кровлю и почву, слабогазоносны и в особенности, если выемка угля производится с полной за</w:t>
      </w:r>
      <w:r>
        <w:softHyphen/>
      </w:r>
      <w:r w:rsidRPr="000D5F02">
        <w:t xml:space="preserve"> </w:t>
      </w:r>
      <w:r>
        <w:t>кладкой, то решающее значение имеет фактор В</w:t>
      </w:r>
      <w:r w:rsidRPr="000879D3">
        <w:t>;</w:t>
      </w:r>
      <w:r>
        <w:t xml:space="preserve"> в противном случае может преобладать влияние факторов С и D.</w:t>
      </w:r>
    </w:p>
    <w:p w14:paraId="4E4E1361" w14:textId="77777777" w:rsidR="00AF1193" w:rsidRDefault="00AF1193" w:rsidP="00AF1193">
      <w:pPr>
        <w:pStyle w:val="a4"/>
      </w:pPr>
      <w:r>
        <w:t>Из указанного следует, что колебания суточной добычи в период, когда шахта уже работает на полную мощность, не могут иметь существенного влияния на величину Q, так как если в какой-либо день (и даже дни и недели) добыча будет равна нулю, то выпадает только наименее существенный фактор, активность же остальных в течение таких промежутков времени меняется мало.</w:t>
      </w:r>
    </w:p>
    <w:p w14:paraId="244A577E" w14:textId="77777777" w:rsidR="00AF1193" w:rsidRDefault="00AF1193" w:rsidP="00AF1193">
      <w:pPr>
        <w:pStyle w:val="a4"/>
      </w:pPr>
      <w:r>
        <w:t>Если угольные пласты залегают свитой, на небольшом расстоянии один от другого (порядка 50—60 м и меньше), то газ легко проходит из одного пласта в другой и наиболее газообильным оказывается тот пласт, выработки которого более или менее значительно (например, на несколько десятков метров) опережают выработки соседних пластов.</w:t>
      </w:r>
    </w:p>
    <w:p w14:paraId="530B3BCA" w14:textId="77777777" w:rsidR="00AF1193" w:rsidRDefault="00AF1193" w:rsidP="00AF1193">
      <w:pPr>
        <w:pStyle w:val="a4"/>
      </w:pPr>
      <w:r>
        <w:t>Существенный практический интерес представляет также знание количественного распределения газовыделения по сети выработок шахты или так называемый газовый баланс шахты.</w:t>
      </w:r>
    </w:p>
    <w:p w14:paraId="71018501" w14:textId="77777777" w:rsidR="00AF1193" w:rsidRDefault="00AF1193" w:rsidP="00AF1193">
      <w:pPr>
        <w:pStyle w:val="a4"/>
      </w:pPr>
      <w:r>
        <w:t>Помимо абсолютной важно знать также и относительную газообильность шахт, т. е. суточное газовыделение на тонну суточной добычи шахты (q, м</w:t>
      </w:r>
      <w:r>
        <w:rPr>
          <w:vertAlign w:val="superscript"/>
        </w:rPr>
        <w:t>3</w:t>
      </w:r>
      <w:r>
        <w:t xml:space="preserve"> на 1 т суточной добычи), как показатель степени опасности шахты по газу, а также для ориентировочных подсчетов суточного газового дебита шахты.</w:t>
      </w:r>
    </w:p>
    <w:p w14:paraId="62586249" w14:textId="77777777" w:rsidR="00AF1193" w:rsidRDefault="00AF1193" w:rsidP="00AF1193">
      <w:pPr>
        <w:pStyle w:val="a4"/>
      </w:pPr>
      <w:r>
        <w:t>В СССР согласно Правилам безопасности ведения работ (1958 г., § 178) угольные шахты по степени опасности их по метану делятся на четыре категории:</w:t>
      </w:r>
    </w:p>
    <w:p w14:paraId="73BF6C26" w14:textId="77777777" w:rsidR="00AF1193" w:rsidRDefault="00AF1193" w:rsidP="00AF1193">
      <w:pPr>
        <w:pStyle w:val="a4"/>
      </w:pPr>
      <w:r>
        <w:lastRenderedPageBreak/>
        <w:t>I — шахты, в которых на 1 м нормальной суточной добычи угля выделяется в сутки не более 5 м</w:t>
      </w:r>
      <w:r>
        <w:rPr>
          <w:vertAlign w:val="superscript"/>
        </w:rPr>
        <w:t>3</w:t>
      </w:r>
      <w:r>
        <w:t xml:space="preserve"> метана, считая по общей исходящей струе;</w:t>
      </w:r>
    </w:p>
    <w:p w14:paraId="11A4E1A6" w14:textId="77777777" w:rsidR="00AF1193" w:rsidRDefault="00AF1193" w:rsidP="00AF1193">
      <w:pPr>
        <w:pStyle w:val="a4"/>
      </w:pPr>
      <w:r>
        <w:t>II — шахты с выделением газа 5—10 м</w:t>
      </w:r>
      <w:r w:rsidRPr="005A15F5">
        <w:rPr>
          <w:vertAlign w:val="superscript"/>
        </w:rPr>
        <w:t>3</w:t>
      </w:r>
      <w:r>
        <w:t xml:space="preserve"> на 1 т;</w:t>
      </w:r>
    </w:p>
    <w:p w14:paraId="7D7149E2" w14:textId="77777777" w:rsidR="00AF1193" w:rsidRPr="005A15F5" w:rsidRDefault="00AF1193" w:rsidP="00AF1193">
      <w:pPr>
        <w:pStyle w:val="a4"/>
      </w:pPr>
      <w:r>
        <w:t>III— шахты с выделением газа 10—15 м</w:t>
      </w:r>
      <w:r w:rsidRPr="005A15F5">
        <w:rPr>
          <w:vertAlign w:val="superscript"/>
        </w:rPr>
        <w:t>3</w:t>
      </w:r>
      <w:r>
        <w:t xml:space="preserve"> на 1 т</w:t>
      </w:r>
      <w:r w:rsidRPr="005A15F5">
        <w:t>;</w:t>
      </w:r>
    </w:p>
    <w:p w14:paraId="7E2C6639" w14:textId="77777777" w:rsidR="00AF1193" w:rsidRDefault="00AF1193" w:rsidP="00AF1193">
      <w:pPr>
        <w:pStyle w:val="a4"/>
      </w:pPr>
      <w:r>
        <w:t>IV — шахты сверхкатегорные с выделением газа свыше 15 м</w:t>
      </w:r>
      <w:r w:rsidRPr="005A15F5">
        <w:rPr>
          <w:vertAlign w:val="superscript"/>
        </w:rPr>
        <w:t>3</w:t>
      </w:r>
      <w:r>
        <w:t xml:space="preserve"> на 1 т нормальной суточной добычи</w:t>
      </w:r>
      <w:r>
        <w:rPr>
          <w:rStyle w:val="affb"/>
        </w:rPr>
        <w:footnoteReference w:id="26"/>
      </w:r>
      <w:r>
        <w:t>.</w:t>
      </w:r>
    </w:p>
    <w:p w14:paraId="085A941E" w14:textId="3B7B732E" w:rsidR="00AF1193" w:rsidRDefault="00AF1193" w:rsidP="00AF1193">
      <w:pPr>
        <w:pStyle w:val="a4"/>
      </w:pPr>
      <w:r>
        <w:t xml:space="preserve">Подразделение шахт на категории производится местным органом Горной инспекции на основании исследований исходящей струи, производимых администрацией шахт, причем сначала определяется в течение месяца суточный газовый дебит шахты Q, а затем относительная газообильность шахты q посредством деления Q на среднюю суточную добычу угля за тот же месяц. В </w:t>
      </w:r>
      <w:r w:rsidRPr="0064101D">
        <w:rPr>
          <w:rStyle w:val="afff6"/>
        </w:rPr>
        <w:fldChar w:fldCharType="begin"/>
      </w:r>
      <w:r w:rsidRPr="0064101D">
        <w:rPr>
          <w:rStyle w:val="afff6"/>
        </w:rPr>
        <w:instrText xml:space="preserve"> REF _Ref228182446 \h </w:instrText>
      </w:r>
      <w:r>
        <w:rPr>
          <w:rStyle w:val="afff6"/>
        </w:rPr>
        <w:instrText xml:space="preserve"> \* MERGEFORMAT </w:instrText>
      </w:r>
      <w:r w:rsidRPr="0064101D">
        <w:rPr>
          <w:rStyle w:val="afff6"/>
        </w:rPr>
      </w:r>
      <w:r w:rsidRPr="0064101D">
        <w:rPr>
          <w:rStyle w:val="afff6"/>
        </w:rPr>
        <w:fldChar w:fldCharType="separate"/>
      </w:r>
      <w:r w:rsidR="00A23053" w:rsidRPr="00A23053">
        <w:rPr>
          <w:rStyle w:val="afff6"/>
        </w:rPr>
        <w:t xml:space="preserve">Таблица </w:t>
      </w:r>
      <w:r w:rsidR="00A23053" w:rsidRPr="00A23053">
        <w:rPr>
          <w:rStyle w:val="afff6"/>
        </w:rPr>
        <w:t>12</w:t>
      </w:r>
      <w:r w:rsidRPr="0064101D">
        <w:rPr>
          <w:rStyle w:val="afff6"/>
        </w:rPr>
        <w:fldChar w:fldCharType="end"/>
      </w:r>
      <w:r>
        <w:t xml:space="preserve"> представлено распределение газовых шахт различных угольных бассейнов СССР по категориям их газообильности на 1956 г.</w:t>
      </w:r>
    </w:p>
    <w:p w14:paraId="15F0FCAC" w14:textId="7FF44738" w:rsidR="00AF1193" w:rsidRDefault="00AF1193" w:rsidP="00AF1193">
      <w:pPr>
        <w:pStyle w:val="affd"/>
      </w:pPr>
      <w:bookmarkStart w:id="73" w:name="_Ref228182446"/>
      <w:r>
        <w:lastRenderedPageBreak/>
        <w:t xml:space="preserve">Таблица </w:t>
      </w:r>
      <w:r>
        <w:fldChar w:fldCharType="begin"/>
      </w:r>
      <w:r>
        <w:instrText xml:space="preserve"> SEQ Таблица \* ARABIC </w:instrText>
      </w:r>
      <w:r>
        <w:fldChar w:fldCharType="separate"/>
      </w:r>
      <w:r w:rsidR="00A23053">
        <w:rPr>
          <w:noProof/>
        </w:rPr>
        <w:t>12</w:t>
      </w:r>
      <w:r>
        <w:rPr>
          <w:noProof/>
        </w:rPr>
        <w:fldChar w:fldCharType="end"/>
      </w:r>
      <w:bookmarkEnd w:id="73"/>
    </w:p>
    <w:tbl>
      <w:tblPr>
        <w:tblStyle w:val="af4"/>
        <w:tblW w:w="0" w:type="auto"/>
        <w:tblLayout w:type="fixed"/>
        <w:tblLook w:val="04A0" w:firstRow="1" w:lastRow="0" w:firstColumn="1" w:lastColumn="0" w:noHBand="0" w:noVBand="1"/>
      </w:tblPr>
      <w:tblGrid>
        <w:gridCol w:w="2117"/>
        <w:gridCol w:w="577"/>
        <w:gridCol w:w="885"/>
        <w:gridCol w:w="816"/>
        <w:gridCol w:w="1557"/>
      </w:tblGrid>
      <w:tr w:rsidR="00AF1193" w14:paraId="56A59D10"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591A07AF" w14:textId="77777777" w:rsidR="00AF1193" w:rsidRPr="00205FD6" w:rsidRDefault="00AF1193" w:rsidP="009564DB">
            <w:pPr>
              <w:pStyle w:val="a4"/>
              <w:jc w:val="center"/>
              <w:rPr>
                <w:b/>
                <w:bCs/>
              </w:rPr>
            </w:pPr>
            <w:r>
              <w:rPr>
                <w:b/>
                <w:bCs/>
              </w:rPr>
              <w:t>Распределение газовых шахт различных угольных бассейнов СССР по категориям газообильности их на 1956 г.</w:t>
            </w:r>
          </w:p>
        </w:tc>
      </w:tr>
      <w:tr w:rsidR="00AF1193" w14:paraId="392C8005" w14:textId="77777777" w:rsidTr="009564DB">
        <w:tc>
          <w:tcPr>
            <w:cnfStyle w:val="001000000000" w:firstRow="0" w:lastRow="0" w:firstColumn="1" w:lastColumn="0" w:oddVBand="0" w:evenVBand="0" w:oddHBand="0" w:evenHBand="0" w:firstRowFirstColumn="0" w:firstRowLastColumn="0" w:lastRowFirstColumn="0" w:lastRowLastColumn="0"/>
            <w:tcW w:w="2117" w:type="dxa"/>
            <w:vMerge w:val="restart"/>
          </w:tcPr>
          <w:p w14:paraId="2A875C82" w14:textId="77777777" w:rsidR="00AF1193" w:rsidRDefault="00AF1193" w:rsidP="009564DB">
            <w:pPr>
              <w:pStyle w:val="a4"/>
              <w:jc w:val="center"/>
            </w:pPr>
            <w:r>
              <w:t>Угольный бассейн</w:t>
            </w:r>
          </w:p>
        </w:tc>
        <w:tc>
          <w:tcPr>
            <w:tcW w:w="3835" w:type="dxa"/>
            <w:gridSpan w:val="4"/>
          </w:tcPr>
          <w:p w14:paraId="25F4BE1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Число угольных шахт различных категорий по газообильности</w:t>
            </w:r>
          </w:p>
        </w:tc>
      </w:tr>
      <w:tr w:rsidR="00AF1193" w14:paraId="05A53DF4" w14:textId="77777777" w:rsidTr="009564DB">
        <w:tc>
          <w:tcPr>
            <w:cnfStyle w:val="001000000000" w:firstRow="0" w:lastRow="0" w:firstColumn="1" w:lastColumn="0" w:oddVBand="0" w:evenVBand="0" w:oddHBand="0" w:evenHBand="0" w:firstRowFirstColumn="0" w:firstRowLastColumn="0" w:lastRowFirstColumn="0" w:lastRowLastColumn="0"/>
            <w:tcW w:w="2117" w:type="dxa"/>
            <w:vMerge/>
          </w:tcPr>
          <w:p w14:paraId="7B382497" w14:textId="77777777" w:rsidR="00AF1193" w:rsidRDefault="00AF1193" w:rsidP="009564DB">
            <w:pPr>
              <w:pStyle w:val="a4"/>
              <w:jc w:val="center"/>
            </w:pPr>
          </w:p>
        </w:tc>
        <w:tc>
          <w:tcPr>
            <w:tcW w:w="577" w:type="dxa"/>
          </w:tcPr>
          <w:p w14:paraId="33E0C0D3"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w:t>
            </w:r>
          </w:p>
        </w:tc>
        <w:tc>
          <w:tcPr>
            <w:tcW w:w="885" w:type="dxa"/>
          </w:tcPr>
          <w:p w14:paraId="50521DD1"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w:t>
            </w:r>
          </w:p>
        </w:tc>
        <w:tc>
          <w:tcPr>
            <w:tcW w:w="816" w:type="dxa"/>
          </w:tcPr>
          <w:p w14:paraId="794EB97B"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III</w:t>
            </w:r>
          </w:p>
        </w:tc>
        <w:tc>
          <w:tcPr>
            <w:tcW w:w="1557" w:type="dxa"/>
          </w:tcPr>
          <w:p w14:paraId="5C2EAC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Сверхкатегорные</w:t>
            </w:r>
          </w:p>
        </w:tc>
      </w:tr>
      <w:tr w:rsidR="00AF1193" w14:paraId="6CC7F00A" w14:textId="77777777" w:rsidTr="009564DB">
        <w:tc>
          <w:tcPr>
            <w:cnfStyle w:val="001000000000" w:firstRow="0" w:lastRow="0" w:firstColumn="1" w:lastColumn="0" w:oddVBand="0" w:evenVBand="0" w:oddHBand="0" w:evenHBand="0" w:firstRowFirstColumn="0" w:firstRowLastColumn="0" w:lastRowFirstColumn="0" w:lastRowLastColumn="0"/>
            <w:tcW w:w="2117" w:type="dxa"/>
          </w:tcPr>
          <w:p w14:paraId="2F468013" w14:textId="77777777" w:rsidR="00AF1193" w:rsidRDefault="00AF1193" w:rsidP="009564DB">
            <w:pPr>
              <w:pStyle w:val="a4"/>
              <w:jc w:val="center"/>
            </w:pPr>
            <w:r>
              <w:t>Донецкий</w:t>
            </w:r>
          </w:p>
          <w:p w14:paraId="3EAC28DA" w14:textId="77777777" w:rsidR="00AF1193" w:rsidRDefault="00AF1193" w:rsidP="009564DB">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6DA805C4" w14:textId="77777777" w:rsidR="00AF1193" w:rsidRDefault="00AF1193" w:rsidP="009564DB">
            <w:pPr>
              <w:pStyle w:val="a4"/>
              <w:jc w:val="center"/>
            </w:pPr>
            <w:r>
              <w:t>Кузнецкий</w:t>
            </w:r>
          </w:p>
          <w:p w14:paraId="61F2107C" w14:textId="77777777" w:rsidR="00AF1193" w:rsidRDefault="00AF1193" w:rsidP="009564DB">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1E6F4EA0" w14:textId="77777777" w:rsidR="00AF1193" w:rsidRDefault="00AF1193" w:rsidP="009564DB">
            <w:pPr>
              <w:pStyle w:val="a4"/>
              <w:jc w:val="center"/>
            </w:pPr>
            <w:r>
              <w:t>Карагандинский</w:t>
            </w:r>
          </w:p>
          <w:p w14:paraId="2F2800FB" w14:textId="77777777" w:rsidR="00AF1193" w:rsidRDefault="00AF1193" w:rsidP="009564DB">
            <w:pPr>
              <w:pStyle w:val="a4"/>
              <w:jc w:val="left"/>
            </w:pPr>
            <w:r>
              <w:t xml:space="preserve">На </w:t>
            </w:r>
            <w:r>
              <w:rPr>
                <w:lang w:val="en-US"/>
              </w:rPr>
              <w:t>II</w:t>
            </w:r>
            <w:r w:rsidRPr="00AA2908">
              <w:t xml:space="preserve"> </w:t>
            </w:r>
            <w:r>
              <w:t xml:space="preserve">полугодие 1956 г. На </w:t>
            </w:r>
            <w:r>
              <w:rPr>
                <w:lang w:val="en-US"/>
              </w:rPr>
              <w:t>I</w:t>
            </w:r>
            <w:r w:rsidRPr="00AA2908">
              <w:t xml:space="preserve"> </w:t>
            </w:r>
            <w:r>
              <w:t>полугодие 1957 г.</w:t>
            </w:r>
          </w:p>
          <w:p w14:paraId="2CBA6125" w14:textId="77777777" w:rsidR="00AF1193" w:rsidRDefault="00AF1193" w:rsidP="009564DB">
            <w:pPr>
              <w:pStyle w:val="a4"/>
              <w:jc w:val="center"/>
            </w:pPr>
            <w:r>
              <w:t>Печорский</w:t>
            </w:r>
          </w:p>
          <w:p w14:paraId="052D989E" w14:textId="77777777" w:rsidR="00AF1193" w:rsidRDefault="00AF1193" w:rsidP="009564DB">
            <w:pPr>
              <w:pStyle w:val="a4"/>
              <w:jc w:val="center"/>
            </w:pPr>
            <w:r>
              <w:t>Воркутуголь</w:t>
            </w:r>
          </w:p>
          <w:p w14:paraId="4144A683" w14:textId="77777777" w:rsidR="00AF1193" w:rsidRDefault="00AF1193" w:rsidP="009564DB">
            <w:pPr>
              <w:pStyle w:val="a4"/>
              <w:jc w:val="left"/>
            </w:pPr>
            <w:r>
              <w:t xml:space="preserve">На </w:t>
            </w:r>
            <w:r>
              <w:rPr>
                <w:lang w:val="en-US"/>
              </w:rPr>
              <w:t>II</w:t>
            </w:r>
            <w:r w:rsidRPr="00AA2908">
              <w:t xml:space="preserve"> </w:t>
            </w:r>
            <w:r>
              <w:t xml:space="preserve">полугодие 1956 г. На </w:t>
            </w:r>
            <w:r>
              <w:rPr>
                <w:lang w:val="en-US"/>
              </w:rPr>
              <w:t>I</w:t>
            </w:r>
            <w:r w:rsidRPr="00AA2908">
              <w:t xml:space="preserve"> </w:t>
            </w:r>
            <w:r>
              <w:t>полугодие 1957 г.</w:t>
            </w:r>
          </w:p>
          <w:p w14:paraId="01B4C383" w14:textId="77777777" w:rsidR="00AF1193" w:rsidRDefault="00AF1193" w:rsidP="009564DB">
            <w:pPr>
              <w:pStyle w:val="a4"/>
              <w:jc w:val="center"/>
            </w:pPr>
            <w:r>
              <w:t>Интауголь</w:t>
            </w:r>
          </w:p>
          <w:p w14:paraId="0EBD3CDA" w14:textId="77777777" w:rsidR="00AF1193" w:rsidRDefault="00AF1193" w:rsidP="009564DB">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0CD43CE2" w14:textId="77777777" w:rsidR="00AF1193" w:rsidRPr="00AA2908" w:rsidRDefault="00AF1193" w:rsidP="009564DB">
            <w:pPr>
              <w:pStyle w:val="a4"/>
              <w:jc w:val="center"/>
            </w:pPr>
          </w:p>
        </w:tc>
        <w:tc>
          <w:tcPr>
            <w:tcW w:w="577" w:type="dxa"/>
          </w:tcPr>
          <w:p w14:paraId="453071B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133</w:t>
            </w:r>
          </w:p>
          <w:p w14:paraId="6E8805A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734D8EA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166F63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39</w:t>
            </w:r>
          </w:p>
          <w:p w14:paraId="65FF4E9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E77488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11256B0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6</w:t>
            </w:r>
          </w:p>
          <w:p w14:paraId="6387060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4DFE9C9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16</w:t>
            </w:r>
          </w:p>
          <w:p w14:paraId="3BC97411"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w:t>
            </w:r>
          </w:p>
          <w:p w14:paraId="3A7680A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6F323D4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756629A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885" w:type="dxa"/>
          </w:tcPr>
          <w:p w14:paraId="6B59E45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58</w:t>
            </w:r>
          </w:p>
          <w:p w14:paraId="72996EE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340DF5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6AC5392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17</w:t>
            </w:r>
          </w:p>
          <w:p w14:paraId="2B2EE65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414664C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449403D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7</w:t>
            </w:r>
          </w:p>
          <w:p w14:paraId="7D647D7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132E0BB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w:t>
            </w:r>
          </w:p>
          <w:p w14:paraId="6883F1B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28DC3CC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2414E64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50D303E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816" w:type="dxa"/>
          </w:tcPr>
          <w:p w14:paraId="4A4A04D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w:t>
            </w:r>
          </w:p>
          <w:p w14:paraId="14A8AE5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2634C0E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50D854F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w:t>
            </w:r>
          </w:p>
          <w:p w14:paraId="163FC69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27B37B2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2B888C9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w:t>
            </w:r>
          </w:p>
          <w:p w14:paraId="3087502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5219EDC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4</w:t>
            </w:r>
          </w:p>
          <w:p w14:paraId="47C506A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6C9CF01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5BB3576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0A2CFB5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557" w:type="dxa"/>
          </w:tcPr>
          <w:p w14:paraId="7AB2E1D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173</w:t>
            </w:r>
          </w:p>
          <w:p w14:paraId="3B8DE50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4D97BF6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5197341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19</w:t>
            </w:r>
          </w:p>
          <w:p w14:paraId="30B6A72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6A38727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128C288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26</w:t>
            </w:r>
          </w:p>
          <w:p w14:paraId="25FABE9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1F6DBB7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w:t>
            </w:r>
          </w:p>
          <w:p w14:paraId="4FBE52B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p w14:paraId="5378526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49FE396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p w14:paraId="38ECBAD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r>
    </w:tbl>
    <w:p w14:paraId="4D50A319" w14:textId="77777777" w:rsidR="00AF1193" w:rsidRDefault="00AF1193" w:rsidP="002C240A">
      <w:pPr>
        <w:pStyle w:val="30"/>
      </w:pPr>
      <w:bookmarkStart w:id="74" w:name="_Toc228284860"/>
      <w:r>
        <w:t>§ 6. КОЛЕБАНИЕ ГАЗОВОГО ДЕБИТА ШАХТ В ТЕЧЕНИЕ СУТОК И ФАКТОРЫ, ОТ КОТОРЫХ ОНО ЗАВИСИТ</w:t>
      </w:r>
      <w:bookmarkEnd w:id="74"/>
    </w:p>
    <w:p w14:paraId="298DCC7A" w14:textId="77777777" w:rsidR="00AF1193" w:rsidRDefault="00AF1193" w:rsidP="00AF1193">
      <w:pPr>
        <w:pStyle w:val="a4"/>
      </w:pPr>
      <w:r>
        <w:lastRenderedPageBreak/>
        <w:t>1. Даже при установившихся добыче и рабочем режиме шахты газовый дебит ее в течение суток не остается неизменным. Регистрация этого дебита в различных шахтах и в различных угольных бассейнах не только по дням, но и по часам всегда давала кривые дебита синусоидальные, пульсирующие.</w:t>
      </w:r>
    </w:p>
    <w:p w14:paraId="3FEA285B" w14:textId="2859C037" w:rsidR="00AF1193" w:rsidRDefault="00AF1193" w:rsidP="00AF1193">
      <w:pPr>
        <w:pStyle w:val="a4"/>
      </w:pPr>
      <w:r>
        <w:t>Для иллюстрации приводим (</w:t>
      </w:r>
      <w:r w:rsidR="000743A3" w:rsidRPr="000743A3">
        <w:rPr>
          <w:rStyle w:val="afff6"/>
        </w:rPr>
        <w:fldChar w:fldCharType="begin"/>
      </w:r>
      <w:r w:rsidR="000743A3" w:rsidRPr="000743A3">
        <w:rPr>
          <w:rStyle w:val="afff6"/>
        </w:rPr>
        <w:instrText xml:space="preserve"> REF _Ref228283095 \h </w:instrText>
      </w:r>
      <w:r w:rsidR="000743A3" w:rsidRPr="000743A3">
        <w:rPr>
          <w:rStyle w:val="afff6"/>
        </w:rPr>
      </w:r>
      <w:r w:rsidR="000743A3">
        <w:rPr>
          <w:rStyle w:val="afff6"/>
        </w:rPr>
        <w:instrText xml:space="preserve"> \* MERGEFORMAT </w:instrText>
      </w:r>
      <w:r w:rsidR="000743A3" w:rsidRPr="000743A3">
        <w:rPr>
          <w:rStyle w:val="afff6"/>
        </w:rPr>
        <w:fldChar w:fldCharType="separate"/>
      </w:r>
      <w:r w:rsidR="00A23053" w:rsidRPr="00A23053">
        <w:rPr>
          <w:rStyle w:val="afff6"/>
        </w:rPr>
        <w:t>Рисунок 13</w:t>
      </w:r>
      <w:r w:rsidR="000743A3" w:rsidRPr="000743A3">
        <w:rPr>
          <w:rStyle w:val="afff6"/>
        </w:rPr>
        <w:fldChar w:fldCharType="end"/>
      </w:r>
      <w:r>
        <w:t>) типичную кривую колебаний газового дебита в очистных забоях пласта Толстого (Горловский район Донбасса, шахта «Мария», падение 62°, выемка потолкоуступная, наблюдения Долгова Б. Е.; определения газового дебита производились ежечасно, в течение восьми суток).</w:t>
      </w:r>
    </w:p>
    <w:p w14:paraId="151B0234" w14:textId="77777777" w:rsidR="00AF1193" w:rsidRDefault="00AF1193" w:rsidP="00AF1193">
      <w:pPr>
        <w:pStyle w:val="a4"/>
      </w:pPr>
      <w:r>
        <w:t>Как видно из графика, при колебании средней суточной добычи (105 т) в пределах ±15% часовой газовый дебит при средней величине 60 м</w:t>
      </w:r>
      <w:r w:rsidRPr="009C17CD">
        <w:rPr>
          <w:vertAlign w:val="superscript"/>
        </w:rPr>
        <w:t>3</w:t>
      </w:r>
      <w:r>
        <w:t xml:space="preserve"> колебался в пределах от 30 до 90 м</w:t>
      </w:r>
      <w:r w:rsidRPr="009C17CD">
        <w:rPr>
          <w:vertAlign w:val="superscript"/>
        </w:rPr>
        <w:t>3</w:t>
      </w:r>
      <w:r>
        <w:t>, т. е. на ± 50%.</w:t>
      </w:r>
    </w:p>
    <w:p w14:paraId="483041E2" w14:textId="0B7303C7" w:rsidR="00AF1193" w:rsidRDefault="00AF1193" w:rsidP="00AF1193">
      <w:pPr>
        <w:pStyle w:val="a4"/>
      </w:pPr>
      <w:r>
        <w:t>Метан непрерывно выделяется в выработках шахты и непрерывно должен разбавляться путем подачи с земной поверхности свежего воздуха, количество которого должно быть достаточным для того, чтобы нигде в действующих выработках шахты содержание метана не превышало 0,5—1%. Из этого следует, что при расчете мощности шахтного вентилятора надо считаться не только с величиной среднесуточного дебита данной шахты по газу за длительный срок, на который устанавливается вентилятор, но также, так или иначе, учитывать величину возможных колебаний газового дебита шахты в течение суток. Эти последние можно подразделить на две категории — обыкновенные и экстренные.</w:t>
      </w:r>
    </w:p>
    <w:p w14:paraId="2AC4B1EC" w14:textId="77777777" w:rsidR="00C526BE" w:rsidRDefault="00C526BE" w:rsidP="00C526BE">
      <w:pPr>
        <w:pStyle w:val="a4"/>
        <w:keepNext/>
      </w:pPr>
      <w:r>
        <w:rPr>
          <w:noProof/>
        </w:rPr>
        <w:lastRenderedPageBreak/>
        <mc:AlternateContent>
          <mc:Choice Requires="wpc">
            <w:drawing>
              <wp:inline distT="0" distB="0" distL="0" distR="0" wp14:anchorId="36FCBAE0" wp14:editId="2E56E69B">
                <wp:extent cx="3779520" cy="2204720"/>
                <wp:effectExtent l="0" t="0" r="0" b="5080"/>
                <wp:docPr id="5" name="Полотно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BC4340A" id="Полотно 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664A981" w14:textId="64D2ECB7" w:rsidR="00C526BE" w:rsidRDefault="00C526BE" w:rsidP="00C526BE">
      <w:pPr>
        <w:pStyle w:val="afffd"/>
      </w:pPr>
      <w:bookmarkStart w:id="75" w:name="_Ref228283095"/>
      <w:r>
        <w:t xml:space="preserve">Рисунок </w:t>
      </w:r>
      <w:r>
        <w:fldChar w:fldCharType="begin"/>
      </w:r>
      <w:r>
        <w:instrText xml:space="preserve"> SEQ Рисунок \* ARABIC </w:instrText>
      </w:r>
      <w:r>
        <w:fldChar w:fldCharType="separate"/>
      </w:r>
      <w:r w:rsidR="00A23053">
        <w:rPr>
          <w:noProof/>
        </w:rPr>
        <w:t>13</w:t>
      </w:r>
      <w:r>
        <w:fldChar w:fldCharType="end"/>
      </w:r>
      <w:bookmarkEnd w:id="75"/>
      <w:r>
        <w:t xml:space="preserve">. </w:t>
      </w:r>
      <w:r>
        <w:t>Колебания газового дебита в очистных забоях</w:t>
      </w:r>
    </w:p>
    <w:p w14:paraId="7E5C4F64" w14:textId="77777777" w:rsidR="00AF1193" w:rsidRDefault="00AF1193" w:rsidP="00AF1193">
      <w:pPr>
        <w:pStyle w:val="a4"/>
      </w:pPr>
      <w:r w:rsidRPr="00B4038C">
        <w:rPr>
          <w:rStyle w:val="af2"/>
        </w:rPr>
        <w:t>Обыкновенные колебания</w:t>
      </w:r>
      <w:r>
        <w:t xml:space="preserve"> газового дебита, если иметь в виду шахту в целом, не превосходят 10— 15% среднесуточного дебита, но в участках, где сосредоточены очистные работы, могут быть и выше (до 25—50%, например, во время зарубки забоя врубовой машиной или во время работы комбайна)</w:t>
      </w:r>
      <w:r>
        <w:rPr>
          <w:rStyle w:val="affb"/>
        </w:rPr>
        <w:footnoteReference w:id="27"/>
      </w:r>
      <w:r>
        <w:t>.</w:t>
      </w:r>
    </w:p>
    <w:p w14:paraId="365EBCCB" w14:textId="77777777" w:rsidR="00AF1193" w:rsidRDefault="00AF1193" w:rsidP="00AF1193">
      <w:pPr>
        <w:pStyle w:val="a4"/>
      </w:pPr>
      <w:r>
        <w:t>Они, по-видимому, зависят главным образом от изменений давления кровли на угольные забои и от вызываемого этим большего или меньшего разрыхления, растрескивания и расслоения угольных толщ и пород, слагающих кровлю и почву пласта. Имеют значение и периодические засасывания газа из выработанных пространств</w:t>
      </w:r>
      <w:r>
        <w:rPr>
          <w:rStyle w:val="affb"/>
        </w:rPr>
        <w:footnoteReference w:id="28"/>
      </w:r>
      <w:r>
        <w:t>.</w:t>
      </w:r>
    </w:p>
    <w:p w14:paraId="6B7D8F2F" w14:textId="77777777" w:rsidR="00AF1193" w:rsidRDefault="00AF1193" w:rsidP="00AF1193">
      <w:pPr>
        <w:pStyle w:val="a4"/>
      </w:pPr>
      <w:r w:rsidRPr="00B963E9">
        <w:rPr>
          <w:rStyle w:val="af2"/>
        </w:rPr>
        <w:lastRenderedPageBreak/>
        <w:t>Экстренные колебания</w:t>
      </w:r>
      <w:r>
        <w:t xml:space="preserve"> газового дебита шахт в течение суток могут быть значительно выше обыкновенных и обусловливаются</w:t>
      </w:r>
      <w:r w:rsidRPr="000D5F02">
        <w:t xml:space="preserve"> </w:t>
      </w:r>
      <w:r>
        <w:t>факторами, не связанными непосредственно ни с газоносностью пласта, ни с элементами шахтного производственного процесса. Отмечена связь между экстренными колебаниями газового дебита и колебаниями барометрического давления, а также сейсмической деятельностью.</w:t>
      </w:r>
    </w:p>
    <w:p w14:paraId="4AEAFD4D" w14:textId="77777777" w:rsidR="00AF1193" w:rsidRDefault="00AF1193" w:rsidP="00AF1193">
      <w:pPr>
        <w:pStyle w:val="a4"/>
      </w:pPr>
      <w:r>
        <w:t>2. Зависимость газовыделения в шахтах от барометрического давления характеризуется следующим:</w:t>
      </w:r>
    </w:p>
    <w:p w14:paraId="34045D4C" w14:textId="77777777" w:rsidR="00AF1193" w:rsidRDefault="00AF1193" w:rsidP="00AF1193">
      <w:pPr>
        <w:pStyle w:val="a4"/>
      </w:pPr>
      <w:r>
        <w:t>а) при падении барометрического давления выделение газа увеличивается, при увеличении — падает;</w:t>
      </w:r>
    </w:p>
    <w:p w14:paraId="267BFCC9" w14:textId="77777777" w:rsidR="00AF1193" w:rsidRDefault="00AF1193" w:rsidP="00AF1193">
      <w:pPr>
        <w:pStyle w:val="a4"/>
      </w:pPr>
      <w:r>
        <w:t>б) барометрическое давление существенно влияет лишь на выделение метана из старых выработок и из добытого, но еще лежащего у забоев угля; влияние на выделение газа из толщ угля и боковых пород существенно лишь в тех случаях, когда эти породы рыхлы или трещиноваты от природы или вследствие колебаний давления горные пород;</w:t>
      </w:r>
    </w:p>
    <w:p w14:paraId="7D9D6C21" w14:textId="77777777" w:rsidR="00AF1193" w:rsidRDefault="00AF1193" w:rsidP="00AF1193">
      <w:pPr>
        <w:pStyle w:val="a4"/>
      </w:pPr>
      <w:r>
        <w:t>в) газовыделение не зависит от абсолютной величины барометрического давления, а только от колебаний последнего;</w:t>
      </w:r>
    </w:p>
    <w:p w14:paraId="1B4A2846" w14:textId="77777777" w:rsidR="00AF1193" w:rsidRDefault="00AF1193" w:rsidP="00AF1193">
      <w:pPr>
        <w:pStyle w:val="a4"/>
      </w:pPr>
      <w:r>
        <w:t>г) существенно влияют лишь резкие колебания барометрического давления, причем, как показали наблюдения, при резком изменении барометрического давления на одну сотую атмосферы газовый дебит шахты иногда может измениться на несколько десятков процентов;</w:t>
      </w:r>
    </w:p>
    <w:p w14:paraId="06F7C9B1" w14:textId="77777777" w:rsidR="00AF1193" w:rsidRDefault="00AF1193" w:rsidP="00AF1193">
      <w:pPr>
        <w:pStyle w:val="a4"/>
      </w:pPr>
      <w:r>
        <w:t>д) изменение газовыделения очень быстро следует за изменением, в особенности резким, барометрического давления.</w:t>
      </w:r>
    </w:p>
    <w:p w14:paraId="6B0150FB" w14:textId="77777777" w:rsidR="00AF1193" w:rsidRDefault="00AF1193" w:rsidP="00AF1193">
      <w:pPr>
        <w:pStyle w:val="a4"/>
      </w:pPr>
      <w:r>
        <w:t>Поэтому в Правилах безопасности предусмотрено требование о том, чтобы на газовых шахтах имелись действующие исправные барографы (самопишущие барометры). Технический надзор шахты обязан следить за их показаниями, немедленно принимать в случае начавшегося (в особенности резкого) падения барометра соответствующие меры безопасности на случай увеличения количества газа в выработках шахты, как-то: усиление контроля за содержанием газа в выработках; проверка исправности вентиляционных устройств; усиленная подача воздуха в шахтные выработки, в особенности в те участки, которые соприкасаются со старыми выработками.</w:t>
      </w:r>
    </w:p>
    <w:p w14:paraId="2C8CAA8A" w14:textId="77777777" w:rsidR="00AF1193" w:rsidRDefault="00AF1193" w:rsidP="00AF1193">
      <w:pPr>
        <w:pStyle w:val="a4"/>
      </w:pPr>
      <w:r>
        <w:lastRenderedPageBreak/>
        <w:t>3. На связь между выделением метана в шахтах с сейсмическими явлениями было обращено внимание еще в 1880 г., когда в Италии произошло землетрясение, охватившее Францию и Бельгию, при этом в ряде мест наблюдались чрезвычайно бурные выделения газа из артезианских скважин, дававших прежде только воду; в то же время в Бельгии, в угольной шахте «Андерлю», произошел взрыв газа, от которого погибло 100 человек.</w:t>
      </w:r>
    </w:p>
    <w:p w14:paraId="2B7745A1" w14:textId="381AC64E" w:rsidR="00AF1193" w:rsidRDefault="00AF1193" w:rsidP="00AF1193">
      <w:pPr>
        <w:pStyle w:val="a4"/>
      </w:pPr>
      <w:r>
        <w:t>В 1886 г. в угольной шахте «Херен» (Северная Франция) на горизонте 250 м был установлен сейсмограф и начались наблюдения: сейсмические, барометрические и газоаналитические и определения процентного содержания метана в общей исходящей струе шахты. В декабре 1886 г. в Италии в связи с извержениями вулкана Этна произошло довольно сильное землетрясение, охватившее район шахты «Херен», в которой при этом в период особенно сильного колебания почвы наблюдалось весьма значительное повышение содержания газа в исходящей струе и резкое падение барометрического давления (</w:t>
      </w:r>
      <w:r w:rsidR="00845CBA" w:rsidRPr="00845CBA">
        <w:rPr>
          <w:rStyle w:val="afff6"/>
        </w:rPr>
        <w:fldChar w:fldCharType="begin"/>
      </w:r>
      <w:r w:rsidR="00845CBA" w:rsidRPr="00845CBA">
        <w:rPr>
          <w:rStyle w:val="afff6"/>
        </w:rPr>
        <w:instrText xml:space="preserve"> REF _Ref228285678 \h </w:instrText>
      </w:r>
      <w:r w:rsidR="00845CBA" w:rsidRPr="00845CBA">
        <w:rPr>
          <w:rStyle w:val="afff6"/>
        </w:rPr>
      </w:r>
      <w:r w:rsidR="00845CBA">
        <w:rPr>
          <w:rStyle w:val="afff6"/>
        </w:rPr>
        <w:instrText xml:space="preserve"> \* MERGEFORMAT </w:instrText>
      </w:r>
      <w:r w:rsidR="00845CBA" w:rsidRPr="00845CBA">
        <w:rPr>
          <w:rStyle w:val="afff6"/>
        </w:rPr>
        <w:fldChar w:fldCharType="separate"/>
      </w:r>
      <w:r w:rsidR="00845CBA" w:rsidRPr="00845CBA">
        <w:rPr>
          <w:rStyle w:val="afff6"/>
        </w:rPr>
        <w:t>Рисун</w:t>
      </w:r>
      <w:r w:rsidR="00845CBA" w:rsidRPr="00845CBA">
        <w:rPr>
          <w:rStyle w:val="afff6"/>
        </w:rPr>
        <w:t>о</w:t>
      </w:r>
      <w:r w:rsidR="00845CBA" w:rsidRPr="00845CBA">
        <w:rPr>
          <w:rStyle w:val="afff6"/>
        </w:rPr>
        <w:t>к 14</w:t>
      </w:r>
      <w:r w:rsidR="00845CBA" w:rsidRPr="00845CBA">
        <w:rPr>
          <w:rStyle w:val="afff6"/>
        </w:rPr>
        <w:fldChar w:fldCharType="end"/>
      </w:r>
      <w:r>
        <w:t>).</w:t>
      </w:r>
    </w:p>
    <w:p w14:paraId="19B6EEA2" w14:textId="184BB7F1" w:rsidR="00AF1193" w:rsidRDefault="00AF1193" w:rsidP="00AF1193">
      <w:pPr>
        <w:pStyle w:val="a4"/>
      </w:pPr>
      <w:r>
        <w:t>После этого связь между выделениями метана и землетрясениями была признана, вопросу этому придали серьезное значение и на шахтах стали устанавливать сейсмические станции. В 1910 г. была оборудована такая станция в Макеевке (Донбасс). Но по мере того, как накапливался и подвергался научному анализу фактический материал по этому вопросу, все более и более выяснялось, что между газовыделением в шахтах и землетрясениями прямой и обязательной связи, по-видимому, нет. В этом убедили, между прочим, весьма длительные (1909— 1914 гг.) наблюдения, проведенные на сейсмической станции около Бохума (центр Рурского бассейна).</w:t>
      </w:r>
    </w:p>
    <w:p w14:paraId="375A1E02" w14:textId="77777777" w:rsidR="000743A3" w:rsidRDefault="000743A3" w:rsidP="000743A3">
      <w:pPr>
        <w:pStyle w:val="a4"/>
        <w:keepNext/>
      </w:pPr>
      <w:r>
        <w:rPr>
          <w:noProof/>
        </w:rPr>
        <w:lastRenderedPageBreak/>
        <mc:AlternateContent>
          <mc:Choice Requires="wpc">
            <w:drawing>
              <wp:inline distT="0" distB="0" distL="0" distR="0" wp14:anchorId="687EB4AE" wp14:editId="1229699F">
                <wp:extent cx="3779520" cy="2204720"/>
                <wp:effectExtent l="0" t="0" r="0" b="5080"/>
                <wp:docPr id="6" name="Полотно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2999DB5" id="Полотно 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BDC67E7" w14:textId="04037840" w:rsidR="000743A3" w:rsidRDefault="000743A3" w:rsidP="000743A3">
      <w:pPr>
        <w:pStyle w:val="afffd"/>
      </w:pPr>
      <w:bookmarkStart w:id="76" w:name="_Ref228285678"/>
      <w:r>
        <w:t xml:space="preserve">Рисунок </w:t>
      </w:r>
      <w:r>
        <w:fldChar w:fldCharType="begin"/>
      </w:r>
      <w:r>
        <w:instrText xml:space="preserve"> SEQ Рисунок \* ARABIC </w:instrText>
      </w:r>
      <w:r>
        <w:fldChar w:fldCharType="separate"/>
      </w:r>
      <w:r w:rsidR="00A23053">
        <w:rPr>
          <w:noProof/>
        </w:rPr>
        <w:t>14</w:t>
      </w:r>
      <w:r>
        <w:fldChar w:fldCharType="end"/>
      </w:r>
      <w:bookmarkEnd w:id="76"/>
      <w:r>
        <w:t xml:space="preserve">. </w:t>
      </w:r>
      <w:r>
        <w:t>Зависимость газовыделения в шахте от изменения барометрического давления</w:t>
      </w:r>
    </w:p>
    <w:p w14:paraId="19ED78B9" w14:textId="77777777" w:rsidR="00AF1193" w:rsidRDefault="00AF1193" w:rsidP="00AF1193">
      <w:pPr>
        <w:pStyle w:val="a4"/>
      </w:pPr>
      <w:r>
        <w:t>В те же годы были проведены наблюдения в двух буроугольных шахтах в Граце (Южная Австрия).</w:t>
      </w:r>
    </w:p>
    <w:p w14:paraId="463D09B4" w14:textId="77777777" w:rsidR="00AF1193" w:rsidRDefault="00AF1193" w:rsidP="00AF1193">
      <w:pPr>
        <w:pStyle w:val="a4"/>
      </w:pPr>
      <w:r>
        <w:t>Эти шахты попали в 1908 г. в район двух землетрясений: в ночь с 30 на 31 августа и 20 ноября. Землетрясения были настолько сильными, что в подземных выработках падали люди, сгибались рельсы, слышен был гул и треск, но выделение газа ни в первом, ни во втором случае заметно не усилилось. Вследствие этого, в настоящее время на газовых шахтах не придают</w:t>
      </w:r>
      <w:r w:rsidRPr="000D5F02">
        <w:t xml:space="preserve"> </w:t>
      </w:r>
      <w:r>
        <w:t>землетрясениям такого большого значения, как 30—40 лет назад, но все же нельзя их игнорировать хотя бы потому, что при сильных землетрясениях обычно наблюдаются резкие падения барометрического давления.</w:t>
      </w:r>
    </w:p>
    <w:p w14:paraId="2EAA1695" w14:textId="77777777" w:rsidR="00AF1193" w:rsidRDefault="00AF1193" w:rsidP="002C240A">
      <w:pPr>
        <w:pStyle w:val="30"/>
      </w:pPr>
      <w:bookmarkStart w:id="77" w:name="_Toc228284861"/>
      <w:r>
        <w:t>§ 7. НОРМЫ ОПАСНОГО И ДОПУСТИМОГО СОДЕРЖАНИЯ МЕТАНА В РУДНИЧНОМ ВОЗДУХЕ</w:t>
      </w:r>
      <w:bookmarkEnd w:id="77"/>
    </w:p>
    <w:p w14:paraId="4E3123F3" w14:textId="77777777" w:rsidR="00AF1193" w:rsidRDefault="00AF1193" w:rsidP="00AF1193">
      <w:pPr>
        <w:pStyle w:val="a4"/>
      </w:pPr>
      <w:r>
        <w:t xml:space="preserve">Вследствие особых свойств метана (химическая стойкость его при обычных температурных условиях горных выработок, чрезвычайно малая растворимость в воде и др.) наиболее надежным в настоящее время средством борьбы с ним считается вентиляция, т. е. непрерывное разбавление выделяющегося в подземных выработках метана чистым воздухом, подаваемым с земной поверхности и удаление смеси на </w:t>
      </w:r>
      <w:r>
        <w:lastRenderedPageBreak/>
        <w:t>земную поверхность. Воздух следует подавать в таком количестве, чтобы повсюду в действующих выработках шахты смесь газа с воздухом не только постоянно оставалась невзрывчатой, но и не могла превратиться во взрывчатую ни при каких иных обстоятельствах, кроме как при совершенном нарушении вентиляционного или газового режима всей шахты или отдельных участков ее: при остановках вентиляторов, серьезных повреждениях ответственной вентиляционной перемычки или кроссинга, чрезвычайном усилении газовыделения.</w:t>
      </w:r>
    </w:p>
    <w:p w14:paraId="4E3D089A" w14:textId="77777777" w:rsidR="00AF1193" w:rsidRDefault="00AF1193" w:rsidP="00AF1193">
      <w:pPr>
        <w:pStyle w:val="a4"/>
      </w:pPr>
      <w:r>
        <w:t>Хотя смесь метана с воздухом становится взрывчатой лишь при 5—6-процентном содержании газа, Правилами безопасности предусмотрено, чтобы количество подаваемого в шахты воздуха и распределение его по выработкам обеспечивало бы содержание метана в общей исходящей из шахты струе не свыше 0,75%, а в исходящих струях каждого шахтного участка не свыше 1%. Воздух, использованный уже для проветривания подготовительных или очистных работ, может быть направлен в другие работы или в машинные камеры лишь в том случае, если он содержит не более 0,5% газа. При обнаружении в каком-либо месте в действующих выработках шахты метана в концентрации 2% и более рабочие должны быть немедленно удалены из таких выработок, электроэнергия выключена и одновременно должны быть приняты меры для надлежащего разбавления скопившегося газа. Производить взрывание шпуров, даже в случае применения предохранительных взрывчатых веществ, разрешается лишь в том случае, если не только у забоя, где находятся подлежащие взрыванию шпуры, но и около взрывной машинки содержание газа в воздухе не превышает 1%.</w:t>
      </w:r>
    </w:p>
    <w:p w14:paraId="167FE84B" w14:textId="77777777" w:rsidR="00AF1193" w:rsidRDefault="00AF1193" w:rsidP="00AF1193">
      <w:pPr>
        <w:pStyle w:val="a4"/>
      </w:pPr>
      <w:r>
        <w:t>Из указанного ясно, насколько важно возможно чаше производить в шахтах повсеместно, в особенности у забоев, замеры содержания в воздухе метана.</w:t>
      </w:r>
    </w:p>
    <w:p w14:paraId="43FF51BF" w14:textId="77777777" w:rsidR="00AF1193" w:rsidRDefault="00AF1193" w:rsidP="002C240A">
      <w:pPr>
        <w:pStyle w:val="30"/>
      </w:pPr>
      <w:bookmarkStart w:id="78" w:name="_Toc228284862"/>
      <w:r>
        <w:t>§ 8. МЕТОДЫ ОПРОБОВАНИЯ РУДНИЧНОГО ВОЗДУХА НА СОДЕРЖАНИЕ В НЕМ МЕТАНА</w:t>
      </w:r>
      <w:bookmarkEnd w:id="78"/>
    </w:p>
    <w:p w14:paraId="34EFF7AF" w14:textId="77777777" w:rsidR="00AF1193" w:rsidRDefault="00AF1193" w:rsidP="00AF1193">
      <w:pPr>
        <w:pStyle w:val="a4"/>
      </w:pPr>
      <w:r>
        <w:t xml:space="preserve">1. </w:t>
      </w:r>
      <w:r w:rsidRPr="00221F7A">
        <w:rPr>
          <w:rStyle w:val="af2"/>
        </w:rPr>
        <w:t>Опробование производится тремя способами</w:t>
      </w:r>
      <w:r>
        <w:t>:</w:t>
      </w:r>
    </w:p>
    <w:p w14:paraId="74FDD29B" w14:textId="77777777" w:rsidR="00AF1193" w:rsidRDefault="00AF1193" w:rsidP="00AF1193">
      <w:pPr>
        <w:pStyle w:val="a0"/>
        <w:numPr>
          <w:ilvl w:val="0"/>
          <w:numId w:val="23"/>
        </w:numPr>
      </w:pPr>
      <w:r>
        <w:t>путем отбора проб воздуха в шахтных выработках и химического анализа их на земной поверхности в лабораториях;</w:t>
      </w:r>
    </w:p>
    <w:p w14:paraId="488582F0" w14:textId="34A52925" w:rsidR="00AF1193" w:rsidRDefault="00AF1193" w:rsidP="00AF1193">
      <w:pPr>
        <w:pStyle w:val="a0"/>
        <w:numPr>
          <w:ilvl w:val="0"/>
          <w:numId w:val="23"/>
        </w:numPr>
      </w:pPr>
      <w:r>
        <w:lastRenderedPageBreak/>
        <w:t>непосредственно в выработках посредством бензиновых ламп, обыкновенных или же имеющих приспособления, уточняющие замеры газа, а также посредством специальных замерных индикаторных ламп;</w:t>
      </w:r>
    </w:p>
    <w:p w14:paraId="44FD0A21" w14:textId="74ED864D" w:rsidR="00AF1193" w:rsidRDefault="00753933" w:rsidP="00AF1193">
      <w:pPr>
        <w:pStyle w:val="a0"/>
        <w:tabs>
          <w:tab w:val="left" w:pos="1985"/>
        </w:tabs>
      </w:pPr>
      <w:r>
        <w:rPr>
          <w:noProof/>
        </w:rPr>
        <mc:AlternateContent>
          <mc:Choice Requires="wps">
            <w:drawing>
              <wp:anchor distT="0" distB="0" distL="114300" distR="114300" simplePos="0" relativeHeight="251702272" behindDoc="1" locked="0" layoutInCell="1" allowOverlap="1" wp14:anchorId="48DDBCD5" wp14:editId="67F6483B">
                <wp:simplePos x="0" y="0"/>
                <wp:positionH relativeFrom="column">
                  <wp:posOffset>1270</wp:posOffset>
                </wp:positionH>
                <wp:positionV relativeFrom="paragraph">
                  <wp:posOffset>2262505</wp:posOffset>
                </wp:positionV>
                <wp:extent cx="1409700" cy="635"/>
                <wp:effectExtent l="0" t="0" r="0" b="1270"/>
                <wp:wrapTight wrapText="bothSides">
                  <wp:wrapPolygon edited="0">
                    <wp:start x="0" y="0"/>
                    <wp:lineTo x="0" y="20681"/>
                    <wp:lineTo x="21308" y="20681"/>
                    <wp:lineTo x="21308" y="0"/>
                    <wp:lineTo x="0" y="0"/>
                  </wp:wrapPolygon>
                </wp:wrapTight>
                <wp:docPr id="8" name="Надпись 8"/>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24E0BA67" w14:textId="176F895B" w:rsidR="00753933" w:rsidRPr="007D682D" w:rsidRDefault="00753933" w:rsidP="00753933">
                            <w:pPr>
                              <w:pStyle w:val="afffd"/>
                              <w:rPr>
                                <w:rFonts w:eastAsia="Times New Roman" w:cs="Times New Roman"/>
                                <w:noProof/>
                                <w:color w:val="000000" w:themeColor="text2"/>
                                <w:sz w:val="18"/>
                              </w:rPr>
                            </w:pPr>
                            <w:bookmarkStart w:id="79" w:name="_Ref228283405"/>
                            <w:r>
                              <w:t xml:space="preserve">Рисунок </w:t>
                            </w:r>
                            <w:r>
                              <w:fldChar w:fldCharType="begin"/>
                            </w:r>
                            <w:r>
                              <w:instrText xml:space="preserve"> SEQ Рисунок \* ARABIC </w:instrText>
                            </w:r>
                            <w:r>
                              <w:fldChar w:fldCharType="separate"/>
                            </w:r>
                            <w:r w:rsidR="00250D62">
                              <w:rPr>
                                <w:noProof/>
                              </w:rPr>
                              <w:t>15</w:t>
                            </w:r>
                            <w:r>
                              <w:fldChar w:fldCharType="end"/>
                            </w:r>
                            <w:bookmarkEnd w:id="79"/>
                            <w:r>
                              <w:t xml:space="preserve">. </w:t>
                            </w:r>
                            <w:r>
                              <w:t>Трубка для взятия пробы шахтного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DBCD5" id="Надпись 8" o:spid="_x0000_s1028" type="#_x0000_t202" style="position:absolute;left:0;text-align:left;margin-left:.1pt;margin-top:178.15pt;width:111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ikRQIAAGoEAAAOAAAAZHJzL2Uyb0RvYy54bWysVMGO0zAQvSPxD5bvNGmBZYmarkpXRUjV&#10;7kpdtGfXcRpLjsfYbpNy484v8A8cOHDjF7p/xNhJurBwQlycsWc84/feTKYXba3IXlgnQed0PEop&#10;EZpDIfU2p+9vl8/OKXGe6YIp0CKnB+Hoxezpk2ljMjGBClQhLMEk2mWNyWnlvcmSxPFK1MyNwAiN&#10;zhJszTxu7TYpLGswe62SSZqeJQ3Ywljgwjk8veycdBbzl6Xg/rosnfBE5RTf5uNq47oJazKbsmxr&#10;makk75/B/uEVNZMai55SXTLPyM7KP1LVkltwUPoRhzqBspRcRAyIZpw+QrOumBERC5LjzIkm9//S&#10;8qv9jSWyyCkKpVmNEh2/HL8evx1/HL/ff7r/TM4DR41xGYauDQb79g20qPVw7vAwQG9LW4cvgiLo&#10;R7YPJ4ZF6wkPl16kr1+l6OLoO3v+MuRIHq4a6/xbATUJRk4tyhdZZfuV813oEBIqOVCyWEqlwiY4&#10;FsqSPUOpm0p60Sf/LUrpEKsh3OoShpMk4OtwBMu3mzZyMhkwbqA4IHQLXQM5w5cS662Y8zfMYscg&#10;JJwCf41LqaDJKfQWJRXYj387D/EoJHopabADc+o+7JgVlKh3GiUO7ToYdjA2g6F39QIQ6Rjny/Bo&#10;4gXr1WCWFuo7HI55qIIupjnWyqkfzIXv5gCHi4v5PAZhUxrmV3pteEg98Hrb3jFrelU8inkFQ2+y&#10;7JE4XWyUx8x3HpmOygVeOxZ7urGho/b98IWJ+XUfox5+EbOfAAAA//8DAFBLAwQUAAYACAAAACEA&#10;bWlfPN4AAAAIAQAADwAAAGRycy9kb3ducmV2LnhtbEyPMU/DMBCFdyT+g3VILIg6JCGqQpyqqmCA&#10;pWro0s2Nr3EgtiPbacO/52CB2+7e07vvVavZDOyMPvTOCnhYJMDQtk71thOwf3+5XwILUVolB2dR&#10;wBcGWNXXV5UslbvYHZ6b2DEKsaGUAnSMY8l5aDUaGRZuREvayXkjI62+48rLC4WbgadJUnAje0sf&#10;tBxxo7H9bCYjYJsftvpuOj2/rfPMv+6nTfHRNULc3szrJ2AR5/hnhh98QoeamI5usiqwQUBKPgHZ&#10;Y5EBIzmlAXb8veTA64r/L1B/AwAA//8DAFBLAQItABQABgAIAAAAIQC2gziS/gAAAOEBAAATAAAA&#10;AAAAAAAAAAAAAAAAAABbQ29udGVudF9UeXBlc10ueG1sUEsBAi0AFAAGAAgAAAAhADj9If/WAAAA&#10;lAEAAAsAAAAAAAAAAAAAAAAALwEAAF9yZWxzLy5yZWxzUEsBAi0AFAAGAAgAAAAhACc+OKRFAgAA&#10;agQAAA4AAAAAAAAAAAAAAAAALgIAAGRycy9lMm9Eb2MueG1sUEsBAi0AFAAGAAgAAAAhAG1pXzze&#10;AAAACAEAAA8AAAAAAAAAAAAAAAAAnwQAAGRycy9kb3ducmV2LnhtbFBLBQYAAAAABAAEAPMAAACq&#10;BQAAAAA=&#10;" stroked="f">
                <v:textbox style="mso-fit-shape-to-text:t" inset="0,0,0,0">
                  <w:txbxContent>
                    <w:p w14:paraId="24E0BA67" w14:textId="176F895B" w:rsidR="00753933" w:rsidRPr="007D682D" w:rsidRDefault="00753933" w:rsidP="00753933">
                      <w:pPr>
                        <w:pStyle w:val="afffd"/>
                        <w:rPr>
                          <w:rFonts w:eastAsia="Times New Roman" w:cs="Times New Roman"/>
                          <w:noProof/>
                          <w:color w:val="000000" w:themeColor="text2"/>
                          <w:sz w:val="18"/>
                        </w:rPr>
                      </w:pPr>
                      <w:bookmarkStart w:id="80" w:name="_Ref228283405"/>
                      <w:r>
                        <w:t xml:space="preserve">Рисунок </w:t>
                      </w:r>
                      <w:r>
                        <w:fldChar w:fldCharType="begin"/>
                      </w:r>
                      <w:r>
                        <w:instrText xml:space="preserve"> SEQ Рисунок \* ARABIC </w:instrText>
                      </w:r>
                      <w:r>
                        <w:fldChar w:fldCharType="separate"/>
                      </w:r>
                      <w:r w:rsidR="00250D62">
                        <w:rPr>
                          <w:noProof/>
                        </w:rPr>
                        <w:t>15</w:t>
                      </w:r>
                      <w:r>
                        <w:fldChar w:fldCharType="end"/>
                      </w:r>
                      <w:bookmarkEnd w:id="80"/>
                      <w:r>
                        <w:t xml:space="preserve">. </w:t>
                      </w:r>
                      <w:r>
                        <w:t>Трубка для взятия пробы шахтного воздуха</w:t>
                      </w:r>
                    </w:p>
                  </w:txbxContent>
                </v:textbox>
                <w10:wrap type="tight"/>
              </v:shape>
            </w:pict>
          </mc:Fallback>
        </mc:AlternateContent>
      </w:r>
      <w:r>
        <w:rPr>
          <w:noProof/>
        </w:rPr>
        <mc:AlternateContent>
          <mc:Choice Requires="wpc">
            <w:drawing>
              <wp:anchor distT="0" distB="0" distL="114300" distR="114300" simplePos="0" relativeHeight="251700224" behindDoc="1" locked="0" layoutInCell="1" allowOverlap="1" wp14:anchorId="1888D090" wp14:editId="7ED3D0C8">
                <wp:simplePos x="0" y="0"/>
                <wp:positionH relativeFrom="margin">
                  <wp:align>left</wp:align>
                </wp:positionH>
                <wp:positionV relativeFrom="paragraph">
                  <wp:posOffset>1905</wp:posOffset>
                </wp:positionV>
                <wp:extent cx="1409700" cy="2204720"/>
                <wp:effectExtent l="0" t="0" r="0" b="5080"/>
                <wp:wrapTight wrapText="bothSides">
                  <wp:wrapPolygon edited="0">
                    <wp:start x="0" y="0"/>
                    <wp:lineTo x="0" y="21463"/>
                    <wp:lineTo x="21308" y="21463"/>
                    <wp:lineTo x="21308" y="0"/>
                    <wp:lineTo x="0" y="0"/>
                  </wp:wrapPolygon>
                </wp:wrapTight>
                <wp:docPr id="7" name="Полотно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1415FFA2" id="Полотно 7" o:spid="_x0000_s1026" editas="canvas" style="position:absolute;margin-left:0;margin-top:.15pt;width:111pt;height:173.6pt;z-index:-251616256;mso-position-horizontal:left;mso-position-horizontal-relative:margin" coordsize="14097,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RwC53AAAAAUB&#10;AAAPAAAAZHJzL2Rvd25yZXYueG1sTI9NS8QwEIbvgv8hjOBF3HS7Hy616SKCIIKH3VXYY9qMTTWZ&#10;lCbdrf/e8aTHh3d432fK7eSdOOEQu0AK5rMMBFITTEetgrfD0+0GREyajHaBUME3RthWlxelLkw4&#10;0w5P+9QKLqFYaAU2pb6QMjYWvY6z0CNx9hEGrxPj0Eoz6DOXeyfzLFtLrzviBat7fLTYfO1Hr+Cl&#10;Wd98zuvx6Dev73axcsfndFgqdX01PdyDSDilv2P41Wd1qNipDiOZKJwCfiQpWIDgLM9zxppxebcC&#10;WZXyv331AwAA//8DAFBLAQItABQABgAIAAAAIQC2gziS/gAAAOEBAAATAAAAAAAAAAAAAAAAAAAA&#10;AABbQ29udGVudF9UeXBlc10ueG1sUEsBAi0AFAAGAAgAAAAhADj9If/WAAAAlAEAAAsAAAAAAAAA&#10;AAAAAAAALwEAAF9yZWxzLy5yZWxzUEsBAi0AFAAGAAgAAAAhADX3QYceAQAAQwIAAA4AAAAAAAAA&#10;AAAAAAAALgIAAGRycy9lMm9Eb2MueG1sUEsBAi0AFAAGAAgAAAAhAJlHALncAAAABQEAAA8AAAAA&#10;AAAAAAAAAAAAeAMAAGRycy9kb3ducmV2LnhtbFBLBQYAAAAABAAEAPMAAACBBAAAAAA=&#10;">
                <v:shape id="_x0000_s1027" type="#_x0000_t75" style="position:absolute;width:14097;height:22047;visibility:visible;mso-wrap-style:square" filled="t">
                  <v:fill o:detectmouseclick="t"/>
                  <v:path o:connecttype="none"/>
                </v:shape>
                <w10:wrap type="tight" anchorx="margin"/>
              </v:group>
            </w:pict>
          </mc:Fallback>
        </mc:AlternateContent>
      </w:r>
      <w:r w:rsidR="00AF1193">
        <w:t>при помощи специальных приборов:</w:t>
      </w:r>
    </w:p>
    <w:p w14:paraId="3A7A5EC4" w14:textId="77777777" w:rsidR="00AF1193" w:rsidRDefault="00AF1193" w:rsidP="00AF1193">
      <w:pPr>
        <w:pStyle w:val="a8"/>
      </w:pPr>
      <w:r>
        <w:t>а) газоанализаторов</w:t>
      </w:r>
    </w:p>
    <w:p w14:paraId="039269B0" w14:textId="77777777" w:rsidR="00AF1193" w:rsidRDefault="00AF1193" w:rsidP="00AF1193">
      <w:pPr>
        <w:pStyle w:val="a8"/>
      </w:pPr>
      <w:r>
        <w:t>б) так называемых индикаторов или детекторов, служащих для обнаружения метана и определения содержания его в воздухе в процентах по объему.</w:t>
      </w:r>
    </w:p>
    <w:p w14:paraId="22ED284E" w14:textId="66340696" w:rsidR="00AF1193" w:rsidRDefault="00AF1193" w:rsidP="00AF1193">
      <w:pPr>
        <w:pStyle w:val="a4"/>
      </w:pPr>
      <w:r>
        <w:t xml:space="preserve">2. </w:t>
      </w:r>
      <w:r w:rsidRPr="00221F7A">
        <w:rPr>
          <w:rStyle w:val="af2"/>
        </w:rPr>
        <w:t>Взятие проб рудничного воздуха</w:t>
      </w:r>
      <w:r>
        <w:t>. Простейший способ состоит в том, что наполненную на земной поверхности водой и закупоренную бутылку опорожняют в месте взятия пробы; вода вытекает, а место ее в бутылке занимает рудничный воздух. После выпуска воды бутылку закупоривают резиновой или обыкновенной пробкой; в последнем случае пробку и горлышко бутылки обмазывают каким-либо не пропускающим воздух составом (замазкой). Способ этот ненадежен: может иметь место засасывание воздуха извне при хранении пробы; не исключена и возможность взятия пробы в бутылку недостаточно чистую и вследствие этого получения неправильных данных о составе воздуха.</w:t>
      </w:r>
    </w:p>
    <w:p w14:paraId="7F3007FB" w14:textId="59597AC4" w:rsidR="00AF1193" w:rsidRDefault="00AF1193" w:rsidP="00AF1193">
      <w:pPr>
        <w:pStyle w:val="a4"/>
      </w:pPr>
      <w:r>
        <w:t>Рекомендуется поэтому брать пробы в специальные пробы шахтные стеклянные трубки (пипетки, бюретки) немного воздуха емкостью 150—300 см</w:t>
      </w:r>
      <w:r w:rsidRPr="00221F7A">
        <w:rPr>
          <w:vertAlign w:val="superscript"/>
        </w:rPr>
        <w:t>3</w:t>
      </w:r>
      <w:r>
        <w:t>, к обоим концам которых припаяны небольшие капилляры (с внутренним диаметром около 1 мм), закрываемые хорошо пришлифованными стеклянными кранами (</w:t>
      </w:r>
      <w:r w:rsidR="00DE5D17" w:rsidRPr="00DE5D17">
        <w:rPr>
          <w:rStyle w:val="afff6"/>
        </w:rPr>
        <w:fldChar w:fldCharType="begin"/>
      </w:r>
      <w:r w:rsidR="00DE5D17" w:rsidRPr="00DE5D17">
        <w:rPr>
          <w:rStyle w:val="afff6"/>
        </w:rPr>
        <w:instrText xml:space="preserve"> REF _Ref228283405 \h </w:instrText>
      </w:r>
      <w:r w:rsidR="00DE5D17" w:rsidRPr="00DE5D17">
        <w:rPr>
          <w:rStyle w:val="afff6"/>
        </w:rPr>
      </w:r>
      <w:r w:rsidR="00DE5D17">
        <w:rPr>
          <w:rStyle w:val="afff6"/>
        </w:rPr>
        <w:instrText xml:space="preserve"> \* MERGEFORMAT </w:instrText>
      </w:r>
      <w:r w:rsidR="00DE5D17" w:rsidRPr="00DE5D17">
        <w:rPr>
          <w:rStyle w:val="afff6"/>
        </w:rPr>
        <w:fldChar w:fldCharType="separate"/>
      </w:r>
      <w:r w:rsidR="00A23053" w:rsidRPr="00A23053">
        <w:rPr>
          <w:rStyle w:val="afff6"/>
        </w:rPr>
        <w:t>Рису</w:t>
      </w:r>
      <w:r w:rsidR="00A23053" w:rsidRPr="00A23053">
        <w:rPr>
          <w:rStyle w:val="afff6"/>
        </w:rPr>
        <w:t>н</w:t>
      </w:r>
      <w:r w:rsidR="00A23053" w:rsidRPr="00A23053">
        <w:rPr>
          <w:rStyle w:val="afff6"/>
        </w:rPr>
        <w:t>ок 15</w:t>
      </w:r>
      <w:r w:rsidR="00DE5D17" w:rsidRPr="00DE5D17">
        <w:rPr>
          <w:rStyle w:val="afff6"/>
        </w:rPr>
        <w:fldChar w:fldCharType="end"/>
      </w:r>
      <w:r w:rsidRPr="00DE5D17">
        <w:rPr>
          <w:rStyle w:val="afff6"/>
        </w:rPr>
        <w:t xml:space="preserve">), </w:t>
      </w:r>
      <w:r>
        <w:t>или же резиновыми трубками с зажимами. Такие пробоотборники занумеровываются, наполняются дистиллированной водой и доставляются в выработки уложенными по нескольку штук в особых закрытых ящиках. На месте взятия пробы открываются сначала верхний, затем нижний краны; вода постепенно вытекает и на место ее поступает испытуемый газ.</w:t>
      </w:r>
    </w:p>
    <w:p w14:paraId="70AF2B9B" w14:textId="77777777" w:rsidR="00AF1193" w:rsidRDefault="00AF1193" w:rsidP="00AF1193">
      <w:pPr>
        <w:pStyle w:val="a4"/>
      </w:pPr>
      <w:r>
        <w:t xml:space="preserve">Если желательно взять среднюю пробу по всей воздушной струе, то при вытекании воды медленно и постепенно обводят трубкой по всему сечению струи, принимая </w:t>
      </w:r>
      <w:r>
        <w:lastRenderedPageBreak/>
        <w:t>во внимание по возможности большее количество точек последней. Всякого встряхивания воды внутри трубки при взятии пробы следует избегать для уменьшения возможного растворения в воде углекислого газа.</w:t>
      </w:r>
    </w:p>
    <w:p w14:paraId="0B28CA3B" w14:textId="7F18C86A" w:rsidR="00AF1193" w:rsidRDefault="00DE5D17" w:rsidP="00AF1193">
      <w:pPr>
        <w:pStyle w:val="a4"/>
      </w:pPr>
      <w:r>
        <w:rPr>
          <w:noProof/>
        </w:rPr>
        <mc:AlternateContent>
          <mc:Choice Requires="wps">
            <w:drawing>
              <wp:anchor distT="0" distB="0" distL="114300" distR="114300" simplePos="0" relativeHeight="251705344" behindDoc="1" locked="0" layoutInCell="1" allowOverlap="1" wp14:anchorId="74CD9532" wp14:editId="0E151CD2">
                <wp:simplePos x="0" y="0"/>
                <wp:positionH relativeFrom="column">
                  <wp:posOffset>1948815</wp:posOffset>
                </wp:positionH>
                <wp:positionV relativeFrom="paragraph">
                  <wp:posOffset>3157855</wp:posOffset>
                </wp:positionV>
                <wp:extent cx="1830070" cy="635"/>
                <wp:effectExtent l="0" t="0" r="0" b="1270"/>
                <wp:wrapTight wrapText="bothSides">
                  <wp:wrapPolygon edited="0">
                    <wp:start x="0" y="0"/>
                    <wp:lineTo x="0" y="20681"/>
                    <wp:lineTo x="21360" y="20681"/>
                    <wp:lineTo x="21360" y="0"/>
                    <wp:lineTo x="0" y="0"/>
                  </wp:wrapPolygon>
                </wp:wrapTight>
                <wp:docPr id="10" name="Надпись 10"/>
                <wp:cNvGraphicFramePr/>
                <a:graphic xmlns:a="http://schemas.openxmlformats.org/drawingml/2006/main">
                  <a:graphicData uri="http://schemas.microsoft.com/office/word/2010/wordprocessingShape">
                    <wps:wsp>
                      <wps:cNvSpPr txBox="1"/>
                      <wps:spPr>
                        <a:xfrm>
                          <a:off x="0" y="0"/>
                          <a:ext cx="1830070" cy="635"/>
                        </a:xfrm>
                        <a:prstGeom prst="rect">
                          <a:avLst/>
                        </a:prstGeom>
                        <a:solidFill>
                          <a:prstClr val="white"/>
                        </a:solidFill>
                        <a:ln>
                          <a:noFill/>
                        </a:ln>
                      </wps:spPr>
                      <wps:txbx>
                        <w:txbxContent>
                          <w:p w14:paraId="6C407015" w14:textId="473F6CDA" w:rsidR="00DE5D17" w:rsidRPr="00160299" w:rsidRDefault="00DE5D17" w:rsidP="00DE5D17">
                            <w:pPr>
                              <w:pStyle w:val="afffd"/>
                              <w:rPr>
                                <w:rFonts w:eastAsia="Times New Roman" w:cs="Times New Roman"/>
                                <w:noProof/>
                                <w:color w:val="000000" w:themeColor="text2"/>
                                <w:sz w:val="18"/>
                              </w:rPr>
                            </w:pPr>
                            <w:bookmarkStart w:id="81" w:name="_Ref228283479"/>
                            <w:r>
                              <w:t xml:space="preserve">Рисунок </w:t>
                            </w:r>
                            <w:r>
                              <w:fldChar w:fldCharType="begin"/>
                            </w:r>
                            <w:r>
                              <w:instrText xml:space="preserve"> SEQ Рисунок \* ARABIC </w:instrText>
                            </w:r>
                            <w:r>
                              <w:fldChar w:fldCharType="separate"/>
                            </w:r>
                            <w:r w:rsidR="00250D62">
                              <w:rPr>
                                <w:noProof/>
                              </w:rPr>
                              <w:t>16</w:t>
                            </w:r>
                            <w:r>
                              <w:fldChar w:fldCharType="end"/>
                            </w:r>
                            <w:bookmarkEnd w:id="81"/>
                            <w:r>
                              <w:t xml:space="preserve">. </w:t>
                            </w:r>
                            <w:r>
                              <w:t>Автоматический пробоотборщик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D9532" id="Надпись 10" o:spid="_x0000_s1029" type="#_x0000_t202" style="position:absolute;left:0;text-align:left;margin-left:153.45pt;margin-top:248.65pt;width:144.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lHRQIAAGwEAAAOAAAAZHJzL2Uyb0RvYy54bWysVLFu2zAQ3Qv0HwjuteQYTQPBcuA6cFHA&#10;SAI4RWaaoiwCFI8laUvu1r2/0H/okKFbf8H5ox4pyWnTTkUX+sg7Puq9d+fpZVsrshfWSdA5HY9S&#10;SoTmUEi9zemHu+WrC0qcZ7pgCrTI6UE4ejl7+WLamEycQQWqEJYgiHZZY3JaeW+yJHG8EjVzIzBC&#10;Y7IEWzOPW7tNCssaRK9Vcpam50kDtjAWuHAOT6+6JJ1F/LIU3N+UpROeqJzit/m42rhuwprMpizb&#10;WmYqyfvPYP/wFTWTGh89QV0xz8jOyj+gasktOCj9iEOdQFlKLiIHZDNOn7FZV8yIyAXFceYkk/t/&#10;sPx6f2uJLNA7lEezGj06fj1+Oz4cfxy/P35+/EIwgSo1xmVYvDZY7tu30OKN4dzhYSDflrYOv0iL&#10;YB4BDyeNResJD5cuJmn6BlMcc+eT1wEjebpqrPPvBNQkBDm1aGDUle1XznelQ0l4yYGSxVIqFTYh&#10;sVCW7Bma3VTSix78tyqlQ62GcKsDDCdJ4NfxCJFvN21UZTJw3EBxQOoWuhZyhi8lvrdizt8yiz2D&#10;lHAO/A0upYImp9BHlFRgP/3tPNSjlZilpMEezKn7uGNWUKLeazQZIf0Q2CHYDIHe1QtApmOcMMNj&#10;iBesV0NYWqjvcTzm4RVMMc3xrZz6IVz4bhJwvLiYz2MRtqVhfqXXhgfoQde79p5Z07vi0cxrGLqT&#10;Zc/M6WqjPWa+86h0dC7o2qnYy40tHb3vxy/MzK/7WPX0JzH7CQAA//8DAFBLAwQUAAYACAAAACEA&#10;ekXLQeIAAAALAQAADwAAAGRycy9kb3ducmV2LnhtbEyPsU7DMBCGdyTewTokFtQ6JWkgIU5VVTDQ&#10;pSLtwubG1zgQn6PYacPbY1hgvLtP/31/sZpMx844uNaSgMU8AoZUW9VSI+Cwf5k9AnNekpKdJRTw&#10;hQ5W5fVVIXNlL/SG58o3LISQy6UA7X2fc+5qjUa6ue2Rwu1kByN9GIeGq0FeQrjp+H0UpdzIlsIH&#10;LXvcaKw/q9EI2CXvO303np636yQeXg/jJv1oKiFub6b1EzCPk/+D4Uc/qEMZnI52JOVYJyCO0iyg&#10;ApLsIQYWiGW2XAA7/m4S4GXB/3covwEAAP//AwBQSwECLQAUAAYACAAAACEAtoM4kv4AAADhAQAA&#10;EwAAAAAAAAAAAAAAAAAAAAAAW0NvbnRlbnRfVHlwZXNdLnhtbFBLAQItABQABgAIAAAAIQA4/SH/&#10;1gAAAJQBAAALAAAAAAAAAAAAAAAAAC8BAABfcmVscy8ucmVsc1BLAQItABQABgAIAAAAIQBKKylH&#10;RQIAAGwEAAAOAAAAAAAAAAAAAAAAAC4CAABkcnMvZTJvRG9jLnhtbFBLAQItABQABgAIAAAAIQB6&#10;RctB4gAAAAsBAAAPAAAAAAAAAAAAAAAAAJ8EAABkcnMvZG93bnJldi54bWxQSwUGAAAAAAQABADz&#10;AAAArgUAAAAA&#10;" stroked="f">
                <v:textbox style="mso-fit-shape-to-text:t" inset="0,0,0,0">
                  <w:txbxContent>
                    <w:p w14:paraId="6C407015" w14:textId="473F6CDA" w:rsidR="00DE5D17" w:rsidRPr="00160299" w:rsidRDefault="00DE5D17" w:rsidP="00DE5D17">
                      <w:pPr>
                        <w:pStyle w:val="afffd"/>
                        <w:rPr>
                          <w:rFonts w:eastAsia="Times New Roman" w:cs="Times New Roman"/>
                          <w:noProof/>
                          <w:color w:val="000000" w:themeColor="text2"/>
                          <w:sz w:val="18"/>
                        </w:rPr>
                      </w:pPr>
                      <w:bookmarkStart w:id="82" w:name="_Ref228283479"/>
                      <w:r>
                        <w:t xml:space="preserve">Рисунок </w:t>
                      </w:r>
                      <w:r>
                        <w:fldChar w:fldCharType="begin"/>
                      </w:r>
                      <w:r>
                        <w:instrText xml:space="preserve"> SEQ Рисунок \* ARABIC </w:instrText>
                      </w:r>
                      <w:r>
                        <w:fldChar w:fldCharType="separate"/>
                      </w:r>
                      <w:r w:rsidR="00250D62">
                        <w:rPr>
                          <w:noProof/>
                        </w:rPr>
                        <w:t>16</w:t>
                      </w:r>
                      <w:r>
                        <w:fldChar w:fldCharType="end"/>
                      </w:r>
                      <w:bookmarkEnd w:id="82"/>
                      <w:r>
                        <w:t xml:space="preserve">. </w:t>
                      </w:r>
                      <w:r>
                        <w:t>Автоматический пробоотборщик</w:t>
                      </w:r>
                    </w:p>
                  </w:txbxContent>
                </v:textbox>
                <w10:wrap type="tight"/>
              </v:shape>
            </w:pict>
          </mc:Fallback>
        </mc:AlternateContent>
      </w:r>
      <w:r>
        <w:rPr>
          <w:noProof/>
        </w:rPr>
        <mc:AlternateContent>
          <mc:Choice Requires="wpc">
            <w:drawing>
              <wp:anchor distT="0" distB="0" distL="114300" distR="114300" simplePos="0" relativeHeight="251703296" behindDoc="1" locked="0" layoutInCell="1" allowOverlap="1" wp14:anchorId="052B2306" wp14:editId="3DD91C34">
                <wp:simplePos x="0" y="0"/>
                <wp:positionH relativeFrom="margin">
                  <wp:align>right</wp:align>
                </wp:positionH>
                <wp:positionV relativeFrom="paragraph">
                  <wp:posOffset>897255</wp:posOffset>
                </wp:positionV>
                <wp:extent cx="1830070" cy="2204720"/>
                <wp:effectExtent l="0" t="0" r="0" b="5080"/>
                <wp:wrapTight wrapText="bothSides">
                  <wp:wrapPolygon edited="0">
                    <wp:start x="0" y="0"/>
                    <wp:lineTo x="0" y="21463"/>
                    <wp:lineTo x="21360" y="21463"/>
                    <wp:lineTo x="21360" y="0"/>
                    <wp:lineTo x="0" y="0"/>
                  </wp:wrapPolygon>
                </wp:wrapTight>
                <wp:docPr id="9" name="Полотно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1DA41B5A" id="Полотно 9" o:spid="_x0000_s1026" editas="canvas" style="position:absolute;margin-left:92.9pt;margin-top:70.65pt;width:144.1pt;height:173.6pt;z-index:-251613184;mso-position-horizontal:right;mso-position-horizontal-relative:margin" coordsize="1830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DG313wAAAAgB&#10;AAAPAAAAZHJzL2Rvd25yZXYueG1sTI9PS8QwEMXvgt8hjOBF3LTd7hJq00UEQQQP7irsMW3Gppo/&#10;pUl367d3POnxzRve+716tzjLTjjFIXgJ+SoDhr4LevC9hLfD460AFpPyWtngUcI3Rtg1lxe1qnQ4&#10;+1c87VPPKMTHSkkwKY0V57Ez6FRchRE9eR9hciqRnHquJ3WmcGd5kWVb7tTgqcGoER8Mdl/72Ul4&#10;7rY3n3k7H514eTfrjT0+pUMp5fXVcn8HLOGS/p7hF5/QoSGmNsxeR2Yl0JBE1zJfAyO7EKIA1koo&#10;hdgAb2r+f0DzAwAA//8DAFBLAQItABQABgAIAAAAIQC2gziS/gAAAOEBAAATAAAAAAAAAAAAAAAA&#10;AAAAAABbQ29udGVudF9UeXBlc10ueG1sUEsBAi0AFAAGAAgAAAAhADj9If/WAAAAlAEAAAsAAAAA&#10;AAAAAAAAAAAALwEAAF9yZWxzLy5yZWxzUEsBAi0AFAAGAAgAAAAhADX3QYceAQAAQwIAAA4AAAAA&#10;AAAAAAAAAAAALgIAAGRycy9lMm9Eb2MueG1sUEsBAi0AFAAGAAgAAAAhAD8MbfXfAAAACAEAAA8A&#10;AAAAAAAAAAAAAAAAeAMAAGRycy9kb3ducmV2LnhtbFBLBQYAAAAABAAEAPMAAACEBAAAAAA=&#10;">
                <v:shape id="_x0000_s1027" type="#_x0000_t75" style="position:absolute;width:18300;height:22047;visibility:visible;mso-wrap-style:square" filled="t">
                  <v:fill o:detectmouseclick="t"/>
                  <v:path o:connecttype="none"/>
                </v:shape>
                <w10:wrap type="tight" anchorx="margin"/>
              </v:group>
            </w:pict>
          </mc:Fallback>
        </mc:AlternateContent>
      </w:r>
      <w:r w:rsidR="00AF1193">
        <w:t>Опыт показал, что в таких трубках газовая смесь может сохраняться в течение многих месяцев без всяких изменений, конечно, при условии, что краны хорошо пришлифованы и смазаны. Для последней цели лучше всего применять тяжелые сорта минеральных масел, особенно в смеси с небольшим количеством свинцового мыла (свинцового пластыря).</w:t>
      </w:r>
    </w:p>
    <w:p w14:paraId="36E2E2B8" w14:textId="77777777" w:rsidR="00AF1193" w:rsidRDefault="00AF1193" w:rsidP="00AF1193">
      <w:pPr>
        <w:pStyle w:val="a4"/>
      </w:pPr>
      <w:r>
        <w:t>Как бы тщательно вода ни выпускалась из бюретки, на внутренней поверхности остается пленка воды, а так как углекислый газ довольно легко поглощается водой, проба может оказаться испорченной.</w:t>
      </w:r>
    </w:p>
    <w:p w14:paraId="392089E8" w14:textId="77777777" w:rsidR="00AF1193" w:rsidRDefault="00AF1193" w:rsidP="00AF1193">
      <w:pPr>
        <w:pStyle w:val="a4"/>
      </w:pPr>
      <w:r>
        <w:t>Ввиду указанного, в случаях, когда важно знать точное содержание в пробе не только метана, но и С</w:t>
      </w:r>
      <w:r>
        <w:rPr>
          <w:lang w:val="en-US"/>
        </w:rPr>
        <w:t>O</w:t>
      </w:r>
      <w:r w:rsidRPr="000D0197">
        <w:rPr>
          <w:vertAlign w:val="superscript"/>
        </w:rPr>
        <w:t>2</w:t>
      </w:r>
      <w:r>
        <w:t>, лучше набирать пробу в сухие пипетки, вытесняя из них воздух с помощью небольшой резиновой груши, снабженной нагнетательными всасывающим клапанами. Если количество пропущенного через трубку воздуха превосходит раз в пятьдесят объем бюретки, можно быть уверенным в том, что первоначальный объем воздуха вытесняется весь при прокачивании грушей. Для взятия проб по этому способу используют трубки не с капиллярными концами, а с более широкими штуцерами. Трубки эти пригодны и для водяных проб.</w:t>
      </w:r>
    </w:p>
    <w:p w14:paraId="305753B0" w14:textId="77777777" w:rsidR="00AF1193" w:rsidRDefault="00AF1193" w:rsidP="00AF1193">
      <w:pPr>
        <w:pStyle w:val="a4"/>
      </w:pPr>
      <w:r>
        <w:t>В последнее время начали применять, в особенности в случаях, когда нужно взять пробу в какой-либо определенной точке выработки или же смесь газа с воздухом распределена равномерно, вакуумные бюретки, из которых выкачивается воздух; концы их оттягиваются в капилляры и запаиваются. При взятии пробы капилляр отламывается, трубка моментально заполняется воздухом, после чего на конец трубки надевается резиновый наконечник.</w:t>
      </w:r>
    </w:p>
    <w:p w14:paraId="21324894" w14:textId="77777777" w:rsidR="00AF1193" w:rsidRDefault="00AF1193" w:rsidP="00AF1193">
      <w:pPr>
        <w:pStyle w:val="a4"/>
      </w:pPr>
      <w:r>
        <w:lastRenderedPageBreak/>
        <w:t>В случае надобности брать пробы воздуха в какой-либо выработке несколько раз в течение смены или суток через одинаковые промежутки времени, можно пользоваться автоматическими пробоотборщиками. Прибор такого типа сконструирован ВУГИ.</w:t>
      </w:r>
    </w:p>
    <w:p w14:paraId="21170DBD" w14:textId="67987CC2" w:rsidR="00AF1193" w:rsidRDefault="00AF1193" w:rsidP="00AF1193">
      <w:pPr>
        <w:pStyle w:val="a4"/>
      </w:pPr>
      <w:r>
        <w:t>Принцип действия автоматического пробоотборщика понятен из схемы (</w:t>
      </w:r>
      <w:r w:rsidR="00DE5D17" w:rsidRPr="00DE5D17">
        <w:rPr>
          <w:rStyle w:val="afff6"/>
        </w:rPr>
        <w:fldChar w:fldCharType="begin"/>
      </w:r>
      <w:r w:rsidR="00DE5D17" w:rsidRPr="00DE5D17">
        <w:rPr>
          <w:rStyle w:val="afff6"/>
        </w:rPr>
        <w:instrText xml:space="preserve"> REF _Ref228283479 \h </w:instrText>
      </w:r>
      <w:r w:rsidR="00DE5D17" w:rsidRPr="00DE5D17">
        <w:rPr>
          <w:rStyle w:val="afff6"/>
        </w:rPr>
      </w:r>
      <w:r w:rsidR="00DE5D17">
        <w:rPr>
          <w:rStyle w:val="afff6"/>
        </w:rPr>
        <w:instrText xml:space="preserve"> \* MERGEFORMAT </w:instrText>
      </w:r>
      <w:r w:rsidR="00DE5D17" w:rsidRPr="00DE5D17">
        <w:rPr>
          <w:rStyle w:val="afff6"/>
        </w:rPr>
        <w:fldChar w:fldCharType="separate"/>
      </w:r>
      <w:r w:rsidR="00A23053" w:rsidRPr="00A23053">
        <w:rPr>
          <w:rStyle w:val="afff6"/>
        </w:rPr>
        <w:t>Рису</w:t>
      </w:r>
      <w:r w:rsidR="00A23053" w:rsidRPr="00A23053">
        <w:rPr>
          <w:rStyle w:val="afff6"/>
        </w:rPr>
        <w:t>н</w:t>
      </w:r>
      <w:r w:rsidR="00A23053" w:rsidRPr="00A23053">
        <w:rPr>
          <w:rStyle w:val="afff6"/>
        </w:rPr>
        <w:t>ок 16</w:t>
      </w:r>
      <w:r w:rsidR="00DE5D17" w:rsidRPr="00DE5D17">
        <w:rPr>
          <w:rStyle w:val="afff6"/>
        </w:rPr>
        <w:fldChar w:fldCharType="end"/>
      </w:r>
      <w:r w:rsidRPr="00DE5D17">
        <w:rPr>
          <w:rStyle w:val="afff6"/>
        </w:rPr>
        <w:t>).</w:t>
      </w:r>
      <w:r>
        <w:t xml:space="preserve"> Имеются два металлических сосуда 1 и 2, из которых 1 (бюретка для взятия пробы воздуха) расположен над вторым 2 и снабжен двумя тонкими (2—3 мм) трубками 3 и 3' с кранами 4 и 4'. Если сосуд 1 наполнить водой и открыть краны, то вода начнет вытекать из сосуда 1 в сосуд 2 по трубке 3</w:t>
      </w:r>
      <w:r w:rsidRPr="00466920">
        <w:t>;</w:t>
      </w:r>
      <w:r>
        <w:t xml:space="preserve"> по трубке 3' будет засасываться воздух, заполняющий сосуд 1 по мере ухода из него воды; это будет продолжаться до тех пор, пока уровень воды в сосуде 2 не достигнет горизонта pq, на котором находится входное отверстие аспираторной трубки 3', после чего это последнее закроется водой и поступление воздуха в сосуд 1 прекратится; на этом операция забора пробы заканчивается. Размеры и диаметры сосудов 1 и 2 подбираются так, чтобы уровень воды в сосуде 2 поднимался до нижнего конца аспираторной трубки 3' и запирал его как раз в то время, когда сосуд 1 опорожнится почти полностью.</w:t>
      </w:r>
    </w:p>
    <w:p w14:paraId="0C76D970" w14:textId="77777777" w:rsidR="00AF1193" w:rsidRDefault="00AF1193" w:rsidP="00AF1193">
      <w:pPr>
        <w:pStyle w:val="a4"/>
      </w:pPr>
      <w:r>
        <w:t xml:space="preserve">3. </w:t>
      </w:r>
      <w:r w:rsidRPr="00955355">
        <w:rPr>
          <w:rStyle w:val="af2"/>
        </w:rPr>
        <w:t>Опробование рудничного воздуха на метан бензиновой лампой (по ореолу)</w:t>
      </w:r>
      <w:r>
        <w:t>. Сущность способа состоит в том, что горящую пламенную лампу вносят в пространство, где воздух содержит метан; пламя лампы начинает сжигать газ, приходящий в соприкосновение с ним, а над пламенем лампы появляется второе пламя — пламя горящего газа голубоватого цвета различной интенсивности, так называемый ореол газа, по форме, высоте и отчасти окраске которого можно судить о содержании метана в воздухе.</w:t>
      </w:r>
    </w:p>
    <w:p w14:paraId="468065FE" w14:textId="77777777" w:rsidR="00AF1193" w:rsidRDefault="00AF1193" w:rsidP="00AF1193">
      <w:pPr>
        <w:pStyle w:val="a4"/>
      </w:pPr>
      <w:r>
        <w:t>Газ сгорает над пламенем лампы и в том случае, когда концентрация его значительна (например, несколько процентов по объему) и когда ничтожно мала (например, сотые и тысячные доли процента). Это наблюдается как при горении полным пламенем, так и в случае, когда оно прикручено; однако видимость ореола, его размеры и форма, а также поведение пламени самой лампы весьма различны при полном и при «прикрученном» пламени.</w:t>
      </w:r>
    </w:p>
    <w:p w14:paraId="46D5A5FA" w14:textId="0389D98B" w:rsidR="00AF1193" w:rsidRDefault="00AF1193" w:rsidP="00AF1193">
      <w:pPr>
        <w:pStyle w:val="a4"/>
      </w:pPr>
      <w:r>
        <w:t xml:space="preserve">Так, если, например, обыкновенную бензиновую лампу «Свет шахтера» (с круглым фитилем и верхним подводом воздуха), горящую полным нормальным пламенем (высотой в 25—27 мм) или слегка сниженным, внести в атмосферу, более или </w:t>
      </w:r>
      <w:r>
        <w:lastRenderedPageBreak/>
        <w:t>менее близкую по составу к нормальному воздуху, но содержащую метан, то в зависимости от содержания газа с пламенем лампы происходит следующее (</w:t>
      </w:r>
      <w:r w:rsidR="009C77E7" w:rsidRPr="00845CBA">
        <w:rPr>
          <w:rStyle w:val="afff6"/>
        </w:rPr>
        <w:fldChar w:fldCharType="begin"/>
      </w:r>
      <w:r w:rsidR="009C77E7" w:rsidRPr="00845CBA">
        <w:rPr>
          <w:rStyle w:val="afff6"/>
        </w:rPr>
        <w:instrText xml:space="preserve"> REF _Ref228283600 \h </w:instrText>
      </w:r>
      <w:r w:rsidR="009C77E7" w:rsidRPr="00845CBA">
        <w:rPr>
          <w:rStyle w:val="afff6"/>
        </w:rPr>
      </w:r>
      <w:r w:rsidR="00845CBA">
        <w:rPr>
          <w:rStyle w:val="afff6"/>
        </w:rPr>
        <w:instrText xml:space="preserve"> \* MERGEFORMAT </w:instrText>
      </w:r>
      <w:r w:rsidR="009C77E7" w:rsidRPr="00845CBA">
        <w:rPr>
          <w:rStyle w:val="afff6"/>
        </w:rPr>
        <w:fldChar w:fldCharType="separate"/>
      </w:r>
      <w:r w:rsidR="00A23053" w:rsidRPr="00845CBA">
        <w:rPr>
          <w:rStyle w:val="afff6"/>
        </w:rPr>
        <w:t>Рисунок 1</w:t>
      </w:r>
      <w:r w:rsidR="00A23053" w:rsidRPr="00845CBA">
        <w:rPr>
          <w:rStyle w:val="afff6"/>
        </w:rPr>
        <w:t>7</w:t>
      </w:r>
      <w:r w:rsidR="009C77E7" w:rsidRPr="00845CBA">
        <w:rPr>
          <w:rStyle w:val="afff6"/>
        </w:rPr>
        <w:fldChar w:fldCharType="end"/>
      </w:r>
      <w:r>
        <w:t>). При 1—2-процентном содержании газа оно немного удлиняется (на несколько миллиметров); при 3—4-процентном— пламя вытягивается на 15—25 мм и заметно тускнеет; при 4—5-процентном — пламя еще более удлиняется, тускнеет и становится коптящим; при 5—6-процентном содержании вытянувшееся выше стекла коптящее пламя начинает колебаться, скручиваться и тухнет, причем иногда бывает, что при потухании лампы газ, заполнивший сетку, загорается и продолжает гореть, заполняя всю внутренность сетки голубым пламенем, пока не прекратится приток свежей газовой смеси или пламя не потухнет от какой-либо иной причины; при указанных обстоятельствах чаще всего процесс оканчивается затуханием лампы.</w:t>
      </w:r>
    </w:p>
    <w:p w14:paraId="0D4D4675" w14:textId="64958F26" w:rsidR="00AF1193" w:rsidRDefault="00AF1193" w:rsidP="00AF1193">
      <w:pPr>
        <w:pStyle w:val="a4"/>
      </w:pPr>
      <w:r>
        <w:t>Если пламя лампы прикрутить до высоты примерно 2—3 мм, то оно превращается в узкую полоску голубоватого цвета с небольшим желтовато-белым пятнышком (величиной с ячменное зерно) в средней части. Если пламя еще снизить настолько, чтобы указанное светлое зерно исчезло, над голубой полоской пламени лампы появится полупрозрачная бледно-голубая оторочка — пламя сгорающих паров бензина,</w:t>
      </w:r>
      <w:r w:rsidR="004E66F4">
        <w:t xml:space="preserve"> </w:t>
      </w:r>
      <w:r>
        <w:t>т.</w:t>
      </w:r>
      <w:r w:rsidR="004E66F4">
        <w:t xml:space="preserve"> </w:t>
      </w:r>
      <w:r>
        <w:t>е.</w:t>
      </w:r>
      <w:r w:rsidR="004E66F4">
        <w:t xml:space="preserve"> </w:t>
      </w:r>
      <w:r>
        <w:t>ореол</w:t>
      </w:r>
      <w:r w:rsidR="004E66F4">
        <w:t xml:space="preserve"> </w:t>
      </w:r>
      <w:r>
        <w:t>бензина.</w:t>
      </w:r>
      <w:r w:rsidR="004E66F4">
        <w:rPr>
          <w:noProof/>
        </w:rPr>
        <mc:AlternateContent>
          <mc:Choice Requires="wps">
            <w:drawing>
              <wp:anchor distT="0" distB="0" distL="114300" distR="114300" simplePos="0" relativeHeight="251708416" behindDoc="1" locked="0" layoutInCell="1" allowOverlap="1" wp14:anchorId="58A19AE4" wp14:editId="403066E1">
                <wp:simplePos x="0" y="0"/>
                <wp:positionH relativeFrom="column">
                  <wp:posOffset>-635</wp:posOffset>
                </wp:positionH>
                <wp:positionV relativeFrom="paragraph">
                  <wp:posOffset>3331210</wp:posOffset>
                </wp:positionV>
                <wp:extent cx="3779520" cy="635"/>
                <wp:effectExtent l="0" t="0" r="0" b="635"/>
                <wp:wrapTight wrapText="bothSides">
                  <wp:wrapPolygon edited="0">
                    <wp:start x="0" y="0"/>
                    <wp:lineTo x="0" y="20205"/>
                    <wp:lineTo x="21448" y="20205"/>
                    <wp:lineTo x="21448" y="0"/>
                    <wp:lineTo x="0" y="0"/>
                  </wp:wrapPolygon>
                </wp:wrapTight>
                <wp:docPr id="12" name="Надпись 12"/>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1D691D4B" w14:textId="26615014" w:rsidR="004E66F4" w:rsidRPr="0022241D" w:rsidRDefault="004E66F4" w:rsidP="004E66F4">
                            <w:pPr>
                              <w:pStyle w:val="afffd"/>
                              <w:rPr>
                                <w:rFonts w:eastAsia="Times New Roman" w:cs="Times New Roman"/>
                                <w:color w:val="000000" w:themeColor="text2"/>
                                <w:sz w:val="18"/>
                              </w:rPr>
                            </w:pPr>
                            <w:bookmarkStart w:id="83" w:name="_Ref228283600"/>
                            <w:r>
                              <w:t xml:space="preserve">Рисунок </w:t>
                            </w:r>
                            <w:r>
                              <w:fldChar w:fldCharType="begin"/>
                            </w:r>
                            <w:r>
                              <w:instrText xml:space="preserve"> SEQ Рисунок \* ARABIC </w:instrText>
                            </w:r>
                            <w:r>
                              <w:fldChar w:fldCharType="separate"/>
                            </w:r>
                            <w:r w:rsidR="00250D62">
                              <w:rPr>
                                <w:noProof/>
                              </w:rPr>
                              <w:t>17</w:t>
                            </w:r>
                            <w:r>
                              <w:fldChar w:fldCharType="end"/>
                            </w:r>
                            <w:bookmarkEnd w:id="83"/>
                            <w:r>
                              <w:t>.</w:t>
                            </w:r>
                            <w:r w:rsidR="009C77E7">
                              <w:t xml:space="preserve"> </w:t>
                            </w:r>
                            <w:r w:rsidR="009C77E7">
                              <w:t>Изменение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19AE4" id="Надпись 12" o:spid="_x0000_s1030" type="#_x0000_t202" style="position:absolute;left:0;text-align:left;margin-left:-.05pt;margin-top:262.3pt;width:297.6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4fjRwIAAGwEAAAOAAAAZHJzL2Uyb0RvYy54bWysVMFuEzEQvSPxD5bvZJOUtrDKpgqpgpCq&#10;tlKKena83qwl22NsJ7vhxp1f4B84cODGL6R/xNibTaFwQly845nx2O+9mZ1ctFqRrXBeginoaDCk&#10;RBgOpTTrgr6/W7x4RYkPzJRMgREF3QlPL6bPn00am4sx1KBK4QgWMT5vbEHrEGyeZZ7XQjM/ACsM&#10;BitwmgXcunVWOtZgda2y8XB4ljXgSuuAC+/Re9kF6TTVryrBw01VeRGIKii+LaTVpXUV12w6Yfna&#10;MVtLfngG+4dXaCYNXnosdckCIxsn/yilJXfgoQoDDjqDqpJcJAyIZjR8gmZZMysSFiTH2yNN/v+V&#10;5dfbW0dkidqNKTFMo0b7L/uv+2/7H/vvD58ePhMMIEuN9TkmLy2mh/YNtHii93t0RvBt5XT8IiyC&#10;ceR7d+RYtIFwdJ6cn78+HWOIY+zs5DTWyB6PWufDWwGaRKOgDgVMvLLtlQ9dap8Sb/KgZLmQSsVN&#10;DMyVI1uGYje1DOJQ/LcsZWKugXiqKxg9WcTX4YhWaFdtYuVlj3EF5Q6hO+hayFu+kHjfFfPhljns&#10;GYSEcxBucKkUNAWFg0VJDe7j3/wxH6XEKCUN9mBB/YcNc4IS9c6gyLFhe8P1xqo3zEbPAZGOcMIs&#10;TyYecEH1ZuVA3+N4zOItGGKG410FDb05D90k4HhxMZulJGxLy8KVWVoeS/e83rX3zNmDKgHFvIa+&#10;O1n+RJwuN8ljZ5uATCflIq8diwe6saWT9ofxizPz6z5lPf4kpj8BAAD//wMAUEsDBBQABgAIAAAA&#10;IQAo1EJL4AAAAAkBAAAPAAAAZHJzL2Rvd25yZXYueG1sTI/BTsMwEETvSPyDtUhcUOu0JAFCnKqq&#10;4EAvFaEXbm7sxoF4HdlOG/6ehQscd2Y0+6ZcTbZnJ+1D51DAYp4A09g41WErYP/2PLsHFqJEJXuH&#10;WsCXDrCqLi9KWSh3xld9qmPLqARDIQWYGIeC89AYbWWYu0EjeUfnrYx0+pYrL89Ubnu+TJKcW9kh&#10;fTBy0Bujm896tAJ26fvO3IzHp+06vfUv+3GTf7S1ENdX0/oRWNRT/AvDDz6hQ0VMBzeiCqwXMFtQ&#10;UEC2THNg5GcPGSmHX+UOeFXy/wuqbwAAAP//AwBQSwECLQAUAAYACAAAACEAtoM4kv4AAADhAQAA&#10;EwAAAAAAAAAAAAAAAAAAAAAAW0NvbnRlbnRfVHlwZXNdLnhtbFBLAQItABQABgAIAAAAIQA4/SH/&#10;1gAAAJQBAAALAAAAAAAAAAAAAAAAAC8BAABfcmVscy8ucmVsc1BLAQItABQABgAIAAAAIQCS64fj&#10;RwIAAGwEAAAOAAAAAAAAAAAAAAAAAC4CAABkcnMvZTJvRG9jLnhtbFBLAQItABQABgAIAAAAIQAo&#10;1EJL4AAAAAkBAAAPAAAAAAAAAAAAAAAAAKEEAABkcnMvZG93bnJldi54bWxQSwUGAAAAAAQABADz&#10;AAAArgUAAAAA&#10;" stroked="f">
                <v:textbox style="mso-fit-shape-to-text:t" inset="0,0,0,0">
                  <w:txbxContent>
                    <w:p w14:paraId="1D691D4B" w14:textId="26615014" w:rsidR="004E66F4" w:rsidRPr="0022241D" w:rsidRDefault="004E66F4" w:rsidP="004E66F4">
                      <w:pPr>
                        <w:pStyle w:val="afffd"/>
                        <w:rPr>
                          <w:rFonts w:eastAsia="Times New Roman" w:cs="Times New Roman"/>
                          <w:color w:val="000000" w:themeColor="text2"/>
                          <w:sz w:val="18"/>
                        </w:rPr>
                      </w:pPr>
                      <w:bookmarkStart w:id="84" w:name="_Ref228283600"/>
                      <w:r>
                        <w:t xml:space="preserve">Рисунок </w:t>
                      </w:r>
                      <w:r>
                        <w:fldChar w:fldCharType="begin"/>
                      </w:r>
                      <w:r>
                        <w:instrText xml:space="preserve"> SEQ Рисунок \* ARABIC </w:instrText>
                      </w:r>
                      <w:r>
                        <w:fldChar w:fldCharType="separate"/>
                      </w:r>
                      <w:r w:rsidR="00250D62">
                        <w:rPr>
                          <w:noProof/>
                        </w:rPr>
                        <w:t>17</w:t>
                      </w:r>
                      <w:r>
                        <w:fldChar w:fldCharType="end"/>
                      </w:r>
                      <w:bookmarkEnd w:id="84"/>
                      <w:r>
                        <w:t>.</w:t>
                      </w:r>
                      <w:r w:rsidR="009C77E7">
                        <w:t xml:space="preserve"> </w:t>
                      </w:r>
                      <w:r w:rsidR="009C77E7">
                        <w:t>Изменение пламени бензиновой лампы в зависимости от содержания в воздухе метана</w:t>
                      </w:r>
                    </w:p>
                  </w:txbxContent>
                </v:textbox>
                <w10:wrap type="tight"/>
              </v:shape>
            </w:pict>
          </mc:Fallback>
        </mc:AlternateContent>
      </w:r>
      <w:r w:rsidR="004E66F4">
        <w:rPr>
          <w:noProof/>
        </w:rPr>
        <mc:AlternateContent>
          <mc:Choice Requires="wpc">
            <w:drawing>
              <wp:anchor distT="0" distB="0" distL="114300" distR="114300" simplePos="0" relativeHeight="251706368" behindDoc="1" locked="0" layoutInCell="1" allowOverlap="1" wp14:anchorId="303B6ADA" wp14:editId="28D91FCC">
                <wp:simplePos x="0" y="0"/>
                <wp:positionH relativeFrom="column">
                  <wp:posOffset>-635</wp:posOffset>
                </wp:positionH>
                <wp:positionV relativeFrom="paragraph">
                  <wp:posOffset>1070610</wp:posOffset>
                </wp:positionV>
                <wp:extent cx="3779520" cy="2204720"/>
                <wp:effectExtent l="0" t="0" r="0" b="5080"/>
                <wp:wrapTight wrapText="bothSides">
                  <wp:wrapPolygon edited="0">
                    <wp:start x="0" y="0"/>
                    <wp:lineTo x="0" y="21463"/>
                    <wp:lineTo x="21448" y="21463"/>
                    <wp:lineTo x="21448" y="0"/>
                    <wp:lineTo x="0" y="0"/>
                  </wp:wrapPolygon>
                </wp:wrapTight>
                <wp:docPr id="11" name="Полотно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7C8E62A3" id="Полотно 11" o:spid="_x0000_s1026" editas="canvas" style="position:absolute;margin-left:-.05pt;margin-top:84.3pt;width:297.6pt;height:173.6pt;z-index:-251610112"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qM7cS3wAAAAkB&#10;AAAPAAAAZHJzL2Rvd25yZXYueG1sTI9BS8QwEIXvgv8hjOBFdtOqLbU2XUQQRPCwuwp7TJuxqTaT&#10;0qS79d87nvQ2897jzTfVZnGDOOIUek8K0nUCAqn1pqdOwdv+aVWACFGT0YMnVPCNATb1+VmlS+NP&#10;tMXjLnaCSyiUWoGNcSylDK1Fp8Paj0jsffjJ6cjr1Ekz6ROXu0FeJ0kune6JL1g94qPF9ms3OwUv&#10;bX71mTbzwRWv7/YmGw7PcX+r1OXF8nAPIuIS/8Lwi8/oUDNT42cyQQwKVikHWc6LHAT72V3GSsND&#10;mhUg60r+/6D+AQAA//8DAFBLAQItABQABgAIAAAAIQC2gziS/gAAAOEBAAATAAAAAAAAAAAAAAAA&#10;AAAAAABbQ29udGVudF9UeXBlc10ueG1sUEsBAi0AFAAGAAgAAAAhADj9If/WAAAAlAEAAAsAAAAA&#10;AAAAAAAAAAAALwEAAF9yZWxzLy5yZWxzUEsBAi0AFAAGAAgAAAAhADX3QYceAQAAQwIAAA4AAAAA&#10;AAAAAAAAAAAALgIAAGRycy9lMm9Eb2MueG1sUEsBAi0AFAAGAAgAAAAhACoztxLfAAAACQEAAA8A&#10;AAAAAAAAAAAAAAAAeAMAAGRycy9kb3ducmV2LnhtbFBLBQYAAAAABAAEAPMAAACEBAAAAAA=&#10;">
                <v:shape id="_x0000_s1027" type="#_x0000_t75" style="position:absolute;width:37795;height:22047;visibility:visible;mso-wrap-style:square" filled="t">
                  <v:fill o:detectmouseclick="t"/>
                  <v:path o:connecttype="none"/>
                </v:shape>
                <w10:wrap type="tight"/>
              </v:group>
            </w:pict>
          </mc:Fallback>
        </mc:AlternateContent>
      </w:r>
    </w:p>
    <w:p w14:paraId="6894B9CA" w14:textId="77777777" w:rsidR="00AF1193" w:rsidRDefault="00AF1193" w:rsidP="00AF1193">
      <w:pPr>
        <w:pStyle w:val="a4"/>
      </w:pPr>
      <w:r>
        <w:lastRenderedPageBreak/>
        <w:t>При пламени, прикрученном настолько, что указанное желтовато-белое зернышко в центральной части его еще остается, ореол бензина невидим.</w:t>
      </w:r>
    </w:p>
    <w:p w14:paraId="15780FDC" w14:textId="7D55CA58" w:rsidR="00076D39" w:rsidRDefault="00AF1193" w:rsidP="00AF1193">
      <w:pPr>
        <w:pStyle w:val="a4"/>
      </w:pPr>
      <w:r>
        <w:t>При содержании метана в 0,5% появляются или, точнее говоря, становятся заметными первые следы ореола этого газа в виде небольшого уширения пламени лампы на высоте желтовато-белого зернышка, занимающего центральную часть пламени (</w:t>
      </w:r>
      <w:r w:rsidR="00632700" w:rsidRPr="00632700">
        <w:rPr>
          <w:rStyle w:val="afff6"/>
        </w:rPr>
        <w:fldChar w:fldCharType="begin"/>
      </w:r>
      <w:r w:rsidR="00632700" w:rsidRPr="00632700">
        <w:rPr>
          <w:rStyle w:val="afff6"/>
        </w:rPr>
        <w:instrText xml:space="preserve"> REF _Ref228283704 \h </w:instrText>
      </w:r>
      <w:r w:rsidR="00632700" w:rsidRPr="00632700">
        <w:rPr>
          <w:rStyle w:val="afff6"/>
        </w:rPr>
      </w:r>
      <w:r w:rsidR="00632700">
        <w:rPr>
          <w:rStyle w:val="afff6"/>
        </w:rPr>
        <w:instrText xml:space="preserve"> \* MERGEFORMAT </w:instrText>
      </w:r>
      <w:r w:rsidR="00632700" w:rsidRPr="00632700">
        <w:rPr>
          <w:rStyle w:val="afff6"/>
        </w:rPr>
        <w:fldChar w:fldCharType="separate"/>
      </w:r>
      <w:r w:rsidR="00A23053" w:rsidRPr="00A23053">
        <w:rPr>
          <w:rStyle w:val="afff6"/>
        </w:rPr>
        <w:t>Рисунок 1</w:t>
      </w:r>
      <w:r w:rsidR="00A23053" w:rsidRPr="00A23053">
        <w:rPr>
          <w:rStyle w:val="afff6"/>
        </w:rPr>
        <w:t>8</w:t>
      </w:r>
      <w:r w:rsidR="00632700" w:rsidRPr="00632700">
        <w:rPr>
          <w:rStyle w:val="afff6"/>
        </w:rPr>
        <w:fldChar w:fldCharType="end"/>
      </w:r>
      <w:r>
        <w:t>). Окраска ореола темно-голубая, почти синяя. При содержании метана 0,75—1% — высота ореола 5 мм, считая от трубки фитиля. При уменьшении пламени до 2 мм, при 1,5% — высота ореола 7 мм, считая от верхнего края фитильной трубки. При 2 % — обнаруживается почти сформировавшийся голубоватый конус высотой около 9 мм, с несколько неясным очертанием вершины. При 2,5% — появляется полный конус высотой около 12 мм. При 3% — четкий остроконечный конус высотой 15 мм. При 3,5% — высота конуса 20 мм</w:t>
      </w:r>
      <w:r w:rsidRPr="0083057D">
        <w:t>;</w:t>
      </w:r>
      <w:r>
        <w:t xml:space="preserve"> при 4% — 30 мм. При 5% — конус вытягивается до вершины сетки и теряет форму. При 6 % — пламя гаснет, и вся внутренность сетки заполняется светло-голубым клубящимся пламенем горящего газа, принимающим иногда форму цветка лилии. Горение газа продолжается, пока имеется приток свежей газовой смеси извне. Рассмотренный метод замера по ореолу бензиновой лампы имеет большие преимущества: а) простота прибора и операции замера; б) лампа сигнализирует о недостатке в воздухе кислорода и избытке углекислого газа. Недостатки: а) невозможность не только замера, но при неопытном глазе даже обнаружения метана при содержании его 0,5—0,75%; б) невозможность замера газа непосредственно у кровли выработок, где он часто скопляется во всякого рода пустотах; в) зависимость величины и цвета ореола от многих факторов.</w:t>
      </w:r>
    </w:p>
    <w:p w14:paraId="2CA85892" w14:textId="362164D5" w:rsidR="00AF1193" w:rsidRDefault="002A4DDA" w:rsidP="00AF1193">
      <w:pPr>
        <w:pStyle w:val="a4"/>
      </w:pPr>
      <w:r>
        <w:rPr>
          <w:noProof/>
        </w:rPr>
        <w:lastRenderedPageBreak/>
        <mc:AlternateContent>
          <mc:Choice Requires="wpc">
            <w:drawing>
              <wp:inline distT="0" distB="0" distL="0" distR="0" wp14:anchorId="1197EED5" wp14:editId="2B05A18E">
                <wp:extent cx="3779520" cy="2204720"/>
                <wp:effectExtent l="0" t="0" r="0" b="5080"/>
                <wp:docPr id="13" name="Полотно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8616EB7" id="Полотно 1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r w:rsidR="007549A2">
        <w:rPr>
          <w:noProof/>
        </w:rPr>
        <mc:AlternateContent>
          <mc:Choice Requires="wps">
            <w:drawing>
              <wp:inline distT="0" distB="0" distL="0" distR="0" wp14:anchorId="3A260DFB" wp14:editId="0E563C12">
                <wp:extent cx="3779520" cy="417830"/>
                <wp:effectExtent l="0" t="0" r="0" b="1270"/>
                <wp:docPr id="14" name="Надпись 14"/>
                <wp:cNvGraphicFramePr/>
                <a:graphic xmlns:a="http://schemas.openxmlformats.org/drawingml/2006/main">
                  <a:graphicData uri="http://schemas.microsoft.com/office/word/2010/wordprocessingShape">
                    <wps:wsp>
                      <wps:cNvSpPr txBox="1"/>
                      <wps:spPr>
                        <a:xfrm>
                          <a:off x="0" y="0"/>
                          <a:ext cx="3779520" cy="417830"/>
                        </a:xfrm>
                        <a:prstGeom prst="rect">
                          <a:avLst/>
                        </a:prstGeom>
                        <a:solidFill>
                          <a:prstClr val="white"/>
                        </a:solidFill>
                        <a:ln>
                          <a:noFill/>
                        </a:ln>
                      </wps:spPr>
                      <wps:txbx>
                        <w:txbxContent>
                          <w:p w14:paraId="082CB4D1" w14:textId="77777777" w:rsidR="007549A2" w:rsidRPr="002C0C93" w:rsidRDefault="007549A2" w:rsidP="007549A2">
                            <w:pPr>
                              <w:pStyle w:val="afffd"/>
                              <w:rPr>
                                <w:rFonts w:eastAsia="Times New Roman" w:cs="Times New Roman"/>
                                <w:color w:val="000000" w:themeColor="text2"/>
                                <w:sz w:val="18"/>
                              </w:rPr>
                            </w:pPr>
                            <w:bookmarkStart w:id="85" w:name="_Ref228283704"/>
                            <w:r>
                              <w:t xml:space="preserve">Рисунок </w:t>
                            </w:r>
                            <w:r>
                              <w:fldChar w:fldCharType="begin"/>
                            </w:r>
                            <w:r>
                              <w:instrText xml:space="preserve"> SEQ Рисунок \* ARABIC </w:instrText>
                            </w:r>
                            <w:r>
                              <w:fldChar w:fldCharType="separate"/>
                            </w:r>
                            <w:r>
                              <w:rPr>
                                <w:noProof/>
                              </w:rPr>
                              <w:t>18</w:t>
                            </w:r>
                            <w:r>
                              <w:fldChar w:fldCharType="end"/>
                            </w:r>
                            <w:bookmarkEnd w:id="85"/>
                            <w:r>
                              <w:t>. Изменение ореола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260DFB" id="Надпись 14" o:spid="_x0000_s1031" type="#_x0000_t202" style="width:297.6pt;height: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6NsTQIAAG8EAAAOAAAAZHJzL2Uyb0RvYy54bWysVM1u1DAQviPxDpbvNLv9oWW12WppVYRU&#10;tZVa1LPXcTaRHI+xvZuUG3deoe/AgQM3XmH7Rnx2Ni0UToiLM54Zj/1930ymx12j2Vo5X5PJ+Xhn&#10;xJkykoraLHP+4ebs1RFnPghTCE1G5fxOeX48e/li2tqJ2qWKdKEcQxHjJ63NeRWCnWSZl5VqhN8h&#10;qwyCJblGBGzdMiucaFG90dnuaPQ6a8kV1pFU3sN72gf5LNUvSyXDZVl6FZjOOd4W0urSuohrNpuK&#10;ydIJW9Vy+wzxD69oRG1w6WOpUxEEW7n6j1JNLR15KsOOpCajsqylShiAZjx6hua6ElYlLCDH20ea&#10;/P8rKy/WV47VBbTb58yIBhpt7jdfN982PzbfHz4/fGEIgKXW+gmSry3SQ/eWOpwY/B7OCL4rXRO/&#10;gMUQB993jxyrLjAJ597h4ZuDXYQkYvvjw6O9JEL2dNo6H94palg0cu6gYaJWrM99wEuQOqTEyzzp&#10;ujirtY6bGDjRjq0F9G6rOqj4Rpz4LUubmGsonurD0ZNFiD2UaIVu0SViDgaYCyrugN5R30XeyrMa&#10;950LH66EQ9sAFUYhXGIpNbU5p63FWUXu09/8MR9qIspZizbMuf+4Ek5xpt8b6Bx7djDcYCwGw6ya&#10;EwLSMYbMymTigAt6MEtHzS0mZB5vQUgYibtyHgbzJPTDgAmTaj5PSehMK8K5ubYylh54veluhbNb&#10;VQL0vKChQcXkmTh9bpLHzlcBTCflIq89i1u60dVJnu0ExrH5dZ+ynv4Ts58AAAD//wMAUEsDBBQA&#10;BgAIAAAAIQAcOa9J3gAAAAQBAAAPAAAAZHJzL2Rvd25yZXYueG1sTI/BTsMwEETvSP0HaytxQdRp&#10;aaIS4lRVBQe4VIReuLnxNg6N15HttOHvMb3AZaXRjGbeFuvRdOyMzreWBMxnCTCk2qqWGgH7j5f7&#10;FTAfJCnZWUIB3+hhXU5uCpkre6F3PFehYbGEfC4F6BD6nHNfazTSz2yPFL2jdUaGKF3DlZOXWG46&#10;vkiSjBvZUlzQssetxvpUDUbAbvm503fD8flts3xwr/thm301lRC303HzBCzgGP7C8Isf0aGMTAc7&#10;kPKsExAfCdcbvfQxXQA7CMjSFfCy4P/hyx8AAAD//wMAUEsBAi0AFAAGAAgAAAAhALaDOJL+AAAA&#10;4QEAABMAAAAAAAAAAAAAAAAAAAAAAFtDb250ZW50X1R5cGVzXS54bWxQSwECLQAUAAYACAAAACEA&#10;OP0h/9YAAACUAQAACwAAAAAAAAAAAAAAAAAvAQAAX3JlbHMvLnJlbHNQSwECLQAUAAYACAAAACEA&#10;KX+jbE0CAABvBAAADgAAAAAAAAAAAAAAAAAuAgAAZHJzL2Uyb0RvYy54bWxQSwECLQAUAAYACAAA&#10;ACEAHDmvSd4AAAAEAQAADwAAAAAAAAAAAAAAAACnBAAAZHJzL2Rvd25yZXYueG1sUEsFBgAAAAAE&#10;AAQA8wAAALIFAAAAAA==&#10;" stroked="f">
                <v:textbox style="mso-fit-shape-to-text:t" inset="0,0,0,0">
                  <w:txbxContent>
                    <w:p w14:paraId="082CB4D1" w14:textId="77777777" w:rsidR="007549A2" w:rsidRPr="002C0C93" w:rsidRDefault="007549A2" w:rsidP="007549A2">
                      <w:pPr>
                        <w:pStyle w:val="afffd"/>
                        <w:rPr>
                          <w:rFonts w:eastAsia="Times New Roman" w:cs="Times New Roman"/>
                          <w:color w:val="000000" w:themeColor="text2"/>
                          <w:sz w:val="18"/>
                        </w:rPr>
                      </w:pPr>
                      <w:bookmarkStart w:id="86" w:name="_Ref228283704"/>
                      <w:r>
                        <w:t xml:space="preserve">Рисунок </w:t>
                      </w:r>
                      <w:r>
                        <w:fldChar w:fldCharType="begin"/>
                      </w:r>
                      <w:r>
                        <w:instrText xml:space="preserve"> SEQ Рисунок \* ARABIC </w:instrText>
                      </w:r>
                      <w:r>
                        <w:fldChar w:fldCharType="separate"/>
                      </w:r>
                      <w:r>
                        <w:rPr>
                          <w:noProof/>
                        </w:rPr>
                        <w:t>18</w:t>
                      </w:r>
                      <w:r>
                        <w:fldChar w:fldCharType="end"/>
                      </w:r>
                      <w:bookmarkEnd w:id="86"/>
                      <w:r>
                        <w:t>. Изменение ореола пламени бензиновой лампы в зависимости от содержания в воздухе метана</w:t>
                      </w:r>
                    </w:p>
                  </w:txbxContent>
                </v:textbox>
                <w10:anchorlock/>
              </v:shape>
            </w:pict>
          </mc:Fallback>
        </mc:AlternateContent>
      </w:r>
    </w:p>
    <w:p w14:paraId="515A98E1" w14:textId="77777777" w:rsidR="00AF1193" w:rsidRDefault="00AF1193" w:rsidP="00AF1193">
      <w:pPr>
        <w:pStyle w:val="a4"/>
      </w:pPr>
      <w:r>
        <w:t>Для того чтобы надежно замерить содержание метана в шахтах по ореолу, надо знать не только приемы замера, но и факторы, влияющие на характер ореола, появляющегося над прикрученным пламенем лампы:</w:t>
      </w:r>
    </w:p>
    <w:p w14:paraId="1BA7C04A" w14:textId="77777777" w:rsidR="00AF1193" w:rsidRDefault="00AF1193" w:rsidP="00AF1193">
      <w:pPr>
        <w:pStyle w:val="a4"/>
      </w:pPr>
      <w:r>
        <w:t xml:space="preserve">1. </w:t>
      </w:r>
      <w:r w:rsidRPr="00964020">
        <w:rPr>
          <w:rStyle w:val="af2"/>
        </w:rPr>
        <w:t>Высота прикрученного пламени</w:t>
      </w:r>
      <w:r>
        <w:t>. По многим наблюдениям в лампе типа «Свет шахтера» с круглым фитилем и верхним подводом воздуха при содержании метана 2,5% получается высота ореола:</w:t>
      </w:r>
    </w:p>
    <w:tbl>
      <w:tblPr>
        <w:tblStyle w:val="af4"/>
        <w:tblW w:w="0" w:type="auto"/>
        <w:tblLook w:val="04A0" w:firstRow="1" w:lastRow="0" w:firstColumn="1" w:lastColumn="0" w:noHBand="0" w:noVBand="1"/>
      </w:tblPr>
      <w:tblGrid>
        <w:gridCol w:w="3544"/>
        <w:gridCol w:w="851"/>
        <w:gridCol w:w="846"/>
        <w:gridCol w:w="706"/>
      </w:tblGrid>
      <w:tr w:rsidR="00AF1193" w14:paraId="34C9DAB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D88947A" w14:textId="77777777" w:rsidR="00AF1193" w:rsidRDefault="00AF1193" w:rsidP="009564DB">
            <w:pPr>
              <w:pStyle w:val="a4"/>
            </w:pPr>
            <w:r>
              <w:t>При высоте прикрученного пламени</w:t>
            </w:r>
          </w:p>
        </w:tc>
        <w:tc>
          <w:tcPr>
            <w:tcW w:w="851" w:type="dxa"/>
          </w:tcPr>
          <w:p w14:paraId="4BB4CBA2"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w:t>
            </w:r>
          </w:p>
        </w:tc>
        <w:tc>
          <w:tcPr>
            <w:tcW w:w="846" w:type="dxa"/>
          </w:tcPr>
          <w:p w14:paraId="71F4F258"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2-3</w:t>
            </w:r>
          </w:p>
        </w:tc>
        <w:tc>
          <w:tcPr>
            <w:tcW w:w="706" w:type="dxa"/>
          </w:tcPr>
          <w:p w14:paraId="5D021AC5"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4-5 мм</w:t>
            </w:r>
          </w:p>
        </w:tc>
      </w:tr>
      <w:tr w:rsidR="00AF1193" w14:paraId="40339AAF" w14:textId="77777777" w:rsidTr="009564DB">
        <w:tc>
          <w:tcPr>
            <w:cnfStyle w:val="001000000000" w:firstRow="0" w:lastRow="0" w:firstColumn="1" w:lastColumn="0" w:oddVBand="0" w:evenVBand="0" w:oddHBand="0" w:evenHBand="0" w:firstRowFirstColumn="0" w:firstRowLastColumn="0" w:lastRowFirstColumn="0" w:lastRowLastColumn="0"/>
            <w:tcW w:w="3544" w:type="dxa"/>
          </w:tcPr>
          <w:p w14:paraId="3ED7C46B" w14:textId="77777777" w:rsidR="00AF1193" w:rsidRDefault="00AF1193" w:rsidP="009564DB">
            <w:pPr>
              <w:pStyle w:val="a4"/>
            </w:pPr>
            <w:r>
              <w:t>высота ореола</w:t>
            </w:r>
          </w:p>
        </w:tc>
        <w:tc>
          <w:tcPr>
            <w:tcW w:w="851" w:type="dxa"/>
          </w:tcPr>
          <w:p w14:paraId="769709F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846" w:type="dxa"/>
          </w:tcPr>
          <w:p w14:paraId="1B666BC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15</w:t>
            </w:r>
          </w:p>
        </w:tc>
        <w:tc>
          <w:tcPr>
            <w:tcW w:w="706" w:type="dxa"/>
          </w:tcPr>
          <w:p w14:paraId="43416E5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 мм</w:t>
            </w:r>
          </w:p>
        </w:tc>
      </w:tr>
    </w:tbl>
    <w:p w14:paraId="16C20E8F" w14:textId="77777777" w:rsidR="00AF1193" w:rsidRDefault="00AF1193" w:rsidP="00AF1193">
      <w:pPr>
        <w:pStyle w:val="a4"/>
      </w:pPr>
      <w:r>
        <w:t xml:space="preserve">2. </w:t>
      </w:r>
      <w:r w:rsidRPr="00964020">
        <w:rPr>
          <w:rStyle w:val="af2"/>
        </w:rPr>
        <w:t>Форма фитиля</w:t>
      </w:r>
      <w:r>
        <w:t>. При круглом фитиле ореол имеет форму конуса, при плоском треугольном клине.</w:t>
      </w:r>
    </w:p>
    <w:p w14:paraId="2DB53567" w14:textId="77777777" w:rsidR="00AF1193" w:rsidRDefault="00AF1193" w:rsidP="00AF1193">
      <w:pPr>
        <w:pStyle w:val="a4"/>
      </w:pPr>
      <w:r>
        <w:t xml:space="preserve">3. </w:t>
      </w:r>
      <w:r w:rsidRPr="00964020">
        <w:rPr>
          <w:rStyle w:val="af2"/>
        </w:rPr>
        <w:t>Ширина фитиля</w:t>
      </w:r>
      <w:r>
        <w:t>. Чем больше диаметр круглого фитиля и чем шире плоский фитиль, тем больше при прочих равных условиях высота ореола. При содержании метана 2—4% высота ореола пропорциональна ширине (диаметру) фитиля лампы.</w:t>
      </w:r>
    </w:p>
    <w:p w14:paraId="1BCE85C4" w14:textId="77777777" w:rsidR="00AF1193" w:rsidRDefault="00AF1193" w:rsidP="00AF1193">
      <w:pPr>
        <w:pStyle w:val="a4"/>
      </w:pPr>
      <w:r>
        <w:t xml:space="preserve">4. </w:t>
      </w:r>
      <w:r w:rsidRPr="00203AAC">
        <w:rPr>
          <w:rStyle w:val="af2"/>
        </w:rPr>
        <w:t>Температура пламени лампы</w:t>
      </w:r>
      <w:r>
        <w:t xml:space="preserve">. Пламя бензина имеет более высокую температуру, чем пламя масла, а пламя масла — более высокую по сравнению с пламенем </w:t>
      </w:r>
      <w:r>
        <w:lastRenderedPageBreak/>
        <w:t>спирта, и соответственно высота ореола, при прочих равных условиях, у бензиновой лампы больше, чем у масляной, а у последней больше, чем у спиртовой.</w:t>
      </w:r>
    </w:p>
    <w:p w14:paraId="5CEE5F68" w14:textId="77777777" w:rsidR="00AF1193" w:rsidRDefault="00AF1193" w:rsidP="00AF1193">
      <w:pPr>
        <w:pStyle w:val="a4"/>
      </w:pPr>
      <w:r>
        <w:t xml:space="preserve">5. </w:t>
      </w:r>
      <w:r w:rsidRPr="00DD55B1">
        <w:rPr>
          <w:rStyle w:val="af2"/>
        </w:rPr>
        <w:t>Яркость пламени лампы</w:t>
      </w:r>
      <w:r>
        <w:t>. Пламя водорода и спирта бесцветно, пламя масла и бензина светится, а потому ореол виднее над спиртовым и водородным пламенем; можно допускать значительную высоту бесцветного пламени (</w:t>
      </w:r>
      <w:proofErr w:type="gramStart"/>
      <w:r>
        <w:t>например</w:t>
      </w:r>
      <w:proofErr w:type="gramEnd"/>
      <w:r>
        <w:t xml:space="preserve"> 3—3,5 см), не затемняя ореола.</w:t>
      </w:r>
    </w:p>
    <w:p w14:paraId="3FCF0341" w14:textId="77777777" w:rsidR="00AF1193" w:rsidRDefault="00AF1193" w:rsidP="00AF1193">
      <w:pPr>
        <w:pStyle w:val="a4"/>
      </w:pPr>
      <w:r>
        <w:t xml:space="preserve">6. </w:t>
      </w:r>
      <w:r w:rsidRPr="00DD55B1">
        <w:rPr>
          <w:rStyle w:val="af2"/>
        </w:rPr>
        <w:t xml:space="preserve">Качество </w:t>
      </w:r>
      <w:r w:rsidRPr="00950D66">
        <w:rPr>
          <w:rStyle w:val="af2"/>
        </w:rPr>
        <w:t>горючего, а также состав воздуха</w:t>
      </w:r>
      <w:r>
        <w:t xml:space="preserve"> (помимо метана) и </w:t>
      </w:r>
      <w:r w:rsidRPr="00950D66">
        <w:rPr>
          <w:rStyle w:val="af2"/>
        </w:rPr>
        <w:t>физическое состояние его</w:t>
      </w:r>
      <w:r>
        <w:t xml:space="preserve"> в месте замера газа. Пониженное содержание кислорода, повышенное содержание углекислого газа, равно как и высокая температура, влажность и скорость движения воздуха, влияют на процесс горения лампы и сгорания газа над пламенем ее, а следовательно, и на явления ореола, искажая его. </w:t>
      </w:r>
      <w:proofErr w:type="gramStart"/>
      <w:r>
        <w:t>Влияние это</w:t>
      </w:r>
      <w:proofErr w:type="gramEnd"/>
      <w:r>
        <w:t xml:space="preserve"> трудно выразить какой-либо цифровой зависимостью, но оно имеется.</w:t>
      </w:r>
    </w:p>
    <w:p w14:paraId="03BCB2BA" w14:textId="77777777" w:rsidR="00AF1193" w:rsidRDefault="00AF1193" w:rsidP="00AF1193">
      <w:pPr>
        <w:pStyle w:val="a4"/>
      </w:pPr>
      <w:r>
        <w:t>Наиболее существенно влияние пониженного содержания в воздухе кислорода, которое снижает силу света бензиновой лампы:</w:t>
      </w:r>
    </w:p>
    <w:tbl>
      <w:tblPr>
        <w:tblStyle w:val="af4"/>
        <w:tblW w:w="0" w:type="auto"/>
        <w:tblLook w:val="04A0" w:firstRow="1" w:lastRow="0" w:firstColumn="1" w:lastColumn="0" w:noHBand="0" w:noVBand="1"/>
      </w:tblPr>
      <w:tblGrid>
        <w:gridCol w:w="2976"/>
        <w:gridCol w:w="2976"/>
      </w:tblGrid>
      <w:tr w:rsidR="00AF1193" w14:paraId="46C11F9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9214270" w14:textId="77777777" w:rsidR="00AF1193" w:rsidRPr="005B7BA9" w:rsidRDefault="00AF1193" w:rsidP="009564DB">
            <w:pPr>
              <w:pStyle w:val="a4"/>
              <w:jc w:val="center"/>
            </w:pPr>
            <w:r>
              <w:rPr>
                <w:lang w:val="en-US"/>
              </w:rPr>
              <w:t>O</w:t>
            </w:r>
            <w:r w:rsidRPr="000B6B08">
              <w:rPr>
                <w:vertAlign w:val="subscript"/>
                <w:lang w:val="en-US"/>
              </w:rPr>
              <w:t>2</w:t>
            </w:r>
            <w:r>
              <w:t>, %</w:t>
            </w:r>
          </w:p>
        </w:tc>
        <w:tc>
          <w:tcPr>
            <w:tcW w:w="2976" w:type="dxa"/>
          </w:tcPr>
          <w:p w14:paraId="0BFEBDB9" w14:textId="77777777" w:rsidR="00AF1193" w:rsidRPr="005B7BA9"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Сила света лампы, %</w:t>
            </w:r>
          </w:p>
        </w:tc>
      </w:tr>
      <w:tr w:rsidR="00AF1193" w14:paraId="0D54193B"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79E51B2C" w14:textId="77777777" w:rsidR="00AF1193" w:rsidRDefault="00AF1193" w:rsidP="009564DB">
            <w:pPr>
              <w:pStyle w:val="a4"/>
              <w:jc w:val="center"/>
            </w:pPr>
            <w:r>
              <w:t>20,93</w:t>
            </w:r>
          </w:p>
          <w:p w14:paraId="65505FD7" w14:textId="77777777" w:rsidR="00AF1193" w:rsidRDefault="00AF1193" w:rsidP="009564DB">
            <w:pPr>
              <w:pStyle w:val="a4"/>
              <w:jc w:val="center"/>
            </w:pPr>
            <w:r>
              <w:t>20,30</w:t>
            </w:r>
          </w:p>
          <w:p w14:paraId="5779BADB" w14:textId="77777777" w:rsidR="00AF1193" w:rsidRDefault="00AF1193" w:rsidP="009564DB">
            <w:pPr>
              <w:pStyle w:val="a4"/>
              <w:jc w:val="center"/>
            </w:pPr>
            <w:r>
              <w:t>19,90</w:t>
            </w:r>
          </w:p>
          <w:p w14:paraId="74025825" w14:textId="77777777" w:rsidR="00AF1193" w:rsidRDefault="00AF1193" w:rsidP="009564DB">
            <w:pPr>
              <w:pStyle w:val="a4"/>
              <w:jc w:val="center"/>
            </w:pPr>
            <w:r>
              <w:t>19,30</w:t>
            </w:r>
          </w:p>
          <w:p w14:paraId="18FC758F" w14:textId="77777777" w:rsidR="00AF1193" w:rsidRDefault="00AF1193" w:rsidP="009564DB">
            <w:pPr>
              <w:pStyle w:val="a4"/>
              <w:jc w:val="center"/>
            </w:pPr>
            <w:r>
              <w:t>18,90</w:t>
            </w:r>
          </w:p>
        </w:tc>
        <w:tc>
          <w:tcPr>
            <w:tcW w:w="2976" w:type="dxa"/>
          </w:tcPr>
          <w:p w14:paraId="2836BB01"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100</w:t>
            </w:r>
          </w:p>
          <w:p w14:paraId="56B0D6D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75</w:t>
            </w:r>
          </w:p>
          <w:p w14:paraId="592F399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70</w:t>
            </w:r>
          </w:p>
          <w:p w14:paraId="03C1523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40</w:t>
            </w:r>
          </w:p>
          <w:p w14:paraId="2A7CB5B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28</w:t>
            </w:r>
          </w:p>
        </w:tc>
      </w:tr>
    </w:tbl>
    <w:p w14:paraId="6E58A78D" w14:textId="77777777" w:rsidR="00AF1193" w:rsidRDefault="00AF1193" w:rsidP="00AF1193">
      <w:pPr>
        <w:pStyle w:val="a4"/>
      </w:pPr>
      <w:r>
        <w:t>Это надо учитывать в особенности, когда бензиновыми лампами пользуются для замеров содержания метана при спасательных работах после взрывов и при пожарах; при этом бойцы горноспасательной части могут оказаться в атмосфере с содержанием кислорода значительно ниже 19%, когда показания пламенных ламп становятся недостоверными. В этих случаях следует для проверки показаний ламп обязательно брать пробы воздуха в бюретки.</w:t>
      </w:r>
    </w:p>
    <w:p w14:paraId="5A20B220" w14:textId="77777777" w:rsidR="00AF1193" w:rsidRDefault="00AF1193" w:rsidP="00AF1193">
      <w:pPr>
        <w:pStyle w:val="a4"/>
      </w:pPr>
      <w:r>
        <w:t>Замеры метана посредством обыкновенной бензиновой лампы следует производить с соблюдением следующих правил:</w:t>
      </w:r>
    </w:p>
    <w:p w14:paraId="335E50AA" w14:textId="77777777" w:rsidR="00AF1193" w:rsidRDefault="00AF1193" w:rsidP="00AF1193">
      <w:pPr>
        <w:pStyle w:val="a4"/>
      </w:pPr>
      <w:r>
        <w:lastRenderedPageBreak/>
        <w:t>а) лампа должна быть вполне исправна (с двумя сетками, а если замеры предстоит делать в струе с большой скоростью, то и со шлемом), тщательно вычищена и хорошо заправлена;</w:t>
      </w:r>
    </w:p>
    <w:p w14:paraId="444957D5" w14:textId="77777777" w:rsidR="00AF1193" w:rsidRDefault="00AF1193" w:rsidP="00AF1193">
      <w:pPr>
        <w:pStyle w:val="a4"/>
      </w:pPr>
      <w:r>
        <w:t>б) при замере лампу следует прочно держать за резервуар, сохраняя вертикальное положение лампы, и медленно приближать ее к тому месту выработки, где надо замерять газ;</w:t>
      </w:r>
    </w:p>
    <w:p w14:paraId="4CBB6A8F" w14:textId="77777777" w:rsidR="00AF1193" w:rsidRDefault="00AF1193" w:rsidP="00AF1193">
      <w:pPr>
        <w:pStyle w:val="a4"/>
      </w:pPr>
      <w:r>
        <w:t xml:space="preserve">в) если содержание газа совершенно неизвестно и может оказаться высоким (3% и более), следует сначала произвести опробование пламенем полным (нормальной высоты) или слегка сниженным, </w:t>
      </w:r>
      <w:proofErr w:type="gramStart"/>
      <w:r>
        <w:t>и</w:t>
      </w:r>
      <w:proofErr w:type="gramEnd"/>
      <w:r>
        <w:t xml:space="preserve"> если пламя вытягивается или тускнеет, а тем более становится коптящим и потухает, что указывает на присутствие газа в количестве свыше 3%, лампа медленно убирается с того места, где оказалось скопление газа, а замеры прикрученным пламенем не производят. Если же полное пламя не указывает на высокое содержание газа, замер повторяют с прикрученным пламенем возможно меньшей высоты, однако такой, чтобы в центральной части пламени оставалось желтовато-светлое пятнышко величиной с ячменное зерно.</w:t>
      </w:r>
    </w:p>
    <w:p w14:paraId="4CF3C42B" w14:textId="77777777" w:rsidR="00AF1193" w:rsidRDefault="00AF1193" w:rsidP="00AF1193">
      <w:pPr>
        <w:pStyle w:val="a4"/>
      </w:pPr>
      <w:r>
        <w:t>Первоначальное опробование полным пламенем предписывается Правилами безопасности из следующих соображений: если лампа горит полным пламенем, то внутрисеточное пространство бывает заполнено не поддерживающими горения продуктами окисления (С</w:t>
      </w:r>
      <w:r>
        <w:rPr>
          <w:lang w:val="en-US"/>
        </w:rPr>
        <w:t>O</w:t>
      </w:r>
      <w:r w:rsidRPr="00B0200B">
        <w:rPr>
          <w:vertAlign w:val="subscript"/>
        </w:rPr>
        <w:t>2</w:t>
      </w:r>
      <w:r>
        <w:t>) в значительно большей степени, чем когда пламя лампы прикручено до указанной выше минимальной высоты; поэтому объем метановоздушной смеси, могущей взорваться внутри сеток, в первом случае (полное пламя) значительно меньше, чем во втором (прикрученное пламя); следовательно, и возможность выброса пламени газа через сетки при опробовании неприкрученным пламенем меньше;</w:t>
      </w:r>
    </w:p>
    <w:p w14:paraId="3EB985C1" w14:textId="77777777" w:rsidR="00AF1193" w:rsidRDefault="00AF1193" w:rsidP="00AF1193">
      <w:pPr>
        <w:pStyle w:val="a4"/>
      </w:pPr>
      <w:r>
        <w:t>г) если при замере газа пространство внутри сеток заполняется пламенем горящего газа, то ни в каком случае не следует быстро выхватывать лампу из пространства, где скопился газ, или задувать пламя, а надо лампу медленно вывести в пространство, где нет скопления газа, а затем, если газ продолжает гореть внутри сеток, следует осторожно закрыть лампу одеждой, принимая меры, чтобы последняя не загорелась от раскаленной сетки.</w:t>
      </w:r>
    </w:p>
    <w:p w14:paraId="6E4D18AC" w14:textId="77777777" w:rsidR="00AF1193" w:rsidRDefault="00AF1193" w:rsidP="00AF1193">
      <w:pPr>
        <w:pStyle w:val="a4"/>
      </w:pPr>
      <w:r w:rsidRPr="00AD5DDC">
        <w:rPr>
          <w:rStyle w:val="af2"/>
        </w:rPr>
        <w:lastRenderedPageBreak/>
        <w:t>Переносные газоанализаторы</w:t>
      </w:r>
      <w:r>
        <w:t>. Содержание метана определяется в лабораториях обычно по способу сжигания газа в приборах Б. Е. Долгова, Брокмана и др. (описание которых см. в курсах газового анализа).</w:t>
      </w:r>
    </w:p>
    <w:p w14:paraId="1EB87D57" w14:textId="419803B8" w:rsidR="00AF1193" w:rsidRDefault="00AF1193" w:rsidP="00AF1193">
      <w:pPr>
        <w:pStyle w:val="a4"/>
      </w:pPr>
      <w:r>
        <w:t>Возможная степень точности определений содержания метана посредством химического анализа в вышеуказанных приборах — около 0,05%, если смесь невзрывчатая и ее не приходится при анализе разбавлять; в противном случае точность определений меньше указанной.</w:t>
      </w:r>
    </w:p>
    <w:p w14:paraId="7A67D50B" w14:textId="77777777" w:rsidR="00250D62" w:rsidRDefault="00250D62" w:rsidP="00250D62">
      <w:pPr>
        <w:pStyle w:val="a4"/>
        <w:keepNext/>
      </w:pPr>
      <w:r>
        <w:rPr>
          <w:noProof/>
        </w:rPr>
        <mc:AlternateContent>
          <mc:Choice Requires="wpc">
            <w:drawing>
              <wp:inline distT="0" distB="0" distL="0" distR="0" wp14:anchorId="78D6A634" wp14:editId="360D3CA0">
                <wp:extent cx="3779520" cy="2204720"/>
                <wp:effectExtent l="0" t="0" r="0" b="5080"/>
                <wp:docPr id="3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112480A" id="Полотно 3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FD38BC5" w14:textId="6F3020E4" w:rsidR="00250D62" w:rsidRDefault="00250D62" w:rsidP="00250D62">
      <w:pPr>
        <w:pStyle w:val="afffd"/>
      </w:pPr>
      <w:bookmarkStart w:id="87" w:name="_Ref228284721"/>
      <w:r>
        <w:t xml:space="preserve">Рисунок </w:t>
      </w:r>
      <w:r>
        <w:fldChar w:fldCharType="begin"/>
      </w:r>
      <w:r>
        <w:instrText xml:space="preserve"> SEQ Рисунок \* ARABIC </w:instrText>
      </w:r>
      <w:r>
        <w:fldChar w:fldCharType="separate"/>
      </w:r>
      <w:r w:rsidR="00A23053">
        <w:rPr>
          <w:noProof/>
        </w:rPr>
        <w:t>19</w:t>
      </w:r>
      <w:r>
        <w:fldChar w:fldCharType="end"/>
      </w:r>
      <w:bookmarkEnd w:id="87"/>
      <w:r>
        <w:t xml:space="preserve">. </w:t>
      </w:r>
      <w:r>
        <w:t>Схема переносного газоанализатора МакНИИ на метан</w:t>
      </w:r>
    </w:p>
    <w:p w14:paraId="26AD3A04" w14:textId="77777777" w:rsidR="00AF1193" w:rsidRDefault="00AF1193" w:rsidP="00AF1193">
      <w:pPr>
        <w:pStyle w:val="a4"/>
      </w:pPr>
      <w:r>
        <w:t>Химический анализ проб воздуха при помощи упомянутых аппаратов является наиболее надежным и точным способом определения содержания метана в шахтных выработках. В настоящее время имеются шахты, где берут ежедневно по нескольку десятков и более проб воздуха в подземных выработках и в течение ближайшей смены анализируют их в лабораториях, так что через смену результаты анализов уже бывают известны. Практически, однако, весьма часто необходимо знать содержание газа у забоев и в других местах работы немедленно. Для этой цели предложен ряд шахтных переносных газоанализаторов, из которых мы рассмотрим прибор МакНИИ (типа МС-2). Прибор работает так же, как стационарные лабораторные газоанализаторы, по принципу сжигания метана во взятой пробе воздуха и измерения уменьшения объема в камере сжигания после остывания оставшейся в ней смеси углекислого газа и азота.</w:t>
      </w:r>
    </w:p>
    <w:p w14:paraId="5E9762E6" w14:textId="6ABAC854" w:rsidR="00AF1193" w:rsidRDefault="00AF1193" w:rsidP="00AF1193">
      <w:pPr>
        <w:pStyle w:val="a4"/>
      </w:pPr>
      <w:r>
        <w:lastRenderedPageBreak/>
        <w:t>Прибор МакНИИ (</w:t>
      </w:r>
      <w:r w:rsidR="00EB160A" w:rsidRPr="00EB160A">
        <w:rPr>
          <w:rStyle w:val="afff6"/>
          <w:highlight w:val="yellow"/>
        </w:rPr>
        <w:fldChar w:fldCharType="begin"/>
      </w:r>
      <w:r w:rsidR="00EB160A" w:rsidRPr="00EB160A">
        <w:rPr>
          <w:rStyle w:val="afff6"/>
        </w:rPr>
        <w:instrText xml:space="preserve"> REF _Ref228284721 \h </w:instrText>
      </w:r>
      <w:r w:rsidR="00EB160A" w:rsidRPr="00EB160A">
        <w:rPr>
          <w:rStyle w:val="afff6"/>
          <w:highlight w:val="yellow"/>
        </w:rPr>
      </w:r>
      <w:r w:rsidR="00EB160A">
        <w:rPr>
          <w:rStyle w:val="afff6"/>
          <w:highlight w:val="yellow"/>
        </w:rPr>
        <w:instrText xml:space="preserve"> \* MERGEFORMAT </w:instrText>
      </w:r>
      <w:r w:rsidR="00EB160A" w:rsidRPr="00EB160A">
        <w:rPr>
          <w:rStyle w:val="afff6"/>
          <w:highlight w:val="yellow"/>
        </w:rPr>
        <w:fldChar w:fldCharType="separate"/>
      </w:r>
      <w:r w:rsidR="00A23053" w:rsidRPr="00A23053">
        <w:rPr>
          <w:rStyle w:val="afff6"/>
        </w:rPr>
        <w:t>Рисуно</w:t>
      </w:r>
      <w:r w:rsidR="00A23053" w:rsidRPr="00A23053">
        <w:rPr>
          <w:rStyle w:val="afff6"/>
        </w:rPr>
        <w:t>к</w:t>
      </w:r>
      <w:r w:rsidR="00A23053" w:rsidRPr="00A23053">
        <w:rPr>
          <w:rStyle w:val="afff6"/>
        </w:rPr>
        <w:t xml:space="preserve"> 19</w:t>
      </w:r>
      <w:r w:rsidR="00EB160A" w:rsidRPr="00EB160A">
        <w:rPr>
          <w:rStyle w:val="afff6"/>
          <w:highlight w:val="yellow"/>
        </w:rPr>
        <w:fldChar w:fldCharType="end"/>
      </w:r>
      <w:r>
        <w:t>) состоит из следующих частей: насоса (резиновой груши) для набора пробы и продувания камеры сжигания 1; мембранного манометра 2; камеры сжигания 4, заполненной дистиллированной водой до уровня шейки ее; крана 3. В верхней части камеры 4 укреплена тонкая платиновая спираль, которая накаливается щелочным аккумулятором 5 на 2,5 в. Насос, камера и манометр вмонтированы в небольшой алюминиевый ящик; аккумулятор в ящик не вмонтирован.</w:t>
      </w:r>
    </w:p>
    <w:p w14:paraId="70B9FB47" w14:textId="77777777" w:rsidR="00AF1193" w:rsidRDefault="00AF1193" w:rsidP="00AF1193">
      <w:pPr>
        <w:pStyle w:val="a4"/>
      </w:pPr>
      <w:r>
        <w:t>Порядок работы с газоопределителем таков.</w:t>
      </w:r>
    </w:p>
    <w:p w14:paraId="29E9B7F3" w14:textId="77777777" w:rsidR="00AF1193" w:rsidRDefault="00AF1193" w:rsidP="00AF1193">
      <w:pPr>
        <w:pStyle w:val="a4"/>
      </w:pPr>
      <w:r>
        <w:t>Перед спуском в шахту для замеров метана проверяют состояние прибора, напряжение аккумулятора (≥ 2,5 в).</w:t>
      </w:r>
    </w:p>
    <w:p w14:paraId="0642A126" w14:textId="77777777" w:rsidR="00AF1193" w:rsidRDefault="00AF1193" w:rsidP="00AF1193">
      <w:pPr>
        <w:pStyle w:val="a4"/>
      </w:pPr>
      <w:r>
        <w:t>Придя к месту замеров, открывают кран 3 и продувают камеру (10 качаниями насоса). При этом камера заполняется исследуемым воздухом. Закрывают кран, включают ток и держат камеру под током 2 мин., после чего дают камере и находящимся в ней газам остыть (не менее 2 мин.). Соединяют краном 3 камеру с манометром, по шкале которого и по положению стрелки устанавливают содержание метана в пробе, после чего поворотом крана 3 отсоединяют манометр от камеры и соединяют его с наружной атмосферой; при этом стрелка манометра устанавливается на нуле.</w:t>
      </w:r>
    </w:p>
    <w:p w14:paraId="452CE74D" w14:textId="77777777" w:rsidR="00AF1193" w:rsidRDefault="00AF1193" w:rsidP="00AF1193">
      <w:pPr>
        <w:pStyle w:val="a4"/>
      </w:pPr>
      <w:r>
        <w:t>Прибор пригоден и дает точные результаты при содержании метана лишь от 0,25 до 4%, при условии исправного рабочего состояния прибора и при соблюдении правил пользования им.</w:t>
      </w:r>
    </w:p>
    <w:p w14:paraId="66B24D29" w14:textId="4F3F54E0" w:rsidR="00AF1193" w:rsidRDefault="00AF1193" w:rsidP="00AF1193">
      <w:pPr>
        <w:pStyle w:val="a4"/>
      </w:pPr>
      <w:r>
        <w:t>Полная длительность одной операции около 10 мин. Прибор компактен и весит (не считая аккумулятора) около 2 кг.</w:t>
      </w:r>
    </w:p>
    <w:p w14:paraId="61471614" w14:textId="73839928" w:rsidR="00AF1193" w:rsidRDefault="00AF1193" w:rsidP="00AF1193">
      <w:pPr>
        <w:pStyle w:val="a4"/>
      </w:pPr>
      <w:r>
        <w:t>Практически существенным недостатком прибора является зависимость точности его показаний от напряжения аккумуляторной батареи и от температурных условий (от разности температур испытуемой газовой смеси и температуры ее до и после сжигания и от разности температуры испытуемой смеси и самого прибора). Напряжение батареи не должно падать ниже 2,3—2,5 в. По данным МакНИИ, аккумулятор, обслуживающий газоанализатор, сконструированный институтом, требует перезарядки после 250 сжиганий.</w:t>
      </w:r>
    </w:p>
    <w:p w14:paraId="7F26E497" w14:textId="08E5099A" w:rsidR="00AF1193" w:rsidRDefault="00827413" w:rsidP="00AF1193">
      <w:pPr>
        <w:pStyle w:val="a4"/>
      </w:pPr>
      <w:r>
        <w:rPr>
          <w:noProof/>
        </w:rPr>
        <w:lastRenderedPageBreak/>
        <mc:AlternateContent>
          <mc:Choice Requires="wps">
            <w:drawing>
              <wp:anchor distT="0" distB="0" distL="114300" distR="114300" simplePos="0" relativeHeight="251726848" behindDoc="1" locked="0" layoutInCell="1" allowOverlap="1" wp14:anchorId="55AE0394" wp14:editId="1197286F">
                <wp:simplePos x="0" y="0"/>
                <wp:positionH relativeFrom="column">
                  <wp:posOffset>1270</wp:posOffset>
                </wp:positionH>
                <wp:positionV relativeFrom="paragraph">
                  <wp:posOffset>2259965</wp:posOffset>
                </wp:positionV>
                <wp:extent cx="1619250" cy="635"/>
                <wp:effectExtent l="0" t="0" r="0" b="0"/>
                <wp:wrapTight wrapText="bothSides">
                  <wp:wrapPolygon edited="0">
                    <wp:start x="0" y="0"/>
                    <wp:lineTo x="0" y="20220"/>
                    <wp:lineTo x="21346" y="20220"/>
                    <wp:lineTo x="21346" y="0"/>
                    <wp:lineTo x="0" y="0"/>
                  </wp:wrapPolygon>
                </wp:wrapTight>
                <wp:docPr id="28" name="Надпись 28"/>
                <wp:cNvGraphicFramePr/>
                <a:graphic xmlns:a="http://schemas.openxmlformats.org/drawingml/2006/main">
                  <a:graphicData uri="http://schemas.microsoft.com/office/word/2010/wordprocessingShape">
                    <wps:wsp>
                      <wps:cNvSpPr txBox="1"/>
                      <wps:spPr>
                        <a:xfrm>
                          <a:off x="0" y="0"/>
                          <a:ext cx="1619250" cy="635"/>
                        </a:xfrm>
                        <a:prstGeom prst="rect">
                          <a:avLst/>
                        </a:prstGeom>
                        <a:solidFill>
                          <a:prstClr val="white"/>
                        </a:solidFill>
                        <a:ln>
                          <a:noFill/>
                        </a:ln>
                      </wps:spPr>
                      <wps:txbx>
                        <w:txbxContent>
                          <w:p w14:paraId="6428B643" w14:textId="5DA64B36" w:rsidR="00827413" w:rsidRPr="00782F2C" w:rsidRDefault="00827413" w:rsidP="00827413">
                            <w:pPr>
                              <w:pStyle w:val="afffd"/>
                              <w:rPr>
                                <w:rFonts w:eastAsia="Times New Roman" w:cs="Times New Roman"/>
                                <w:noProof/>
                                <w:color w:val="000000" w:themeColor="text2"/>
                                <w:sz w:val="18"/>
                              </w:rPr>
                            </w:pPr>
                            <w:bookmarkStart w:id="88" w:name="_Ref228284651"/>
                            <w:r>
                              <w:t xml:space="preserve">Рисунок </w:t>
                            </w:r>
                            <w:r>
                              <w:fldChar w:fldCharType="begin"/>
                            </w:r>
                            <w:r>
                              <w:instrText xml:space="preserve"> SEQ Рисунок \* ARABIC </w:instrText>
                            </w:r>
                            <w:r>
                              <w:fldChar w:fldCharType="separate"/>
                            </w:r>
                            <w:r w:rsidR="00250D62">
                              <w:rPr>
                                <w:noProof/>
                              </w:rPr>
                              <w:t>20</w:t>
                            </w:r>
                            <w:r>
                              <w:fldChar w:fldCharType="end"/>
                            </w:r>
                            <w:bookmarkEnd w:id="88"/>
                            <w:r>
                              <w:t xml:space="preserve">. </w:t>
                            </w:r>
                            <w:r>
                              <w:t>Общий вид газоопределителя МакНИИ тип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E0394" id="Надпись 28" o:spid="_x0000_s1032" type="#_x0000_t202" style="position:absolute;left:0;text-align:left;margin-left:.1pt;margin-top:177.95pt;width:127.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UETRQIAAGwEAAAOAAAAZHJzL2Uyb0RvYy54bWysVMGO0zAQvSPxD5bvNG3RVhA1XZWuipCq&#10;3ZW6aM+u4zSWbI+x3Sblxp1f4B84cODGL3T/iLHTdGHhhLg4Y894xu+9mUwvW63IXjgvwRR0NBhS&#10;IgyHUpptQd/fLV+8osQHZkqmwIiCHoSnl7Pnz6aNzcUYalClcASTGJ83tqB1CDbPMs9roZkfgBUG&#10;nRU4zQJu3TYrHWswu1bZeDicZA240jrgwns8veqcdJbyV5Xg4aaqvAhEFRTfFtLq0rqJazabsnzr&#10;mK0lPz2D/cMrNJMGi55TXbHAyM7JP1JpyR14qMKAg86gqiQXCQOiGQ2foFnXzIqEBcnx9kyT/39p&#10;+fX+1hFZFnSMShmmUaPjl+PX47fjj+P3h08Pnwk6kKXG+hyD1xbDQ/sGWlS7P/d4GMG3ldPxi7AI&#10;+pHvw5lj0QbC46XJ6PX4Al0cfZOXFzFH9njVOh/eCtAkGgV1KGDile1XPnShfUis5EHJcimVipvo&#10;WChH9gzFbmoZxCn5b1HKxFgD8VaXMJ5kEV+HI1qh3bSJlUmPcQPlAaE76FrIW76UWG/FfLhlDnsG&#10;IeEchBtcKgVNQeFkUVKD+/i38xiPUqKXkgZ7sKD+w445QYl6Z1Dk2LC94Xpj0xtmpxeASEc4YZYn&#10;Ey+4oHqzcqDvcTzmsQq6mOFYq6ChNxehmwQcLy7m8xSEbWlZWJm15TF1z+tde8+cPakSUMxr6LuT&#10;5U/E6WKTPHa+C8h0Ui7y2rF4ohtbOml/Gr84M7/uU9TjT2L2EwAA//8DAFBLAwQUAAYACAAAACEA&#10;bEGs2d8AAAAIAQAADwAAAGRycy9kb3ducmV2LnhtbEyPwU7DMBBE70j8g7VIXBB1SJuohDhVVcEB&#10;LhWhl97ceBsH4nVkO234e9xTOe7MaPZNuZpMz07ofGdJwNMsAYbUWNVRK2D39fa4BOaDJCV7Syjg&#10;Fz2sqtubUhbKnukTT3VoWSwhX0gBOoSh4Nw3Go30MzsgRe9onZEhnq7lyslzLDc9T5Mk50Z2FD9o&#10;OeBGY/NTj0bAdrHf6ofx+PqxXszd+27c5N9tLcT93bR+ARZwCtcwXPAjOlSR6WBHUp71AtKYEzDP&#10;smdg0U6zLCqHi5InwKuS/x9Q/QEAAP//AwBQSwECLQAUAAYACAAAACEAtoM4kv4AAADhAQAAEwAA&#10;AAAAAAAAAAAAAAAAAAAAW0NvbnRlbnRfVHlwZXNdLnhtbFBLAQItABQABgAIAAAAIQA4/SH/1gAA&#10;AJQBAAALAAAAAAAAAAAAAAAAAC8BAABfcmVscy8ucmVsc1BLAQItABQABgAIAAAAIQC6EUETRQIA&#10;AGwEAAAOAAAAAAAAAAAAAAAAAC4CAABkcnMvZTJvRG9jLnhtbFBLAQItABQABgAIAAAAIQBsQazZ&#10;3wAAAAgBAAAPAAAAAAAAAAAAAAAAAJ8EAABkcnMvZG93bnJldi54bWxQSwUGAAAAAAQABADzAAAA&#10;qwUAAAAA&#10;" stroked="f">
                <v:textbox style="mso-fit-shape-to-text:t" inset="0,0,0,0">
                  <w:txbxContent>
                    <w:p w14:paraId="6428B643" w14:textId="5DA64B36" w:rsidR="00827413" w:rsidRPr="00782F2C" w:rsidRDefault="00827413" w:rsidP="00827413">
                      <w:pPr>
                        <w:pStyle w:val="afffd"/>
                        <w:rPr>
                          <w:rFonts w:eastAsia="Times New Roman" w:cs="Times New Roman"/>
                          <w:noProof/>
                          <w:color w:val="000000" w:themeColor="text2"/>
                          <w:sz w:val="18"/>
                        </w:rPr>
                      </w:pPr>
                      <w:bookmarkStart w:id="89" w:name="_Ref228284651"/>
                      <w:r>
                        <w:t xml:space="preserve">Рисунок </w:t>
                      </w:r>
                      <w:r>
                        <w:fldChar w:fldCharType="begin"/>
                      </w:r>
                      <w:r>
                        <w:instrText xml:space="preserve"> SEQ Рисунок \* ARABIC </w:instrText>
                      </w:r>
                      <w:r>
                        <w:fldChar w:fldCharType="separate"/>
                      </w:r>
                      <w:r w:rsidR="00250D62">
                        <w:rPr>
                          <w:noProof/>
                        </w:rPr>
                        <w:t>20</w:t>
                      </w:r>
                      <w:r>
                        <w:fldChar w:fldCharType="end"/>
                      </w:r>
                      <w:bookmarkEnd w:id="89"/>
                      <w:r>
                        <w:t xml:space="preserve">. </w:t>
                      </w:r>
                      <w:r>
                        <w:t>Общий вид газоопределителя МакНИИ тип ГМТ-3</w:t>
                      </w:r>
                    </w:p>
                  </w:txbxContent>
                </v:textbox>
                <w10:wrap type="tight"/>
              </v:shape>
            </w:pict>
          </mc:Fallback>
        </mc:AlternateContent>
      </w:r>
      <w:r>
        <w:rPr>
          <w:noProof/>
        </w:rPr>
        <mc:AlternateContent>
          <mc:Choice Requires="wpc">
            <w:drawing>
              <wp:anchor distT="0" distB="0" distL="114300" distR="114300" simplePos="0" relativeHeight="251724800" behindDoc="1" locked="0" layoutInCell="1" allowOverlap="1" wp14:anchorId="11CBEAA4" wp14:editId="43F18648">
                <wp:simplePos x="0" y="0"/>
                <wp:positionH relativeFrom="margin">
                  <wp:align>left</wp:align>
                </wp:positionH>
                <wp:positionV relativeFrom="paragraph">
                  <wp:posOffset>0</wp:posOffset>
                </wp:positionV>
                <wp:extent cx="1619250" cy="2204720"/>
                <wp:effectExtent l="0" t="0" r="0" b="5080"/>
                <wp:wrapTight wrapText="bothSides">
                  <wp:wrapPolygon edited="0">
                    <wp:start x="0" y="0"/>
                    <wp:lineTo x="0" y="21463"/>
                    <wp:lineTo x="21346" y="21463"/>
                    <wp:lineTo x="21346" y="0"/>
                    <wp:lineTo x="0" y="0"/>
                  </wp:wrapPolygon>
                </wp:wrapTight>
                <wp:docPr id="27" name="Полотно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0251A1EC" id="Полотно 27" o:spid="_x0000_s1026" editas="canvas" style="position:absolute;margin-left:0;margin-top:0;width:127.5pt;height:173.6pt;z-index:-251591680;mso-position-horizontal:left;mso-position-horizontal-relative:margin;mso-width-relative:margin" coordsize="16192,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3Uxvu3QAAAAUB&#10;AAAPAAAAZHJzL2Rvd25yZXYueG1sTI9BS8NAEIXvgv9hGcGL2E3Tpi0xmyKCIIIHW4UeN8k0G92d&#10;DdlNG/+9oxe9PHi84b1viu3krDjhEDpPCuazBARS7ZuOWgVv+8fbDYgQNTXaekIFXxhgW15eFDpv&#10;/Jle8bSLreASCrlWYGLscylDbdDpMPM9EmdHPzgd2Q6tbAZ95nJnZZokK+l0R7xgdI8PBuvP3egU&#10;PNerm495NR7c5uXdLDJ7eIr7pVLXV9P9HYiIU/w7hh98RoeSmSo/UhOEVcCPxF/lLM0ytpWCxXKd&#10;giwL+Z++/AYAAP//AwBQSwECLQAUAAYACAAAACEAtoM4kv4AAADhAQAAEwAAAAAAAAAAAAAAAAAA&#10;AAAAW0NvbnRlbnRfVHlwZXNdLnhtbFBLAQItABQABgAIAAAAIQA4/SH/1gAAAJQBAAALAAAAAAAA&#10;AAAAAAAAAC8BAABfcmVscy8ucmVsc1BLAQItABQABgAIAAAAIQA190GHHgEAAEMCAAAOAAAAAAAA&#10;AAAAAAAAAC4CAABkcnMvZTJvRG9jLnhtbFBLAQItABQABgAIAAAAIQA3Uxvu3QAAAAUBAAAPAAAA&#10;AAAAAAAAAAAAAHgDAABkcnMvZG93bnJldi54bWxQSwUGAAAAAAQABADzAAAAggQAAAAA&#10;">
                <v:shape id="_x0000_s1027" type="#_x0000_t75" style="position:absolute;width:16192;height:22047;visibility:visible;mso-wrap-style:square" filled="t">
                  <v:fill o:detectmouseclick="t"/>
                  <v:path o:connecttype="none"/>
                </v:shape>
                <w10:wrap type="tight" anchorx="margin"/>
              </v:group>
            </w:pict>
          </mc:Fallback>
        </mc:AlternateContent>
      </w:r>
      <w:r w:rsidR="00AF1193">
        <w:t>Указанные выше разницы температур самого прибора и испытуемой смеси, а также испытуемой пробы до и после сжигания существенно влияют на точность показаний прибора. Так, например, разница в 1° (при температуре в выработке в 10°) дает ошибку в 1,17%.</w:t>
      </w:r>
    </w:p>
    <w:p w14:paraId="121C6134" w14:textId="77777777" w:rsidR="00AF1193" w:rsidRDefault="00AF1193" w:rsidP="00AF1193">
      <w:pPr>
        <w:pStyle w:val="a4"/>
      </w:pPr>
      <w:r>
        <w:t>Важно также, чтобы объем засасываемой в камеру сжигания пробы был точно тем, на который градуирован манометр, а потому нужно следить, чтобы уровень воды всегда доходил до метки.</w:t>
      </w:r>
    </w:p>
    <w:p w14:paraId="65C9D48A" w14:textId="14314532" w:rsidR="00AF1193" w:rsidRDefault="00AF1193" w:rsidP="00AF1193">
      <w:pPr>
        <w:pStyle w:val="a4"/>
      </w:pPr>
      <w:r>
        <w:t>Газоопределитель МакНИИ типа ГМТ-3 (</w:t>
      </w:r>
      <w:r w:rsidR="002C6CAC" w:rsidRPr="002C6CAC">
        <w:rPr>
          <w:rStyle w:val="afff6"/>
          <w:highlight w:val="yellow"/>
        </w:rPr>
        <w:fldChar w:fldCharType="begin"/>
      </w:r>
      <w:r w:rsidR="002C6CAC" w:rsidRPr="002C6CAC">
        <w:rPr>
          <w:rStyle w:val="afff6"/>
        </w:rPr>
        <w:instrText xml:space="preserve"> REF _Ref228284651 \h </w:instrText>
      </w:r>
      <w:r w:rsidR="002C6CAC" w:rsidRPr="002C6CAC">
        <w:rPr>
          <w:rStyle w:val="afff6"/>
          <w:highlight w:val="yellow"/>
        </w:rPr>
      </w:r>
      <w:r w:rsidR="002C6CAC">
        <w:rPr>
          <w:rStyle w:val="afff6"/>
          <w:highlight w:val="yellow"/>
        </w:rPr>
        <w:instrText xml:space="preserve"> \* MERGEFORMAT </w:instrText>
      </w:r>
      <w:r w:rsidR="002C6CAC" w:rsidRPr="002C6CAC">
        <w:rPr>
          <w:rStyle w:val="afff6"/>
          <w:highlight w:val="yellow"/>
        </w:rPr>
        <w:fldChar w:fldCharType="separate"/>
      </w:r>
      <w:r w:rsidR="00A23053" w:rsidRPr="00A23053">
        <w:rPr>
          <w:rStyle w:val="afff6"/>
        </w:rPr>
        <w:t>Рисун</w:t>
      </w:r>
      <w:r w:rsidR="00A23053" w:rsidRPr="00A23053">
        <w:rPr>
          <w:rStyle w:val="afff6"/>
        </w:rPr>
        <w:t>о</w:t>
      </w:r>
      <w:r w:rsidR="00A23053" w:rsidRPr="00A23053">
        <w:rPr>
          <w:rStyle w:val="afff6"/>
        </w:rPr>
        <w:t>к 20</w:t>
      </w:r>
      <w:r w:rsidR="002C6CAC" w:rsidRPr="002C6CAC">
        <w:rPr>
          <w:rStyle w:val="afff6"/>
          <w:highlight w:val="yellow"/>
        </w:rPr>
        <w:fldChar w:fldCharType="end"/>
      </w:r>
      <w:r>
        <w:t>) основан на принципе сравнения теплопроводности метана и воздуха. Основными частями прибора являются (</w:t>
      </w:r>
      <w:r w:rsidR="002C6CAC" w:rsidRPr="002C6CAC">
        <w:rPr>
          <w:rStyle w:val="afff6"/>
          <w:highlight w:val="yellow"/>
        </w:rPr>
        <w:fldChar w:fldCharType="begin"/>
      </w:r>
      <w:r w:rsidR="002C6CAC" w:rsidRPr="002C6CAC">
        <w:rPr>
          <w:rStyle w:val="afff6"/>
        </w:rPr>
        <w:instrText xml:space="preserve"> REF _Ref228284634 \h </w:instrText>
      </w:r>
      <w:r w:rsidR="002C6CAC" w:rsidRPr="002C6CAC">
        <w:rPr>
          <w:rStyle w:val="afff6"/>
          <w:highlight w:val="yellow"/>
        </w:rPr>
      </w:r>
      <w:r w:rsidR="002C6CAC">
        <w:rPr>
          <w:rStyle w:val="afff6"/>
          <w:highlight w:val="yellow"/>
        </w:rPr>
        <w:instrText xml:space="preserve"> \* MERGEFORMAT </w:instrText>
      </w:r>
      <w:r w:rsidR="002C6CAC" w:rsidRPr="002C6CAC">
        <w:rPr>
          <w:rStyle w:val="afff6"/>
          <w:highlight w:val="yellow"/>
        </w:rPr>
        <w:fldChar w:fldCharType="separate"/>
      </w:r>
      <w:r w:rsidR="00A23053" w:rsidRPr="00A23053">
        <w:rPr>
          <w:rStyle w:val="afff6"/>
        </w:rPr>
        <w:t>Рисунок 21</w:t>
      </w:r>
      <w:r w:rsidR="002C6CAC" w:rsidRPr="002C6CAC">
        <w:rPr>
          <w:rStyle w:val="afff6"/>
          <w:highlight w:val="yellow"/>
        </w:rPr>
        <w:fldChar w:fldCharType="end"/>
      </w:r>
      <w:r>
        <w:t>): насос 1 для набора проб воздуха, поглотитель 2 углекислого газа и водяных паров, металлическая камера 3 с четырьмя платиновыми нитями 4, микроамперметр 5, реостат с реохордом б, переключатель 7 (контакт к — контроль, контакт и — измерение) и батарея сухих элементов 8.</w:t>
      </w:r>
    </w:p>
    <w:p w14:paraId="0AEBAB5F" w14:textId="77777777" w:rsidR="00AF1193" w:rsidRDefault="00AF1193" w:rsidP="00AF1193">
      <w:pPr>
        <w:pStyle w:val="a4"/>
      </w:pPr>
      <w:r>
        <w:t>Камера 3 представляет собой четыре канала с платиновыми проволоками; два канала, через которые проходит газ, являются измерительными, два канала с чистым воздухом — сравнительными. При просасывании газовой смеси (метана) через каналы температура проволочек уменьшается, так как метан имеет большую теплопроводность, чем воздух. Разность сопротивлений, полученная вследствие уменьшения температуры проволок, пропорциональна содержанию метана в воздухе.</w:t>
      </w:r>
    </w:p>
    <w:p w14:paraId="0E1A0AF2" w14:textId="77833CFB" w:rsidR="00AF1193" w:rsidRDefault="00AF1193" w:rsidP="00AF1193">
      <w:pPr>
        <w:pStyle w:val="a4"/>
      </w:pPr>
      <w:r>
        <w:t>Поглотитель 2 заполняется силикагелем или хлористым кальцием для поглощения влаги и химическим поглотителем (ХПИ) для поглощения углекислого газа.</w:t>
      </w:r>
    </w:p>
    <w:p w14:paraId="0907DD2D" w14:textId="77777777" w:rsidR="004049EF" w:rsidRDefault="004049EF" w:rsidP="004049EF">
      <w:pPr>
        <w:pStyle w:val="a4"/>
        <w:keepNext/>
      </w:pPr>
      <w:r>
        <w:rPr>
          <w:noProof/>
        </w:rPr>
        <w:lastRenderedPageBreak/>
        <mc:AlternateContent>
          <mc:Choice Requires="wpc">
            <w:drawing>
              <wp:inline distT="0" distB="0" distL="0" distR="0" wp14:anchorId="37FB64C7" wp14:editId="277A6CB3">
                <wp:extent cx="3779520" cy="2204720"/>
                <wp:effectExtent l="0" t="0" r="0" b="5080"/>
                <wp:docPr id="26" name="Полотно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EC81322" id="Полотно 2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0C75742" w14:textId="53FC6C1C" w:rsidR="004049EF" w:rsidRDefault="004049EF" w:rsidP="004049EF">
      <w:pPr>
        <w:pStyle w:val="afffd"/>
      </w:pPr>
      <w:bookmarkStart w:id="90" w:name="_Ref228284634"/>
      <w:r>
        <w:t xml:space="preserve">Рисунок </w:t>
      </w:r>
      <w:r>
        <w:fldChar w:fldCharType="begin"/>
      </w:r>
      <w:r>
        <w:instrText xml:space="preserve"> SEQ Рисунок \* ARABIC </w:instrText>
      </w:r>
      <w:r>
        <w:fldChar w:fldCharType="separate"/>
      </w:r>
      <w:r w:rsidR="00A23053">
        <w:rPr>
          <w:noProof/>
        </w:rPr>
        <w:t>21</w:t>
      </w:r>
      <w:r>
        <w:fldChar w:fldCharType="end"/>
      </w:r>
      <w:bookmarkEnd w:id="90"/>
      <w:r>
        <w:t xml:space="preserve">. </w:t>
      </w:r>
      <w:r>
        <w:t>Схема газоопределителя ГМТ-3</w:t>
      </w:r>
    </w:p>
    <w:p w14:paraId="18229891" w14:textId="77777777" w:rsidR="00AF1193" w:rsidRDefault="00AF1193" w:rsidP="00AF1193">
      <w:pPr>
        <w:pStyle w:val="a4"/>
      </w:pPr>
      <w:r>
        <w:t>Прибор определяет концентрации метана в пределах от 0,3 до 15% с точностью ±0,3%.</w:t>
      </w:r>
    </w:p>
    <w:p w14:paraId="0243C46D" w14:textId="77777777" w:rsidR="00AF1193" w:rsidRDefault="00AF1193" w:rsidP="00AF1193">
      <w:pPr>
        <w:pStyle w:val="a4"/>
      </w:pPr>
      <w:r>
        <w:t>Если соблюдать точно все правила обращения с описанными газоанализаторами, то они по точности и надежности выше многих так называемых индикаторов и детекторов.</w:t>
      </w:r>
    </w:p>
    <w:p w14:paraId="7CD34397" w14:textId="77777777" w:rsidR="00AF1193" w:rsidRDefault="00AF1193" w:rsidP="00AF1193">
      <w:pPr>
        <w:pStyle w:val="a4"/>
      </w:pPr>
      <w:r w:rsidRPr="00425054">
        <w:rPr>
          <w:rStyle w:val="af2"/>
        </w:rPr>
        <w:t>Специальные индикаторы или детекторы метана</w:t>
      </w:r>
      <w:r>
        <w:t>. Замер содержания метана в рудничном воздухе посредством ламп имеет существенные недостатки, поэтому начали конструировать разного рода приборы для своевременного и безопасного обнаружения в горных выработках метана, в особенности при скоплениях его от 2% и выше. Надобность в подобных приборах, получивших название детекторов или индикаторов, стала особенно острой в настоящее время в связи с заменой бензиновых ламп электрическими аккумуляторными лампами накаливания, не могущими служить ни для замера, ни для обнаружения метана.</w:t>
      </w:r>
    </w:p>
    <w:p w14:paraId="4FD4E853" w14:textId="77777777" w:rsidR="00AF1193" w:rsidRDefault="00AF1193" w:rsidP="00AF1193">
      <w:pPr>
        <w:pStyle w:val="a4"/>
      </w:pPr>
      <w:r>
        <w:t>Предложено свыше 100 конструкций указанных приборов.</w:t>
      </w:r>
    </w:p>
    <w:p w14:paraId="35E19B49" w14:textId="77777777" w:rsidR="00AF1193" w:rsidRDefault="00AF1193" w:rsidP="00AF1193">
      <w:pPr>
        <w:pStyle w:val="a4"/>
      </w:pPr>
      <w:r>
        <w:t>По принципу действия эти приборы можно разделить на следующие группы:</w:t>
      </w:r>
    </w:p>
    <w:p w14:paraId="2B0EFEE9" w14:textId="77777777" w:rsidR="00AF1193" w:rsidRDefault="00AF1193" w:rsidP="00AF1193">
      <w:pPr>
        <w:pStyle w:val="a0"/>
        <w:numPr>
          <w:ilvl w:val="0"/>
          <w:numId w:val="28"/>
        </w:numPr>
      </w:pPr>
      <w:r>
        <w:t>приборы на основе осмоса, использующие более быстрое проникновение метана через пористые стенки по сравнению с воздухом;</w:t>
      </w:r>
    </w:p>
    <w:p w14:paraId="7955FDBE" w14:textId="77777777" w:rsidR="00AF1193" w:rsidRDefault="00AF1193" w:rsidP="00AF1193">
      <w:pPr>
        <w:pStyle w:val="a0"/>
        <w:numPr>
          <w:ilvl w:val="0"/>
          <w:numId w:val="28"/>
        </w:numPr>
      </w:pPr>
      <w:r>
        <w:lastRenderedPageBreak/>
        <w:t>приборы, основанные на сжигании метана накаленной платиновой спиралью и замере вакуумметром образующегося при этом разрежения в камере;</w:t>
      </w:r>
    </w:p>
    <w:p w14:paraId="72F45EB4" w14:textId="77777777" w:rsidR="00AF1193" w:rsidRDefault="00AF1193" w:rsidP="00AF1193">
      <w:pPr>
        <w:pStyle w:val="a0"/>
      </w:pPr>
      <w:r>
        <w:t>приборы, основанные на использовании разности удельных весов чистого воздуха и смеси воздуха с метаном;</w:t>
      </w:r>
    </w:p>
    <w:p w14:paraId="23E202D3" w14:textId="7709C3ED" w:rsidR="00AF1193" w:rsidRDefault="00AF1193" w:rsidP="00AF1193">
      <w:pPr>
        <w:pStyle w:val="a0"/>
      </w:pPr>
      <w:r>
        <w:t>приборы, использующие акустические явления, вызываемые горением газа;</w:t>
      </w:r>
    </w:p>
    <w:p w14:paraId="30930DA1" w14:textId="64FB4B6B" w:rsidR="00AF1193" w:rsidRDefault="001A1DBC" w:rsidP="00AF1193">
      <w:pPr>
        <w:pStyle w:val="a0"/>
      </w:pPr>
      <w:r>
        <w:rPr>
          <w:noProof/>
        </w:rPr>
        <mc:AlternateContent>
          <mc:Choice Requires="wps">
            <w:drawing>
              <wp:anchor distT="0" distB="0" distL="114300" distR="114300" simplePos="0" relativeHeight="251723776" behindDoc="1" locked="0" layoutInCell="1" allowOverlap="1" wp14:anchorId="17893951" wp14:editId="1A818152">
                <wp:simplePos x="0" y="0"/>
                <wp:positionH relativeFrom="column">
                  <wp:posOffset>-635</wp:posOffset>
                </wp:positionH>
                <wp:positionV relativeFrom="paragraph">
                  <wp:posOffset>2436495</wp:posOffset>
                </wp:positionV>
                <wp:extent cx="1530350" cy="635"/>
                <wp:effectExtent l="0" t="0" r="0" b="1270"/>
                <wp:wrapTight wrapText="bothSides">
                  <wp:wrapPolygon edited="0">
                    <wp:start x="0" y="0"/>
                    <wp:lineTo x="0" y="20681"/>
                    <wp:lineTo x="21241" y="20681"/>
                    <wp:lineTo x="21241" y="0"/>
                    <wp:lineTo x="0" y="0"/>
                  </wp:wrapPolygon>
                </wp:wrapTight>
                <wp:docPr id="25" name="Надпись 25"/>
                <wp:cNvGraphicFramePr/>
                <a:graphic xmlns:a="http://schemas.openxmlformats.org/drawingml/2006/main">
                  <a:graphicData uri="http://schemas.microsoft.com/office/word/2010/wordprocessingShape">
                    <wps:wsp>
                      <wps:cNvSpPr txBox="1"/>
                      <wps:spPr>
                        <a:xfrm>
                          <a:off x="0" y="0"/>
                          <a:ext cx="1530350" cy="635"/>
                        </a:xfrm>
                        <a:prstGeom prst="rect">
                          <a:avLst/>
                        </a:prstGeom>
                        <a:solidFill>
                          <a:prstClr val="white"/>
                        </a:solidFill>
                        <a:ln>
                          <a:noFill/>
                        </a:ln>
                      </wps:spPr>
                      <wps:txbx>
                        <w:txbxContent>
                          <w:p w14:paraId="25CA8273" w14:textId="63547A40" w:rsidR="001A1DBC" w:rsidRPr="00D9373F" w:rsidRDefault="001A1DBC" w:rsidP="001A1DBC">
                            <w:pPr>
                              <w:pStyle w:val="afffd"/>
                              <w:rPr>
                                <w:rFonts w:eastAsia="Times New Roman" w:cs="Times New Roman"/>
                                <w:noProof/>
                                <w:color w:val="000000" w:themeColor="text2"/>
                                <w:sz w:val="18"/>
                              </w:rPr>
                            </w:pPr>
                            <w:bookmarkStart w:id="91" w:name="_Ref228284488"/>
                            <w:r>
                              <w:t xml:space="preserve">Рисунок </w:t>
                            </w:r>
                            <w:r>
                              <w:fldChar w:fldCharType="begin"/>
                            </w:r>
                            <w:r>
                              <w:instrText xml:space="preserve"> SEQ Рисунок \* ARABIC </w:instrText>
                            </w:r>
                            <w:r>
                              <w:fldChar w:fldCharType="separate"/>
                            </w:r>
                            <w:r w:rsidR="00250D62">
                              <w:rPr>
                                <w:noProof/>
                              </w:rPr>
                              <w:t>22</w:t>
                            </w:r>
                            <w:r>
                              <w:fldChar w:fldCharType="end"/>
                            </w:r>
                            <w:bookmarkEnd w:id="91"/>
                            <w:r>
                              <w:t xml:space="preserve">. </w:t>
                            </w:r>
                            <w:r>
                              <w:t>Оптическая схема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93951" id="Надпись 25" o:spid="_x0000_s1033" type="#_x0000_t202" style="position:absolute;left:0;text-align:left;margin-left:-.05pt;margin-top:191.85pt;width:120.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eEzSAIAAGwEAAAOAAAAZHJzL2Uyb0RvYy54bWysVM1uEzEQviPxDpbvZPOjFBRlU4VUQUhR&#10;WylFPTteb9aS7TG2k91w484r8A4ceuDGK6RvxNibTaFwQly8Y8+P/X3fzE4vG63IXjgvweR00OtT&#10;IgyHQpptTj/cLV+9ocQHZgqmwIicHoSnl7OXL6a1nYghVKAK4QgWMX5S25xWIdhJlnleCc18D6ww&#10;6CzBaRZw67ZZ4ViN1bXKhv3+RVaDK6wDLrzH06vWSWepflkKHm7K0otAVE7xbSGtLq2buGazKZts&#10;HbOV5KdnsH94hWbS4KXnUlcsMLJz8o9SWnIHHsrQ46AzKEvJRcKAaAb9Z2jWFbMiYUFyvD3T5P9f&#10;WX69v3VEFjkdjikxTKNGx6/Hb8eH44/j98fPj18IOpCl2voJBq8thofmLTSodnfu8TCCb0qn4xdh&#10;EfQj34czx6IJhMek8ag/GqOLo+9ilGpnT6nW+fBOgCbRyKlDAROvbL/yAZ+BoV1IvMmDksVSKhU3&#10;0bFQjuwZil1XMoj4QMz4LUqZGGsgZrXueJJFfC2OaIVm0yRWXncYN1AcELqDtoW85UuJ962YD7fM&#10;Yc8gJJyDcINLqaDOKZwsSipwn/52HuNRSvRSUmMP5tR/3DEnKFHvDYocG7YzXGdsOsPs9AIQ6QAn&#10;zPJkYoILqjNLB/oex2Meb0EXMxzvymnozEVoJwHHi4v5PAVhW1oWVmZteSzd8XrX3DNnT6oEFPMa&#10;uu5kk2fitLFJHjvfBWQ6KRd5bVk80Y0tneQ5jV+cmV/3KerpJzH7CQAA//8DAFBLAwQUAAYACAAA&#10;ACEAB8Wi+eAAAAAJAQAADwAAAGRycy9kb3ducmV2LnhtbEyPwU7DMBBE70j8g7VIXFDrtIlKCHGq&#10;qoIDXCpCL9zceBsH4nVkO234e0wvcJyd0czbcj2Znp3Q+c6SgMU8AYbUWNVRK2D//jzLgfkgScne&#10;Egr4Rg/r6vqqlIWyZ3rDUx1aFkvIF1KADmEoOPeNRiP93A5I0TtaZ2SI0rVcOXmO5abnyyRZcSM7&#10;igtaDrjV2HzVoxGwyz52+m48Pr1ustS97Mft6rOthbi9mTaPwAJO4S8Mv/gRHarIdLAjKc96AbNF&#10;DApI8/QeWPSXWfIA7HC55MCrkv//oPoBAAD//wMAUEsBAi0AFAAGAAgAAAAhALaDOJL+AAAA4QEA&#10;ABMAAAAAAAAAAAAAAAAAAAAAAFtDb250ZW50X1R5cGVzXS54bWxQSwECLQAUAAYACAAAACEAOP0h&#10;/9YAAACUAQAACwAAAAAAAAAAAAAAAAAvAQAAX3JlbHMvLnJlbHNQSwECLQAUAAYACAAAACEAtAHh&#10;M0gCAABsBAAADgAAAAAAAAAAAAAAAAAuAgAAZHJzL2Uyb0RvYy54bWxQSwECLQAUAAYACAAAACEA&#10;B8Wi+eAAAAAJAQAADwAAAAAAAAAAAAAAAACiBAAAZHJzL2Rvd25yZXYueG1sUEsFBgAAAAAEAAQA&#10;8wAAAK8FAAAAAA==&#10;" stroked="f">
                <v:textbox style="mso-fit-shape-to-text:t" inset="0,0,0,0">
                  <w:txbxContent>
                    <w:p w14:paraId="25CA8273" w14:textId="63547A40" w:rsidR="001A1DBC" w:rsidRPr="00D9373F" w:rsidRDefault="001A1DBC" w:rsidP="001A1DBC">
                      <w:pPr>
                        <w:pStyle w:val="afffd"/>
                        <w:rPr>
                          <w:rFonts w:eastAsia="Times New Roman" w:cs="Times New Roman"/>
                          <w:noProof/>
                          <w:color w:val="000000" w:themeColor="text2"/>
                          <w:sz w:val="18"/>
                        </w:rPr>
                      </w:pPr>
                      <w:bookmarkStart w:id="92" w:name="_Ref228284488"/>
                      <w:r>
                        <w:t xml:space="preserve">Рисунок </w:t>
                      </w:r>
                      <w:r>
                        <w:fldChar w:fldCharType="begin"/>
                      </w:r>
                      <w:r>
                        <w:instrText xml:space="preserve"> SEQ Рисунок \* ARABIC </w:instrText>
                      </w:r>
                      <w:r>
                        <w:fldChar w:fldCharType="separate"/>
                      </w:r>
                      <w:r w:rsidR="00250D62">
                        <w:rPr>
                          <w:noProof/>
                        </w:rPr>
                        <w:t>22</w:t>
                      </w:r>
                      <w:r>
                        <w:fldChar w:fldCharType="end"/>
                      </w:r>
                      <w:bookmarkEnd w:id="92"/>
                      <w:r>
                        <w:t xml:space="preserve">. </w:t>
                      </w:r>
                      <w:r>
                        <w:t>Оптическая схема интерферометра</w:t>
                      </w:r>
                    </w:p>
                  </w:txbxContent>
                </v:textbox>
                <w10:wrap type="tight"/>
              </v:shape>
            </w:pict>
          </mc:Fallback>
        </mc:AlternateContent>
      </w:r>
      <w:r>
        <w:rPr>
          <w:noProof/>
        </w:rPr>
        <mc:AlternateContent>
          <mc:Choice Requires="wpc">
            <w:drawing>
              <wp:anchor distT="0" distB="0" distL="114300" distR="114300" simplePos="0" relativeHeight="251721728" behindDoc="1" locked="0" layoutInCell="1" allowOverlap="1" wp14:anchorId="4617AF63" wp14:editId="1F5BB042">
                <wp:simplePos x="0" y="0"/>
                <wp:positionH relativeFrom="margin">
                  <wp:align>left</wp:align>
                </wp:positionH>
                <wp:positionV relativeFrom="paragraph">
                  <wp:posOffset>175895</wp:posOffset>
                </wp:positionV>
                <wp:extent cx="1530350" cy="2204720"/>
                <wp:effectExtent l="0" t="0" r="0" b="5080"/>
                <wp:wrapTight wrapText="bothSides">
                  <wp:wrapPolygon edited="0">
                    <wp:start x="0" y="0"/>
                    <wp:lineTo x="0" y="21463"/>
                    <wp:lineTo x="21241" y="21463"/>
                    <wp:lineTo x="21241" y="0"/>
                    <wp:lineTo x="0" y="0"/>
                  </wp:wrapPolygon>
                </wp:wrapTight>
                <wp:docPr id="24" name="Полотно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F0F8979" id="Полотно 24" o:spid="_x0000_s1026" editas="canvas" style="position:absolute;margin-left:0;margin-top:13.85pt;width:120.5pt;height:173.6pt;z-index:-251594752;mso-position-horizontal:left;mso-position-horizontal-relative:margin;mso-width-relative:margin" coordsize="15303,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GSfY+4AAAAAcB&#10;AAAPAAAAZHJzL2Rvd25yZXYueG1sTI9PS8NAEMXvgt9hGcGL2E3S2LQxkyKCIIIHW4UeN9lpNrp/&#10;QnbTxm/vetLjvPd47zfVdjaanWj0vbMI6SIBRrZ1srcdwvv+6XYNzAdhpdDOEsI3edjWlxeVKKU7&#10;2zc67ULHYon1pUBQIQwl575VZIRfuIFs9I5uNCLEc+y4HMU5lhvNsyRZcSN6GxeUGOhRUfu1mwzC&#10;S7u6+Uyb6WDWrx9qeacPz2GfI15fzQ/3wALN4S8Mv/gRHerI1LjJSs80QnwkIGRFASy6WZ5GoUFY&#10;FvkGeF3x//z1DwAAAP//AwBQSwECLQAUAAYACAAAACEAtoM4kv4AAADhAQAAEwAAAAAAAAAAAAAA&#10;AAAAAAAAW0NvbnRlbnRfVHlwZXNdLnhtbFBLAQItABQABgAIAAAAIQA4/SH/1gAAAJQBAAALAAAA&#10;AAAAAAAAAAAAAC8BAABfcmVscy8ucmVsc1BLAQItABQABgAIAAAAIQA190GHHgEAAEMCAAAOAAAA&#10;AAAAAAAAAAAAAC4CAABkcnMvZTJvRG9jLnhtbFBLAQItABQABgAIAAAAIQCGSfY+4AAAAAcBAAAP&#10;AAAAAAAAAAAAAAAAAHgDAABkcnMvZG93bnJldi54bWxQSwUGAAAAAAQABADzAAAAhQQAAAAA&#10;">
                <v:shape id="_x0000_s1027" type="#_x0000_t75" style="position:absolute;width:15303;height:22047;visibility:visible;mso-wrap-style:square" filled="t">
                  <v:fill o:detectmouseclick="t"/>
                  <v:path o:connecttype="none"/>
                </v:shape>
                <w10:wrap type="tight" anchorx="margin"/>
              </v:group>
            </w:pict>
          </mc:Fallback>
        </mc:AlternateContent>
      </w:r>
      <w:r w:rsidR="00AF1193">
        <w:t>приборы, использующие теплоту сгорания метана;</w:t>
      </w:r>
    </w:p>
    <w:p w14:paraId="147E9D14" w14:textId="77777777" w:rsidR="00AF1193" w:rsidRDefault="00AF1193" w:rsidP="00AF1193">
      <w:pPr>
        <w:pStyle w:val="a0"/>
      </w:pPr>
      <w:r>
        <w:t>приборы, использующие силу взрыва метановоздушной смеси;</w:t>
      </w:r>
    </w:p>
    <w:p w14:paraId="585CB599" w14:textId="77777777" w:rsidR="00AF1193" w:rsidRDefault="00AF1193" w:rsidP="00AF1193">
      <w:pPr>
        <w:pStyle w:val="a0"/>
      </w:pPr>
      <w:r>
        <w:t>приборы, построенные на использовании более сильного нагревания платиновой проволоки при наличии в воздухе метана;</w:t>
      </w:r>
    </w:p>
    <w:p w14:paraId="77AF844C" w14:textId="77777777" w:rsidR="00AF1193" w:rsidRDefault="00AF1193" w:rsidP="00AF1193">
      <w:pPr>
        <w:pStyle w:val="a0"/>
      </w:pPr>
      <w:r>
        <w:t>приборы, использующие оптические свойства газовых смесей.</w:t>
      </w:r>
    </w:p>
    <w:p w14:paraId="23735005" w14:textId="77777777" w:rsidR="00AF1193" w:rsidRDefault="00AF1193" w:rsidP="00AF1193">
      <w:pPr>
        <w:pStyle w:val="a4"/>
      </w:pPr>
      <w:r>
        <w:t>Ниже описывается шахтный оптический газоопределитель-интерферометр конструкции Кузнецкого филиала Центральной научно-исследовательской лаборатории Горноспасательных частей угольной промышленности</w:t>
      </w:r>
      <w:r>
        <w:rPr>
          <w:rStyle w:val="affb"/>
        </w:rPr>
        <w:footnoteReference w:id="29"/>
      </w:r>
      <w:r>
        <w:t>.</w:t>
      </w:r>
    </w:p>
    <w:p w14:paraId="19D1A5C3" w14:textId="77777777" w:rsidR="00AF1193" w:rsidRDefault="00AF1193" w:rsidP="00AF1193">
      <w:pPr>
        <w:pStyle w:val="a4"/>
      </w:pPr>
      <w:r>
        <w:t>Он предназначен для определения в рудничной атмосфере метана и углекислого газа, но при помощи таблиц или графика переводных коэффициентов может быть использован также для определения других газов.</w:t>
      </w:r>
    </w:p>
    <w:p w14:paraId="1AD0EA6E" w14:textId="77777777" w:rsidR="00AF1193" w:rsidRDefault="00AF1193" w:rsidP="00AF1193">
      <w:pPr>
        <w:pStyle w:val="a4"/>
      </w:pPr>
      <w:r>
        <w:t>Действие прибора основано на известном принципе сравнения двух систем полос интерференционной картины, отличающихся один от другого вследствие разности показателей преломления света, пропущенного через чистый воздух и воздух с определяемой газовой примесью.</w:t>
      </w:r>
    </w:p>
    <w:p w14:paraId="5BBE4777" w14:textId="77777777" w:rsidR="00AF1193" w:rsidRDefault="00AF1193" w:rsidP="00AF1193">
      <w:pPr>
        <w:pStyle w:val="a4"/>
      </w:pPr>
      <w:r>
        <w:lastRenderedPageBreak/>
        <w:t>При помощи оптического компенсатора разность хода лучей в камерах с чистым воздухом и исследуемым газом может быть устранена; точное определение величины смещения компенсатора и служит мерой концентрации примеси в газовой смеси.</w:t>
      </w:r>
    </w:p>
    <w:p w14:paraId="2DC88157" w14:textId="79A5EB2D" w:rsidR="00AF1193" w:rsidRDefault="00AF1193" w:rsidP="00AF1193">
      <w:pPr>
        <w:pStyle w:val="a4"/>
      </w:pPr>
      <w:r>
        <w:t xml:space="preserve">На </w:t>
      </w:r>
      <w:r w:rsidR="001A1DBC">
        <w:rPr>
          <w:rStyle w:val="afff6"/>
          <w:highlight w:val="yellow"/>
        </w:rPr>
        <w:fldChar w:fldCharType="begin"/>
      </w:r>
      <w:r w:rsidR="001A1DBC">
        <w:instrText xml:space="preserve"> REF _Ref228284488 \h </w:instrText>
      </w:r>
      <w:r w:rsidR="001A1DBC">
        <w:rPr>
          <w:rStyle w:val="afff6"/>
          <w:highlight w:val="yellow"/>
        </w:rPr>
      </w:r>
      <w:r w:rsidR="001A1DBC">
        <w:rPr>
          <w:rStyle w:val="afff6"/>
          <w:highlight w:val="yellow"/>
        </w:rPr>
        <w:fldChar w:fldCharType="separate"/>
      </w:r>
      <w:r w:rsidR="00A23053">
        <w:t xml:space="preserve">Рисунок </w:t>
      </w:r>
      <w:r w:rsidR="00A23053">
        <w:rPr>
          <w:noProof/>
        </w:rPr>
        <w:t>22</w:t>
      </w:r>
      <w:r w:rsidR="001A1DBC">
        <w:rPr>
          <w:rStyle w:val="afff6"/>
          <w:highlight w:val="yellow"/>
        </w:rPr>
        <w:fldChar w:fldCharType="end"/>
      </w:r>
      <w:r>
        <w:t xml:space="preserve"> показана оптическая схема интерферометра. Свет от электрической лампочки S пропускается через </w:t>
      </w:r>
      <w:proofErr w:type="spellStart"/>
      <w:r>
        <w:t>конденсорную</w:t>
      </w:r>
      <w:proofErr w:type="spellEnd"/>
      <w:r>
        <w:t xml:space="preserve"> линзу L для получения пучка параллельных лучей и падает на прямоугольную призму полного внутреннего отражения Р</w:t>
      </w:r>
      <w:r w:rsidRPr="0064101D">
        <w:rPr>
          <w:vertAlign w:val="subscript"/>
        </w:rPr>
        <w:t>1</w:t>
      </w:r>
      <w:r>
        <w:t>. От призмы Р</w:t>
      </w:r>
      <w:r w:rsidRPr="0064101D">
        <w:rPr>
          <w:vertAlign w:val="subscript"/>
        </w:rPr>
        <w:t>1</w:t>
      </w:r>
      <w:r>
        <w:t xml:space="preserve"> свет отражается на плоскопараллельную пластинку с посеребренной нижней поверхностью М. Одна часть лучей отражается от внешней поверхности 1, другая часть — от внутренней поверхности (зеркала) 2 и оба пучка, совершив второй поворот на 90°, направляются через два отделения газовой камеры на вторую призму полного внутреннего отражения Р</w:t>
      </w:r>
      <w:r w:rsidRPr="00A56877">
        <w:rPr>
          <w:vertAlign w:val="subscript"/>
        </w:rPr>
        <w:t>2</w:t>
      </w:r>
      <w:r>
        <w:t>; здесь они преломляются дважды и возвращаются к пластинке М: первый пучок света — по внешнему отделению газовой камеры, второй — так же, как и направлялся ранее, т. е. по внутреннему отделению газовой камеры. Отделения газовой камеры герметически изолированы друг от друга при помощи плоскопараллельных пластинок. Благодаря такому устройству путь света через отделения газовой камеры, в которой помещаются для сравнения чистый и исследуемый газы, удлиняется вдвое, вследствие чего увеличивается и точность показаний прибора.</w:t>
      </w:r>
    </w:p>
    <w:p w14:paraId="0016A9AC" w14:textId="77777777" w:rsidR="00AF1193" w:rsidRDefault="00AF1193" w:rsidP="00AF1193">
      <w:pPr>
        <w:pStyle w:val="a4"/>
      </w:pPr>
      <w:r>
        <w:t>Пройдя в обратном направлении путь через газовую камеру, оба пучка света вновь отражаются, первый — на этот раз от внутренней (зеркальной) поверхности пластинки М, второй — от внешней поверхности 1, и направляются вместе на третью призму полного внутреннего отражения Р</w:t>
      </w:r>
      <w:r w:rsidRPr="000C6D1C">
        <w:rPr>
          <w:vertAlign w:val="subscript"/>
        </w:rPr>
        <w:t>3</w:t>
      </w:r>
      <w:r>
        <w:t>; отсюда пучки света, сделав последний поворот на 90°, идут через объектив зрительной трубки Об и собираются в фокальной плоскости F зрительной трубки.</w:t>
      </w:r>
    </w:p>
    <w:p w14:paraId="0077CE68" w14:textId="77777777" w:rsidR="00AF1193" w:rsidRDefault="00AF1193" w:rsidP="00AF1193">
      <w:pPr>
        <w:pStyle w:val="a4"/>
      </w:pPr>
      <w:r>
        <w:t xml:space="preserve">Если все отделения газовой камеры заполнены одним и тем же газом, например чистым воздухом, то наблюдатель видит через окуляр </w:t>
      </w:r>
      <w:r w:rsidRPr="009E47CD">
        <w:rPr>
          <w:rStyle w:val="af2"/>
        </w:rPr>
        <w:t>Ок</w:t>
      </w:r>
      <w:r>
        <w:t xml:space="preserve"> картину интерференции световых лучей, вызванную разностью хода лучей, которая обусловлена только оптической системой самого прибора. В центре зрительного поля наблюдается белая ахроматическая полоса спектра, для которой разность хода волн всех длин равна нулю, а по обеим сторонам от нее располагаются окрашенные полосы и темные ми</w:t>
      </w:r>
      <w:r>
        <w:lastRenderedPageBreak/>
        <w:t>нумумы. Таким образом получается устойчивая интерференционная картина световых лучей, обладающих постоянной разностью фаз, т. е. когерентных пучков света.</w:t>
      </w:r>
    </w:p>
    <w:p w14:paraId="0F3611A0" w14:textId="77777777" w:rsidR="00AF1193" w:rsidRDefault="00AF1193" w:rsidP="00AF1193">
      <w:pPr>
        <w:pStyle w:val="a4"/>
      </w:pPr>
      <w:r>
        <w:t xml:space="preserve">Если в среднюю часть газовой камеры впустить исследуемую газовую смесь, отличающуюся по оптическим свойствам от контрольной газовой смеси (например, чистого воздуха), то второй пучок света пройдет через среду с другим показателем преломления, разность хода интерферирующих световых лучей </w:t>
      </w:r>
      <w:proofErr w:type="gramStart"/>
      <w:r>
        <w:t>изменится</w:t>
      </w:r>
      <w:proofErr w:type="gramEnd"/>
      <w:r>
        <w:t xml:space="preserve"> и видимая в окуляр интерференционная картина сместится.</w:t>
      </w:r>
    </w:p>
    <w:p w14:paraId="284EDDD8" w14:textId="77777777" w:rsidR="00AF1193" w:rsidRDefault="00AF1193" w:rsidP="00AF1193">
      <w:pPr>
        <w:pStyle w:val="a4"/>
      </w:pPr>
      <w:r>
        <w:t>Для того чтобы восстановить первоначальную картину интерференции, необходимо компенсировать возникшую разность хода световых лучей поворотом на некоторый угол призмы Р</w:t>
      </w:r>
      <w:r w:rsidRPr="00F75F1B">
        <w:rPr>
          <w:vertAlign w:val="subscript"/>
        </w:rPr>
        <w:t>3</w:t>
      </w:r>
      <w:r>
        <w:t xml:space="preserve"> вокруг оси О—</w:t>
      </w:r>
      <w:r>
        <w:rPr>
          <w:lang w:val="en-US"/>
        </w:rPr>
        <w:t>O</w:t>
      </w:r>
      <w:r w:rsidRPr="00485DFB">
        <w:rPr>
          <w:vertAlign w:val="subscript"/>
        </w:rPr>
        <w:t>1</w:t>
      </w:r>
      <w:r>
        <w:t>. Чем больше концентрация определяемого газа в исследуемой газовой смеси, тем больше отличается показатель преломления газовой смеси от показателя контрольного газа и тем больше необходимо повернуть призму Р</w:t>
      </w:r>
      <w:r w:rsidRPr="00425054">
        <w:rPr>
          <w:vertAlign w:val="subscript"/>
        </w:rPr>
        <w:t>3</w:t>
      </w:r>
      <w:r>
        <w:t>, чтобы компенсировать смещение интерференционной картины.</w:t>
      </w:r>
    </w:p>
    <w:p w14:paraId="74A16445" w14:textId="07492376" w:rsidR="00AF1193" w:rsidRDefault="00AF1193" w:rsidP="00AF1193">
      <w:pPr>
        <w:pStyle w:val="a4"/>
      </w:pPr>
      <w:r>
        <w:t>Вращение призмы регистрируется при помощи барабана с делениями, соответствующими концентрации метана в чистом (т. е. без примеси других газов, например СО</w:t>
      </w:r>
      <w:r w:rsidRPr="009D4288">
        <w:rPr>
          <w:vertAlign w:val="subscript"/>
        </w:rPr>
        <w:t>2</w:t>
      </w:r>
      <w:r>
        <w:t>) воздухе. При помощи этого барабана можно отсчитывать значения концентрации метана с точностью до 0,1%.</w:t>
      </w:r>
    </w:p>
    <w:p w14:paraId="6E90A77B" w14:textId="50C7AA7A" w:rsidR="00AF1193" w:rsidRDefault="00A273A8" w:rsidP="00AF1193">
      <w:pPr>
        <w:pStyle w:val="a4"/>
      </w:pPr>
      <w:r>
        <w:rPr>
          <w:noProof/>
        </w:rPr>
        <mc:AlternateContent>
          <mc:Choice Requires="wps">
            <w:drawing>
              <wp:anchor distT="0" distB="0" distL="114300" distR="114300" simplePos="0" relativeHeight="251720704" behindDoc="1" locked="0" layoutInCell="1" allowOverlap="1" wp14:anchorId="7B4C07B4" wp14:editId="72FBDBC2">
                <wp:simplePos x="0" y="0"/>
                <wp:positionH relativeFrom="column">
                  <wp:posOffset>1270</wp:posOffset>
                </wp:positionH>
                <wp:positionV relativeFrom="paragraph">
                  <wp:posOffset>2615565</wp:posOffset>
                </wp:positionV>
                <wp:extent cx="1466850" cy="635"/>
                <wp:effectExtent l="0" t="0" r="0" b="0"/>
                <wp:wrapTight wrapText="bothSides">
                  <wp:wrapPolygon edited="0">
                    <wp:start x="0" y="0"/>
                    <wp:lineTo x="0" y="20220"/>
                    <wp:lineTo x="21319" y="20220"/>
                    <wp:lineTo x="21319" y="0"/>
                    <wp:lineTo x="0" y="0"/>
                  </wp:wrapPolygon>
                </wp:wrapTight>
                <wp:docPr id="23" name="Надпись 23"/>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2FD7A844" w14:textId="154C5B67" w:rsidR="00A273A8" w:rsidRPr="002258FB" w:rsidRDefault="00A273A8" w:rsidP="00A273A8">
                            <w:pPr>
                              <w:pStyle w:val="afffd"/>
                              <w:rPr>
                                <w:rFonts w:eastAsia="Times New Roman" w:cs="Times New Roman"/>
                                <w:noProof/>
                                <w:color w:val="000000" w:themeColor="text2"/>
                                <w:sz w:val="18"/>
                              </w:rPr>
                            </w:pPr>
                            <w:bookmarkStart w:id="93" w:name="_Ref228284402"/>
                            <w:r>
                              <w:t xml:space="preserve">Рисунок </w:t>
                            </w:r>
                            <w:r>
                              <w:fldChar w:fldCharType="begin"/>
                            </w:r>
                            <w:r>
                              <w:instrText xml:space="preserve"> SEQ Рисунок \* ARABIC </w:instrText>
                            </w:r>
                            <w:r>
                              <w:fldChar w:fldCharType="separate"/>
                            </w:r>
                            <w:r w:rsidR="00250D62">
                              <w:rPr>
                                <w:noProof/>
                              </w:rPr>
                              <w:t>23</w:t>
                            </w:r>
                            <w:r>
                              <w:fldChar w:fldCharType="end"/>
                            </w:r>
                            <w:bookmarkEnd w:id="93"/>
                            <w:r>
                              <w:t xml:space="preserve">. </w:t>
                            </w:r>
                            <w:r>
                              <w:t>Монтаж оптической системы шахтного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C07B4" id="Надпись 23" o:spid="_x0000_s1034" type="#_x0000_t202" style="position:absolute;left:0;text-align:left;margin-left:.1pt;margin-top:205.95pt;width:11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4RwIAAGwEAAAOAAAAZHJzL2Uyb0RvYy54bWysVMGO0zAQvSPxD5bvNG2Xraqo6ap0VYRU&#10;7a7URXt2Haex5HiM7TYpN+78Av/AgQM3fqH7R4ydpAsLJ8TFGXvGM37vzWR21VSKHIR1EnRGR4Mh&#10;JUJzyKXeZfT9/erVlBLnmc6ZAi0yehSOXs1fvpjVJhVjKEHlwhJMol1am4yW3ps0SRwvRcXcAIzQ&#10;6CzAVszj1u6S3LIas1cqGQ+Hk6QGmxsLXDiHp9etk85j/qIQ3N8WhROeqIzi23xcbVy3YU3mM5bu&#10;LDOl5N0z2D+8omJSY9FzqmvmGdlb+UeqSnILDgo/4FAlUBSSi4gB0YyGz9BsSmZExILkOHOmyf2/&#10;tPzmcGeJzDM6vqBEswo1On05fT19O/04fX/89PiZoANZqo1LMXhjMNw3b6BBtftzh4cBfFPYKnwR&#10;FkE/8n08cywaT3i49HoymV6ii6NvcnEZciRPV411/q2AigQjoxYFjLyyw9r5NrQPCZUcKJmvpFJh&#10;ExxLZcmBodh1Kb3okv8WpXSI1RButQnDSRLwtTiC5ZttE1mZ9hi3kB8RuoW2hZzhK4n11sz5O2ax&#10;ZxASzoG/xaVQUGcUOouSEuzHv52HeJQSvZTU2IMZdR/2zApK1DuNIoeG7Q3bG9ve0PtqCYh0hBNm&#10;eDTxgvWqNwsL1QOOxyJUQRfTHGtl1Pfm0reTgOPFxWIRg7AtDfNrvTE8pO55vW8emDWdKh7FvIG+&#10;O1n6TJw2NspjFnuPTEflAq8tix3d2NJR+278wsz8uo9RTz+J+U8AAAD//wMAUEsDBBQABgAIAAAA&#10;IQDWnpV+3gAAAAgBAAAPAAAAZHJzL2Rvd25yZXYueG1sTI/BTsMwEETvSPyDtUhcEHWSRhWEOFVV&#10;wQEuFaEXbm68jQPxOoqdNvw92xMcd2Y0+6Zcz64XJxxD50lBukhAIDXedNQq2H+83D+ACFGT0b0n&#10;VPCDAdbV9VWpC+PP9I6nOraCSygUWoGNcSikDI1Fp8PCD0jsHf3odORzbKUZ9ZnLXS+zJFlJpzvi&#10;D1YPuLXYfNeTU7DLP3f2bjo+v23y5fi6n7arr7ZW6vZm3jyBiDjHvzBc8BkdKmY6+IlMEL2CjHMK&#10;8jR9BMF2tkxZOVyULAFZlfL/gOoXAAD//wMAUEsBAi0AFAAGAAgAAAAhALaDOJL+AAAA4QEAABMA&#10;AAAAAAAAAAAAAAAAAAAAAFtDb250ZW50X1R5cGVzXS54bWxQSwECLQAUAAYACAAAACEAOP0h/9YA&#10;AACUAQAACwAAAAAAAAAAAAAAAAAvAQAAX3JlbHMvLnJlbHNQSwECLQAUAAYACAAAACEAIf5vuEcC&#10;AABsBAAADgAAAAAAAAAAAAAAAAAuAgAAZHJzL2Uyb0RvYy54bWxQSwECLQAUAAYACAAAACEA1p6V&#10;ft4AAAAIAQAADwAAAAAAAAAAAAAAAAChBAAAZHJzL2Rvd25yZXYueG1sUEsFBgAAAAAEAAQA8wAA&#10;AKwFAAAAAA==&#10;" stroked="f">
                <v:textbox style="mso-fit-shape-to-text:t" inset="0,0,0,0">
                  <w:txbxContent>
                    <w:p w14:paraId="2FD7A844" w14:textId="154C5B67" w:rsidR="00A273A8" w:rsidRPr="002258FB" w:rsidRDefault="00A273A8" w:rsidP="00A273A8">
                      <w:pPr>
                        <w:pStyle w:val="afffd"/>
                        <w:rPr>
                          <w:rFonts w:eastAsia="Times New Roman" w:cs="Times New Roman"/>
                          <w:noProof/>
                          <w:color w:val="000000" w:themeColor="text2"/>
                          <w:sz w:val="18"/>
                        </w:rPr>
                      </w:pPr>
                      <w:bookmarkStart w:id="94" w:name="_Ref228284402"/>
                      <w:r>
                        <w:t xml:space="preserve">Рисунок </w:t>
                      </w:r>
                      <w:r>
                        <w:fldChar w:fldCharType="begin"/>
                      </w:r>
                      <w:r>
                        <w:instrText xml:space="preserve"> SEQ Рисунок \* ARABIC </w:instrText>
                      </w:r>
                      <w:r>
                        <w:fldChar w:fldCharType="separate"/>
                      </w:r>
                      <w:r w:rsidR="00250D62">
                        <w:rPr>
                          <w:noProof/>
                        </w:rPr>
                        <w:t>23</w:t>
                      </w:r>
                      <w:r>
                        <w:fldChar w:fldCharType="end"/>
                      </w:r>
                      <w:bookmarkEnd w:id="94"/>
                      <w:r>
                        <w:t xml:space="preserve">. </w:t>
                      </w:r>
                      <w:r>
                        <w:t>Монтаж оптической системы шахтного интерферометра</w:t>
                      </w:r>
                    </w:p>
                  </w:txbxContent>
                </v:textbox>
                <w10:wrap type="tight"/>
              </v:shape>
            </w:pict>
          </mc:Fallback>
        </mc:AlternateContent>
      </w:r>
      <w:r>
        <w:rPr>
          <w:noProof/>
        </w:rPr>
        <mc:AlternateContent>
          <mc:Choice Requires="wpc">
            <w:drawing>
              <wp:anchor distT="0" distB="0" distL="114300" distR="114300" simplePos="0" relativeHeight="251718656" behindDoc="1" locked="0" layoutInCell="1" allowOverlap="1" wp14:anchorId="5159FC65" wp14:editId="3682ECF3">
                <wp:simplePos x="0" y="0"/>
                <wp:positionH relativeFrom="margin">
                  <wp:align>left</wp:align>
                </wp:positionH>
                <wp:positionV relativeFrom="paragraph">
                  <wp:posOffset>354965</wp:posOffset>
                </wp:positionV>
                <wp:extent cx="1466850" cy="2204720"/>
                <wp:effectExtent l="0" t="0" r="0" b="5080"/>
                <wp:wrapTight wrapText="bothSides">
                  <wp:wrapPolygon edited="0">
                    <wp:start x="0" y="0"/>
                    <wp:lineTo x="0" y="21463"/>
                    <wp:lineTo x="21319" y="21463"/>
                    <wp:lineTo x="21319" y="0"/>
                    <wp:lineTo x="0" y="0"/>
                  </wp:wrapPolygon>
                </wp:wrapTight>
                <wp:docPr id="22"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49979841" id="Полотно 22" o:spid="_x0000_s1026" editas="canvas" style="position:absolute;margin-left:0;margin-top:27.95pt;width:115.5pt;height:173.6pt;z-index:-251597824;mso-position-horizontal:left;mso-position-horizontal-relative:margin;mso-width-relative:margin" coordsize="1466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V+cX13wAAAAcB&#10;AAAPAAAAZHJzL2Rvd25yZXYueG1sTI9BS8NAEIXvgv9hGcGL2E2aptSYSRFBEMFDW4UeN8maje7O&#10;huymjf/e8aTHee/x3jfldnZWnPQYek8I6SIBoanxbU8dwtvh6XYDIkRFrbKeNMK3DrCtLi9KVbT+&#10;TDt92sdOcAmFQiGYGIdCytAY7VRY+EETex9+dCryOXayHdWZy52VyyRZS6d64gWjBv1odPO1nxzC&#10;S7O++Uzr6eg2r+8my+3xOR5WiNdX88M9iKjn+BeGX3xGh4qZaj9RG4RF4EciQp7fgWB3maUs1Air&#10;JEtBVqX8z1/9AAAA//8DAFBLAQItABQABgAIAAAAIQC2gziS/gAAAOEBAAATAAAAAAAAAAAAAAAA&#10;AAAAAABbQ29udGVudF9UeXBlc10ueG1sUEsBAi0AFAAGAAgAAAAhADj9If/WAAAAlAEAAAsAAAAA&#10;AAAAAAAAAAAALwEAAF9yZWxzLy5yZWxzUEsBAi0AFAAGAAgAAAAhADX3QYceAQAAQwIAAA4AAAAA&#10;AAAAAAAAAAAALgIAAGRycy9lMm9Eb2MueG1sUEsBAi0AFAAGAAgAAAAhAJX5xfXfAAAABwEAAA8A&#10;AAAAAAAAAAAAAAAAeAMAAGRycy9kb3ducmV2LnhtbFBLBQYAAAAABAAEAPMAAACEBAAAAAA=&#10;">
                <v:shape id="_x0000_s1027" type="#_x0000_t75" style="position:absolute;width:14668;height:22047;visibility:visible;mso-wrap-style:square" filled="t">
                  <v:fill o:detectmouseclick="t"/>
                  <v:path o:connecttype="none"/>
                </v:shape>
                <w10:wrap type="tight" anchorx="margin"/>
              </v:group>
            </w:pict>
          </mc:Fallback>
        </mc:AlternateContent>
      </w:r>
      <w:r w:rsidR="00AF1193">
        <w:t xml:space="preserve">Монтаж оптической системы шахтного интерферометра показан на </w:t>
      </w:r>
      <w:r w:rsidRPr="00A273A8">
        <w:rPr>
          <w:rStyle w:val="afff6"/>
        </w:rPr>
        <w:fldChar w:fldCharType="begin"/>
      </w:r>
      <w:r w:rsidRPr="00A273A8">
        <w:rPr>
          <w:rStyle w:val="afff6"/>
        </w:rPr>
        <w:instrText xml:space="preserve"> REF _Ref228284402 \h </w:instrText>
      </w:r>
      <w:r w:rsidRPr="00A273A8">
        <w:rPr>
          <w:rStyle w:val="afff6"/>
        </w:rPr>
      </w:r>
      <w:r>
        <w:rPr>
          <w:rStyle w:val="afff6"/>
        </w:rPr>
        <w:instrText xml:space="preserve"> \* MERGEFORMAT </w:instrText>
      </w:r>
      <w:r w:rsidRPr="00A273A8">
        <w:rPr>
          <w:rStyle w:val="afff6"/>
        </w:rPr>
        <w:fldChar w:fldCharType="separate"/>
      </w:r>
      <w:r w:rsidR="00A23053" w:rsidRPr="00A23053">
        <w:rPr>
          <w:rStyle w:val="afff6"/>
        </w:rPr>
        <w:t>Рисунок 23</w:t>
      </w:r>
      <w:r w:rsidRPr="00A273A8">
        <w:rPr>
          <w:rStyle w:val="afff6"/>
        </w:rPr>
        <w:fldChar w:fldCharType="end"/>
      </w:r>
      <w:r w:rsidR="00AF1193">
        <w:t xml:space="preserve">, где прибор изображен со снятой задней стенкой. На схеме видны: зрительная трубка 1 с окуляром 13, система компенсатора с призмой 2 и рычажком 3 для поворачивания призмы, оправа 4 с первой призмой и конденсатором, плоскопараллельная пластинка с зеркалом 5, газовая камера 6 и вторая призма полного внутреннего отражения 7. В нижней части видны осветительная лампочка 8 и фильтр 9, через который пропускается чистый воздух для заполнения им внешних отделений газовой камеры. На футляре прибора смонтирована обойма 10 с кнопкой включения </w:t>
      </w:r>
      <w:r w:rsidR="00AF1193">
        <w:lastRenderedPageBreak/>
        <w:t>11, при помощи которой лампочка 5 подсоединяется к батарейке сухих элементов. На схеме показаны также защитный колпачок окуляра 14, газовые коммуникации 12, 15, 16 и колпачок 17, который снимается при определениях суммы СН</w:t>
      </w:r>
      <w:r w:rsidR="00AF1193" w:rsidRPr="000241E0">
        <w:rPr>
          <w:vertAlign w:val="subscript"/>
        </w:rPr>
        <w:t>4</w:t>
      </w:r>
      <w:r w:rsidR="00AF1193">
        <w:t xml:space="preserve"> и С</w:t>
      </w:r>
      <w:r w:rsidR="00AF1193">
        <w:rPr>
          <w:lang w:val="en-US"/>
        </w:rPr>
        <w:t>O</w:t>
      </w:r>
      <w:r w:rsidR="00AF1193" w:rsidRPr="000241E0">
        <w:rPr>
          <w:vertAlign w:val="subscript"/>
        </w:rPr>
        <w:t>2</w:t>
      </w:r>
      <w:r w:rsidR="00AF1193">
        <w:t>.</w:t>
      </w:r>
    </w:p>
    <w:p w14:paraId="3E761E62" w14:textId="77777777" w:rsidR="00AF1193" w:rsidRDefault="00AF1193" w:rsidP="00AF1193">
      <w:pPr>
        <w:pStyle w:val="a4"/>
      </w:pPr>
      <w:r>
        <w:t>Часть прибора, не показанная на схеме, занята поглотительными трубками и переключающим устройством для газовых коммуникаций. При помощи системы газовых коммуникаций можно .наполнить чистым воздухом все отделения газовой камеры при подготовке прибора к работе и установке компенсатора на нуль; заполнять среднюю часть камеры анализируемым воздухом, очищенным от углекислого газа и влаги, для определения в нем метана и, наконец, впускать в газовую камеру неочищенный от СО</w:t>
      </w:r>
      <w:r w:rsidRPr="009274B8">
        <w:rPr>
          <w:vertAlign w:val="subscript"/>
        </w:rPr>
        <w:t>2</w:t>
      </w:r>
      <w:r>
        <w:t xml:space="preserve"> рудничный воздух для того, чтобы определять сумму СО</w:t>
      </w:r>
      <w:r w:rsidRPr="001E1D95">
        <w:rPr>
          <w:vertAlign w:val="subscript"/>
        </w:rPr>
        <w:t>2</w:t>
      </w:r>
      <w:r>
        <w:t xml:space="preserve"> и СН</w:t>
      </w:r>
      <w:r w:rsidRPr="001E1D95">
        <w:rPr>
          <w:vertAlign w:val="subscript"/>
        </w:rPr>
        <w:t>4</w:t>
      </w:r>
      <w:r>
        <w:t>, а затем — отдельно CH</w:t>
      </w:r>
      <w:r w:rsidRPr="001E1D95">
        <w:rPr>
          <w:vertAlign w:val="subscript"/>
        </w:rPr>
        <w:t>4</w:t>
      </w:r>
      <w:r>
        <w:t>.</w:t>
      </w:r>
    </w:p>
    <w:p w14:paraId="54786373" w14:textId="77777777" w:rsidR="00AF1193" w:rsidRDefault="00AF1193" w:rsidP="00AF1193">
      <w:pPr>
        <w:pStyle w:val="a4"/>
      </w:pPr>
      <w:r>
        <w:t>При проверке показаний интерферометра посредством анализа тех же газовых смесей на лабораторном газоаналитическом приборе отклонение показаний первого от данных анализа составляло не более 0,1% в диапазоне концентраций метана от 0,3 до 16,5%. При производственных испытаниях максимальные отклонения показаний интерферометра от данных анализа составили 0,2% по метану и 0,3% по углекислому газу.</w:t>
      </w:r>
    </w:p>
    <w:p w14:paraId="298C286B" w14:textId="77777777" w:rsidR="00AF1193" w:rsidRDefault="00AF1193" w:rsidP="00AF1193">
      <w:pPr>
        <w:pStyle w:val="a4"/>
      </w:pPr>
      <w:r>
        <w:t>Прибор взрывобезопасен, весит 2,7 кг и представляет собой прямоугольную коробку размером 242 × 88 × 63 мм. Определение с его помощью концентрации метана в рудничном воздухе занимает всего около одной минуты.</w:t>
      </w:r>
    </w:p>
    <w:p w14:paraId="00F74B18" w14:textId="77777777" w:rsidR="00AF1193" w:rsidRDefault="00AF1193" w:rsidP="00AF1193">
      <w:pPr>
        <w:pStyle w:val="a4"/>
      </w:pPr>
      <w:r>
        <w:t>В последнее время были разработаны конструкции двух типов газоопределителей для непрерывного контроля за содержанием метана в шахтной атмосфере: переносного и стационарного.</w:t>
      </w:r>
    </w:p>
    <w:p w14:paraId="2A08905E" w14:textId="7E915C3F" w:rsidR="00AF1193" w:rsidRDefault="00AF1193" w:rsidP="00AF1193">
      <w:pPr>
        <w:pStyle w:val="a4"/>
      </w:pPr>
      <w:r w:rsidRPr="009274B8">
        <w:rPr>
          <w:rStyle w:val="af2"/>
        </w:rPr>
        <w:t xml:space="preserve">Газоопределитель на метан переносного типа </w:t>
      </w:r>
      <w:r>
        <w:t>представляет собой однокамерный непрерывного действия анализатор довзрывных концентраций метана (0,1 ÷ 5,0 % СН</w:t>
      </w:r>
      <w:r w:rsidRPr="00756768">
        <w:rPr>
          <w:vertAlign w:val="subscript"/>
        </w:rPr>
        <w:t>4</w:t>
      </w:r>
      <w:r>
        <w:t>). Принцип работы его основан на электрическом измерении температуры продуктов сжигания метана на платиновой каталитической нити (схема прибора приведена н</w:t>
      </w:r>
      <w:r w:rsidR="00A273A8">
        <w:t xml:space="preserve">а </w:t>
      </w:r>
      <w:r w:rsidR="00A273A8" w:rsidRPr="00A273A8">
        <w:rPr>
          <w:rStyle w:val="afff6"/>
        </w:rPr>
        <w:fldChar w:fldCharType="begin"/>
      </w:r>
      <w:r w:rsidR="00A273A8" w:rsidRPr="00A273A8">
        <w:rPr>
          <w:rStyle w:val="afff6"/>
        </w:rPr>
        <w:instrText xml:space="preserve"> REF _Ref228284292 \h </w:instrText>
      </w:r>
      <w:r w:rsidR="00A273A8" w:rsidRPr="00A273A8">
        <w:rPr>
          <w:rStyle w:val="afff6"/>
        </w:rPr>
      </w:r>
      <w:r w:rsidR="00A273A8">
        <w:rPr>
          <w:rStyle w:val="afff6"/>
        </w:rPr>
        <w:instrText xml:space="preserve"> \* MERGEFORMAT </w:instrText>
      </w:r>
      <w:r w:rsidR="00A273A8" w:rsidRPr="00A273A8">
        <w:rPr>
          <w:rStyle w:val="afff6"/>
        </w:rPr>
        <w:fldChar w:fldCharType="separate"/>
      </w:r>
      <w:r w:rsidR="00A23053" w:rsidRPr="00A23053">
        <w:rPr>
          <w:rStyle w:val="afff6"/>
        </w:rPr>
        <w:t>Рисунок</w:t>
      </w:r>
      <w:r w:rsidR="00A23053" w:rsidRPr="00A23053">
        <w:rPr>
          <w:rStyle w:val="afff6"/>
        </w:rPr>
        <w:t xml:space="preserve"> </w:t>
      </w:r>
      <w:r w:rsidR="00A23053" w:rsidRPr="00A23053">
        <w:rPr>
          <w:rStyle w:val="afff6"/>
        </w:rPr>
        <w:t>24</w:t>
      </w:r>
      <w:r w:rsidR="00A273A8" w:rsidRPr="00A273A8">
        <w:rPr>
          <w:rStyle w:val="afff6"/>
        </w:rPr>
        <w:fldChar w:fldCharType="end"/>
      </w:r>
      <w:r>
        <w:t>).</w:t>
      </w:r>
    </w:p>
    <w:p w14:paraId="259725EA" w14:textId="77777777" w:rsidR="00AF1193" w:rsidRDefault="00AF1193" w:rsidP="00AF1193">
      <w:pPr>
        <w:pStyle w:val="a4"/>
      </w:pPr>
      <w:r>
        <w:t>В полости цилиндрического алюминиевого сосуда (датчика) под каждым из двух геометрически подобных и равных термометров сопротивления R</w:t>
      </w:r>
      <w:r w:rsidRPr="009B3D4E">
        <w:rPr>
          <w:vertAlign w:val="subscript"/>
        </w:rPr>
        <w:t>r</w:t>
      </w:r>
      <w:r w:rsidRPr="009B3D4E">
        <w:t xml:space="preserve"> </w:t>
      </w:r>
      <w:r>
        <w:t xml:space="preserve">и </w:t>
      </w:r>
      <w:r>
        <w:rPr>
          <w:lang w:val="en-US"/>
        </w:rPr>
        <w:t>R</w:t>
      </w:r>
      <w:r w:rsidRPr="009B3D4E">
        <w:rPr>
          <w:vertAlign w:val="subscript"/>
          <w:lang w:val="en-US"/>
        </w:rPr>
        <w:t>k</w:t>
      </w:r>
      <w:r>
        <w:t xml:space="preserve">, дифференциально включенных (последовательно) в плечи одинарного моста, помещены </w:t>
      </w:r>
      <w:r>
        <w:lastRenderedPageBreak/>
        <w:t>каталитические платиновые спирали Н</w:t>
      </w:r>
      <w:r w:rsidRPr="003D7AEE">
        <w:rPr>
          <w:vertAlign w:val="subscript"/>
          <w:lang w:val="en-US"/>
        </w:rPr>
        <w:t>r</w:t>
      </w:r>
      <w:r>
        <w:t xml:space="preserve"> и Н</w:t>
      </w:r>
      <w:r w:rsidRPr="003D7AEE">
        <w:rPr>
          <w:vertAlign w:val="subscript"/>
          <w:lang w:val="en-US"/>
        </w:rPr>
        <w:t>k</w:t>
      </w:r>
      <w:r>
        <w:t xml:space="preserve"> различных сопротивлений, изготовленные из платиновой проволоки разного сечения (</w:t>
      </w:r>
      <w:proofErr w:type="gramStart"/>
      <w:r>
        <w:t>S</w:t>
      </w:r>
      <w:r w:rsidRPr="00B001CB">
        <w:rPr>
          <w:vertAlign w:val="subscript"/>
        </w:rPr>
        <w:t>r</w:t>
      </w:r>
      <w:r>
        <w:t>:Su</w:t>
      </w:r>
      <w:proofErr w:type="gramEnd"/>
      <w:r>
        <w:t xml:space="preserve"> = 0,5).</w:t>
      </w:r>
    </w:p>
    <w:p w14:paraId="32965717" w14:textId="77777777" w:rsidR="00AF1193" w:rsidRDefault="00AF1193" w:rsidP="00AF1193">
      <w:pPr>
        <w:pStyle w:val="a4"/>
      </w:pPr>
      <w:r>
        <w:t>Прибор отличается высокой стабильностью градуировочной погрешности, малой инерционностью показаний (30—40 сек.) и большой длительностью действия термометрических элементов.</w:t>
      </w:r>
    </w:p>
    <w:p w14:paraId="4C97DDB7" w14:textId="77777777" w:rsidR="00AF1193" w:rsidRDefault="00AF1193" w:rsidP="00AF1193">
      <w:pPr>
        <w:pStyle w:val="a4"/>
      </w:pPr>
      <w:r>
        <w:t>Датчик анализатора может использоваться в качестве чувствительного элемента системы автоматического регулирования и сигнализации. При этом, с целью усиления выходной мощности одинарного моста, параллельно диагональному гальванометру или самопишущему прибору присоединяется обмотка управления двухкаскадного дифференциального магнитного усилителя.</w:t>
      </w:r>
    </w:p>
    <w:p w14:paraId="79219B31" w14:textId="77777777" w:rsidR="00AF1193" w:rsidRDefault="00AF1193" w:rsidP="00AF1193">
      <w:pPr>
        <w:pStyle w:val="a4"/>
      </w:pPr>
      <w:r>
        <w:t>Промышленные образцы описанного газоопределителя были испытаны МакНИИ в шахтных условиях.</w:t>
      </w:r>
    </w:p>
    <w:p w14:paraId="194BA9EE" w14:textId="77777777" w:rsidR="00AF1193" w:rsidRDefault="00AF1193" w:rsidP="00AF1193">
      <w:pPr>
        <w:pStyle w:val="a4"/>
      </w:pPr>
      <w:r w:rsidRPr="009274B8">
        <w:rPr>
          <w:rStyle w:val="af2"/>
        </w:rPr>
        <w:t>Стационарный газоопределитель непрерывного действия</w:t>
      </w:r>
      <w:r>
        <w:t xml:space="preserve"> типа ИМ-2 осуществляет местную и дистанционную сигнализацию повышения содержания метана в выработках. При достижении содержания метана выше допустимой нормы прибор отключает фидерный автомат, питающий участок.</w:t>
      </w:r>
    </w:p>
    <w:p w14:paraId="06C2BE25" w14:textId="6FC9D611" w:rsidR="00AF1193" w:rsidRDefault="00AF1193" w:rsidP="00AF1193">
      <w:pPr>
        <w:pStyle w:val="a4"/>
      </w:pPr>
      <w:r>
        <w:t>Главным элементом газоопределителя ИМ-2 является датчик, непрерывно питающий схему током, пропорциональным процентному содержанию метана в воздухе. Величина этого тока измеряется указателем, отградуированным в процентах метана. Параллельно указателю включен магнитный усилитель, увеличивающий ток до величин, необходимых для срабатывания первичных реле. Работа датчика основана на электрическом измерении термического эффекта сжигаемого метана, всасываемого в камеру сжигания вместе с шахтным воздухом.</w:t>
      </w:r>
    </w:p>
    <w:p w14:paraId="20E2E1B3" w14:textId="77777777" w:rsidR="00356637" w:rsidRDefault="00356637" w:rsidP="00356637">
      <w:pPr>
        <w:pStyle w:val="a4"/>
        <w:keepNext/>
      </w:pPr>
      <w:r>
        <w:rPr>
          <w:noProof/>
        </w:rPr>
        <w:lastRenderedPageBreak/>
        <mc:AlternateContent>
          <mc:Choice Requires="wpc">
            <w:drawing>
              <wp:inline distT="0" distB="0" distL="0" distR="0" wp14:anchorId="253E4739" wp14:editId="440BCD0B">
                <wp:extent cx="3779520" cy="2204720"/>
                <wp:effectExtent l="0" t="0" r="0" b="5080"/>
                <wp:docPr id="21"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9C9E881" id="Полотно 2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D2642BD" w14:textId="4B400FEC" w:rsidR="00356637" w:rsidRDefault="00356637" w:rsidP="00356637">
      <w:pPr>
        <w:pStyle w:val="afffd"/>
      </w:pPr>
      <w:bookmarkStart w:id="95" w:name="_Ref228284292"/>
      <w:r>
        <w:t xml:space="preserve">Рисунок </w:t>
      </w:r>
      <w:r>
        <w:fldChar w:fldCharType="begin"/>
      </w:r>
      <w:r>
        <w:instrText xml:space="preserve"> SEQ Рисунок \* ARABIC </w:instrText>
      </w:r>
      <w:r>
        <w:fldChar w:fldCharType="separate"/>
      </w:r>
      <w:r w:rsidR="00A23053">
        <w:rPr>
          <w:noProof/>
        </w:rPr>
        <w:t>24</w:t>
      </w:r>
      <w:r>
        <w:fldChar w:fldCharType="end"/>
      </w:r>
      <w:bookmarkEnd w:id="95"/>
      <w:r>
        <w:t xml:space="preserve">. </w:t>
      </w:r>
      <w:r>
        <w:t>Схема газоопределителя на метан непрерывного действия:</w:t>
      </w:r>
      <w:r>
        <w:br/>
        <w:t>4P, 5Р — реле исполнительное; 2Р, ЗР — реле первичное; 1P — реле времени; 1B — выпрямитель селеновый; УМ — усилитель магнитный; Т</w:t>
      </w:r>
      <w:r>
        <w:rPr>
          <w:lang w:val="en-US"/>
        </w:rPr>
        <w:t>p</w:t>
      </w:r>
      <w:r>
        <w:t xml:space="preserve"> — </w:t>
      </w:r>
      <w:proofErr w:type="gramStart"/>
      <w:r>
        <w:t>трансформатор</w:t>
      </w:r>
      <w:proofErr w:type="gramEnd"/>
      <w:r>
        <w:t xml:space="preserve"> понижающий; Ст — феррорезонансный стабилизатор: Г — гальванометр: Н</w:t>
      </w:r>
      <w:r w:rsidRPr="009B3D4E">
        <w:rPr>
          <w:vertAlign w:val="subscript"/>
          <w:lang w:val="en-US"/>
        </w:rPr>
        <w:t>r</w:t>
      </w:r>
      <w:r>
        <w:t xml:space="preserve"> и H</w:t>
      </w:r>
      <w:r w:rsidRPr="009B3D4E">
        <w:rPr>
          <w:vertAlign w:val="subscript"/>
          <w:lang w:val="en-US"/>
        </w:rPr>
        <w:t>k</w:t>
      </w:r>
      <w:r>
        <w:t xml:space="preserve"> — термосопротивления; R</w:t>
      </w:r>
      <w:r w:rsidRPr="009B3D4E">
        <w:rPr>
          <w:vertAlign w:val="subscript"/>
        </w:rPr>
        <w:t>r</w:t>
      </w:r>
      <w:r w:rsidRPr="009B3D4E">
        <w:t xml:space="preserve"> </w:t>
      </w:r>
      <w:r>
        <w:t xml:space="preserve">и </w:t>
      </w:r>
      <w:r>
        <w:rPr>
          <w:lang w:val="en-US"/>
        </w:rPr>
        <w:t>R</w:t>
      </w:r>
      <w:r w:rsidRPr="009B3D4E">
        <w:rPr>
          <w:vertAlign w:val="subscript"/>
          <w:lang w:val="en-US"/>
        </w:rPr>
        <w:t>k</w:t>
      </w:r>
      <w:r>
        <w:t xml:space="preserve"> — термометры сопротивления</w:t>
      </w:r>
    </w:p>
    <w:p w14:paraId="78054B22" w14:textId="2010F77F" w:rsidR="00AF1193" w:rsidRDefault="00AF1193" w:rsidP="00AF1193">
      <w:pPr>
        <w:pStyle w:val="a4"/>
      </w:pPr>
      <w:r>
        <w:t>Автоматический газоопределитель типа ИМ-2 состоит из трех основных частей (</w:t>
      </w:r>
      <w:r w:rsidR="00356637" w:rsidRPr="00356637">
        <w:rPr>
          <w:rStyle w:val="afff6"/>
        </w:rPr>
        <w:fldChar w:fldCharType="begin"/>
      </w:r>
      <w:r w:rsidR="00356637" w:rsidRPr="00356637">
        <w:rPr>
          <w:rStyle w:val="afff6"/>
        </w:rPr>
        <w:instrText xml:space="preserve"> REF _Ref228284211 \h </w:instrText>
      </w:r>
      <w:r w:rsidR="00356637" w:rsidRPr="00356637">
        <w:rPr>
          <w:rStyle w:val="afff6"/>
        </w:rPr>
      </w:r>
      <w:r w:rsidR="00356637">
        <w:rPr>
          <w:rStyle w:val="afff6"/>
        </w:rPr>
        <w:instrText xml:space="preserve"> \* MERGEFORMAT </w:instrText>
      </w:r>
      <w:r w:rsidR="00356637" w:rsidRPr="00356637">
        <w:rPr>
          <w:rStyle w:val="afff6"/>
        </w:rPr>
        <w:fldChar w:fldCharType="separate"/>
      </w:r>
      <w:r w:rsidR="00A23053" w:rsidRPr="00A23053">
        <w:rPr>
          <w:rStyle w:val="afff6"/>
        </w:rPr>
        <w:t>Рисуно</w:t>
      </w:r>
      <w:r w:rsidR="00A23053" w:rsidRPr="00A23053">
        <w:rPr>
          <w:rStyle w:val="afff6"/>
        </w:rPr>
        <w:t>к</w:t>
      </w:r>
      <w:r w:rsidR="00A23053" w:rsidRPr="00A23053">
        <w:rPr>
          <w:rStyle w:val="afff6"/>
        </w:rPr>
        <w:t xml:space="preserve"> 25</w:t>
      </w:r>
      <w:r w:rsidR="00356637" w:rsidRPr="00356637">
        <w:rPr>
          <w:rStyle w:val="afff6"/>
        </w:rPr>
        <w:fldChar w:fldCharType="end"/>
      </w:r>
      <w:r>
        <w:t>): а — датчик метана ДМ-3; б — аппарат сигнализации и контроля метана АСМ-1; в — сигнальное табло ТСМ-1.</w:t>
      </w:r>
    </w:p>
    <w:p w14:paraId="7E20524E" w14:textId="77777777" w:rsidR="00AF1193" w:rsidRDefault="00AF1193" w:rsidP="00AF1193">
      <w:pPr>
        <w:pStyle w:val="a4"/>
      </w:pPr>
      <w:r>
        <w:t>Датчик метана устанавливается на вентиляционном штреке лавы или в другой выработке, где желательно непрерывно контролировать воздушную струю. Аппарат сигнализации и контроля метана устанавливается на откаточном штреке, сигнальное табло — в диспетчерской.</w:t>
      </w:r>
    </w:p>
    <w:p w14:paraId="39027D63" w14:textId="77777777" w:rsidR="00AF1193" w:rsidRDefault="00AF1193" w:rsidP="00AF1193">
      <w:pPr>
        <w:pStyle w:val="a4"/>
      </w:pPr>
      <w:r>
        <w:t>Датчик метана представляет собой разборную алюминиевую камеру сжигания, внутри которой укреплены термометры и их нагревательные элементы. Размеры датчика: высота — 240 мм, ширина — 250 мм</w:t>
      </w:r>
      <w:r w:rsidRPr="00106831">
        <w:t>;</w:t>
      </w:r>
      <w:r>
        <w:t xml:space="preserve"> вес (без кожуха) — 7 кг.</w:t>
      </w:r>
    </w:p>
    <w:p w14:paraId="1F1EAFEF" w14:textId="77777777" w:rsidR="00CE7F6C" w:rsidRDefault="00AF1193" w:rsidP="00CE7F6C">
      <w:pPr>
        <w:pStyle w:val="a4"/>
        <w:keepNext/>
      </w:pPr>
      <w:r>
        <w:t>Аппарат сигнализации и контроля метана состоит из основных элементов автоматики, включая электрическое питание датчика и блокировочный выключатель, за</w:t>
      </w:r>
      <w:r>
        <w:lastRenderedPageBreak/>
        <w:t>ключенных в сварную металлическую коробку. В верхней части вмонтирован указатель метана и сирена. Размеры аппарата: ширина — 850 мм, высота — 800 мм.</w:t>
      </w:r>
      <w:r w:rsidR="00CE7F6C">
        <w:rPr>
          <w:noProof/>
        </w:rPr>
        <mc:AlternateContent>
          <mc:Choice Requires="wpc">
            <w:drawing>
              <wp:inline distT="0" distB="0" distL="0" distR="0" wp14:anchorId="29CD27A8" wp14:editId="3B25431B">
                <wp:extent cx="3779520" cy="2204720"/>
                <wp:effectExtent l="0" t="0" r="0" b="5080"/>
                <wp:docPr id="19" name="Полотно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8AC79AB" id="Полотно 1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F910CF7" w14:textId="5B444663" w:rsidR="00AF1193" w:rsidRDefault="00CE7F6C" w:rsidP="00CE7F6C">
      <w:pPr>
        <w:pStyle w:val="afffd"/>
      </w:pPr>
      <w:bookmarkStart w:id="96" w:name="_Ref228284211"/>
      <w:r>
        <w:t xml:space="preserve">Рисунок </w:t>
      </w:r>
      <w:r>
        <w:fldChar w:fldCharType="begin"/>
      </w:r>
      <w:r>
        <w:instrText xml:space="preserve"> SEQ Рисунок \* ARABIC </w:instrText>
      </w:r>
      <w:r>
        <w:fldChar w:fldCharType="separate"/>
      </w:r>
      <w:r w:rsidR="00A23053">
        <w:rPr>
          <w:noProof/>
        </w:rPr>
        <w:t>25</w:t>
      </w:r>
      <w:r>
        <w:fldChar w:fldCharType="end"/>
      </w:r>
      <w:bookmarkEnd w:id="96"/>
      <w:r>
        <w:t xml:space="preserve">. </w:t>
      </w:r>
      <w:r>
        <w:t>Автоматический индикатор метана типа ИМ-2</w:t>
      </w:r>
    </w:p>
    <w:p w14:paraId="6AAB3CF0" w14:textId="758E0BA0" w:rsidR="00AF1193" w:rsidRDefault="00AF1193" w:rsidP="00AF1193">
      <w:pPr>
        <w:pStyle w:val="a4"/>
      </w:pPr>
      <w:r>
        <w:t>Сигнальное табло снабжено сиреной и представляет собой металлическую коробку, в которой расположены вторичные реле диспетчерской сигнализации и сигнальные лампочки. Одно табло может обслуживать 5 датчиков.</w:t>
      </w:r>
    </w:p>
    <w:p w14:paraId="464DC1E4" w14:textId="63EADD8E" w:rsidR="00AF1193" w:rsidRDefault="00AF1193" w:rsidP="00AF1193">
      <w:pPr>
        <w:pStyle w:val="a4"/>
      </w:pPr>
      <w:r>
        <w:t>На крышке табло расположены 20 лампочек с цветными линзами (по 4 лампочки на один датчик), сигнализирующие о работе прибора. Точность измерения прибора и срабатывания всего блока 0,2% метана.</w:t>
      </w:r>
    </w:p>
    <w:p w14:paraId="30142796" w14:textId="00BCAF58" w:rsidR="00AF1193" w:rsidRDefault="00AF1193" w:rsidP="00AF1193">
      <w:pPr>
        <w:pStyle w:val="a4"/>
      </w:pPr>
      <w:r>
        <w:t>На шахтах Англии и других стран для установления наличия в воздухе метана широко применяются сигналы-индикаторы «</w:t>
      </w:r>
      <w:proofErr w:type="spellStart"/>
      <w:r>
        <w:t>Спирэлам</w:t>
      </w:r>
      <w:proofErr w:type="spellEnd"/>
      <w:r>
        <w:t>» типа М, показавшие хорошую работу в самых различных условиях.</w:t>
      </w:r>
    </w:p>
    <w:p w14:paraId="103F8494" w14:textId="611BF2AE" w:rsidR="00AF1193" w:rsidRDefault="00AF1193" w:rsidP="00AF1193">
      <w:pPr>
        <w:pStyle w:val="a4"/>
      </w:pPr>
      <w:r w:rsidRPr="00106831">
        <w:rPr>
          <w:rStyle w:val="af3"/>
        </w:rPr>
        <w:t>Конструкция сигнала-индикатора</w:t>
      </w:r>
      <w:r>
        <w:t xml:space="preserve"> (</w:t>
      </w:r>
      <w:r w:rsidR="002C7890" w:rsidRPr="002C7890">
        <w:rPr>
          <w:rStyle w:val="afff6"/>
          <w:highlight w:val="yellow"/>
        </w:rPr>
        <w:fldChar w:fldCharType="begin"/>
      </w:r>
      <w:r w:rsidR="002C7890" w:rsidRPr="002C7890">
        <w:rPr>
          <w:rStyle w:val="afff6"/>
        </w:rPr>
        <w:instrText xml:space="preserve"> REF _Ref228284060 \h </w:instrText>
      </w:r>
      <w:r w:rsidR="002C7890" w:rsidRPr="002C7890">
        <w:rPr>
          <w:rStyle w:val="afff6"/>
          <w:highlight w:val="yellow"/>
        </w:rPr>
      </w:r>
      <w:r w:rsidR="002C7890">
        <w:rPr>
          <w:rStyle w:val="afff6"/>
          <w:highlight w:val="yellow"/>
        </w:rPr>
        <w:instrText xml:space="preserve"> \* MERGEFORMAT </w:instrText>
      </w:r>
      <w:r w:rsidR="002C7890" w:rsidRPr="002C7890">
        <w:rPr>
          <w:rStyle w:val="afff6"/>
          <w:highlight w:val="yellow"/>
        </w:rPr>
        <w:fldChar w:fldCharType="separate"/>
      </w:r>
      <w:r w:rsidR="00A23053" w:rsidRPr="00A23053">
        <w:rPr>
          <w:rStyle w:val="afff6"/>
        </w:rPr>
        <w:t>Рисун</w:t>
      </w:r>
      <w:r w:rsidR="00A23053" w:rsidRPr="00A23053">
        <w:rPr>
          <w:rStyle w:val="afff6"/>
        </w:rPr>
        <w:t>о</w:t>
      </w:r>
      <w:r w:rsidR="00A23053" w:rsidRPr="00A23053">
        <w:rPr>
          <w:rStyle w:val="afff6"/>
        </w:rPr>
        <w:t>к 26</w:t>
      </w:r>
      <w:r w:rsidR="002C7890" w:rsidRPr="002C7890">
        <w:rPr>
          <w:rStyle w:val="afff6"/>
          <w:highlight w:val="yellow"/>
        </w:rPr>
        <w:fldChar w:fldCharType="end"/>
      </w:r>
      <w:r w:rsidRPr="00106831">
        <w:rPr>
          <w:rStyle w:val="afff6"/>
        </w:rPr>
        <w:t xml:space="preserve">, </w:t>
      </w:r>
      <w:r w:rsidR="002C7890" w:rsidRPr="002C7890">
        <w:rPr>
          <w:rStyle w:val="afff6"/>
          <w:highlight w:val="yellow"/>
        </w:rPr>
        <w:fldChar w:fldCharType="begin"/>
      </w:r>
      <w:r w:rsidR="002C7890" w:rsidRPr="002C7890">
        <w:rPr>
          <w:rStyle w:val="afff6"/>
        </w:rPr>
        <w:instrText xml:space="preserve"> REF _Ref228284098 \h </w:instrText>
      </w:r>
      <w:r w:rsidR="002C7890" w:rsidRPr="002C7890">
        <w:rPr>
          <w:rStyle w:val="afff6"/>
          <w:highlight w:val="yellow"/>
        </w:rPr>
      </w:r>
      <w:r w:rsidR="002C7890">
        <w:rPr>
          <w:rStyle w:val="afff6"/>
          <w:highlight w:val="yellow"/>
        </w:rPr>
        <w:instrText xml:space="preserve"> \* MERGEFORMAT </w:instrText>
      </w:r>
      <w:r w:rsidR="002C7890" w:rsidRPr="002C7890">
        <w:rPr>
          <w:rStyle w:val="afff6"/>
          <w:highlight w:val="yellow"/>
        </w:rPr>
        <w:fldChar w:fldCharType="separate"/>
      </w:r>
      <w:r w:rsidR="00A23053" w:rsidRPr="00A23053">
        <w:rPr>
          <w:rStyle w:val="afff6"/>
        </w:rPr>
        <w:t>Рисунок</w:t>
      </w:r>
      <w:r w:rsidR="00A23053">
        <w:t xml:space="preserve"> </w:t>
      </w:r>
      <w:r w:rsidR="00A23053">
        <w:rPr>
          <w:noProof/>
        </w:rPr>
        <w:t>27</w:t>
      </w:r>
      <w:r w:rsidR="002C7890" w:rsidRPr="002C7890">
        <w:rPr>
          <w:rStyle w:val="afff6"/>
          <w:highlight w:val="yellow"/>
        </w:rPr>
        <w:fldChar w:fldCharType="end"/>
      </w:r>
      <w:r>
        <w:t>). Бензин из резервуара 11 (см</w:t>
      </w:r>
      <w:r w:rsidRPr="002C7890">
        <w:t xml:space="preserve">. </w:t>
      </w:r>
      <w:r w:rsidR="002C7890" w:rsidRPr="002C7890">
        <w:rPr>
          <w:rStyle w:val="afff6"/>
        </w:rPr>
        <w:fldChar w:fldCharType="begin"/>
      </w:r>
      <w:r w:rsidR="002C7890" w:rsidRPr="002C7890">
        <w:rPr>
          <w:rStyle w:val="afff6"/>
        </w:rPr>
        <w:instrText xml:space="preserve"> REF _Ref228284060 \h </w:instrText>
      </w:r>
      <w:r w:rsidR="002C7890" w:rsidRPr="002C7890">
        <w:rPr>
          <w:rStyle w:val="afff6"/>
        </w:rPr>
      </w:r>
      <w:r w:rsidR="002C7890">
        <w:rPr>
          <w:rStyle w:val="afff6"/>
        </w:rPr>
        <w:instrText xml:space="preserve"> \* MERGEFORMAT </w:instrText>
      </w:r>
      <w:r w:rsidR="002C7890" w:rsidRPr="002C7890">
        <w:rPr>
          <w:rStyle w:val="afff6"/>
        </w:rPr>
        <w:fldChar w:fldCharType="separate"/>
      </w:r>
      <w:r w:rsidR="00A23053" w:rsidRPr="00A23053">
        <w:rPr>
          <w:rStyle w:val="afff6"/>
        </w:rPr>
        <w:t>Рисунок 26</w:t>
      </w:r>
      <w:r w:rsidR="002C7890" w:rsidRPr="002C7890">
        <w:rPr>
          <w:rStyle w:val="afff6"/>
        </w:rPr>
        <w:fldChar w:fldCharType="end"/>
      </w:r>
      <w:r>
        <w:t>) поступает в круглую горелку 4 с фитилем. Винт 5 и воздушная камера в резервуаре обеспечивают поддержание одинаковой высоты пламени независимо от количества бензина в резервуаре. Контактная трубка 10 содержит две контактные пластинки. Трубка имеет паз на одном уровне с контактной иглой 9, которая в определенных условиях (см. ниже) производит замыкание кон</w:t>
      </w:r>
      <w:r>
        <w:lastRenderedPageBreak/>
        <w:t>тактов. На стойке 3 укрепляются указатель высоты пламени 2, а также биметаллическая спираль 7, от которой индикатор получил свое название «</w:t>
      </w:r>
      <w:proofErr w:type="spellStart"/>
      <w:r>
        <w:t>Спирэлам</w:t>
      </w:r>
      <w:proofErr w:type="spellEnd"/>
      <w:r>
        <w:t>». Спираль обладает высокой чувствительностью и реагирует на изменения температуры. Нагревание спирали, вызываемое увеличением пламени, в случае наличия в воздухе метана приводит к ее раскручиванию, приближению иглы 9 к контактной трубке и прохождению через паз в трубку. Уменьшение высоты пламени и падение темпера</w:t>
      </w:r>
      <w:r w:rsidR="00172E4D">
        <w:rPr>
          <w:noProof/>
        </w:rPr>
        <mc:AlternateContent>
          <mc:Choice Requires="wps">
            <w:drawing>
              <wp:anchor distT="0" distB="0" distL="114300" distR="114300" simplePos="0" relativeHeight="251717632" behindDoc="1" locked="0" layoutInCell="1" allowOverlap="1" wp14:anchorId="447C14DE" wp14:editId="70925F1A">
                <wp:simplePos x="0" y="0"/>
                <wp:positionH relativeFrom="column">
                  <wp:posOffset>1270</wp:posOffset>
                </wp:positionH>
                <wp:positionV relativeFrom="paragraph">
                  <wp:posOffset>2698115</wp:posOffset>
                </wp:positionV>
                <wp:extent cx="1593850" cy="635"/>
                <wp:effectExtent l="0" t="0" r="6350" b="6985"/>
                <wp:wrapTight wrapText="bothSides">
                  <wp:wrapPolygon edited="0">
                    <wp:start x="0" y="0"/>
                    <wp:lineTo x="0" y="21406"/>
                    <wp:lineTo x="21428" y="21406"/>
                    <wp:lineTo x="21428" y="0"/>
                    <wp:lineTo x="0" y="0"/>
                  </wp:wrapPolygon>
                </wp:wrapTight>
                <wp:docPr id="18" name="Надпись 18"/>
                <wp:cNvGraphicFramePr/>
                <a:graphic xmlns:a="http://schemas.openxmlformats.org/drawingml/2006/main">
                  <a:graphicData uri="http://schemas.microsoft.com/office/word/2010/wordprocessingShape">
                    <wps:wsp>
                      <wps:cNvSpPr txBox="1"/>
                      <wps:spPr>
                        <a:xfrm>
                          <a:off x="0" y="0"/>
                          <a:ext cx="1593850" cy="635"/>
                        </a:xfrm>
                        <a:prstGeom prst="rect">
                          <a:avLst/>
                        </a:prstGeom>
                        <a:solidFill>
                          <a:prstClr val="white"/>
                        </a:solidFill>
                        <a:ln>
                          <a:noFill/>
                        </a:ln>
                      </wps:spPr>
                      <wps:txbx>
                        <w:txbxContent>
                          <w:p w14:paraId="435CF14A" w14:textId="22C2DB37" w:rsidR="00172E4D" w:rsidRDefault="00172E4D" w:rsidP="00172E4D">
                            <w:pPr>
                              <w:pStyle w:val="afffd"/>
                            </w:pPr>
                            <w:bookmarkStart w:id="97" w:name="_Ref228284060"/>
                            <w:r>
                              <w:t xml:space="preserve">Рисунок </w:t>
                            </w:r>
                            <w:r>
                              <w:fldChar w:fldCharType="begin"/>
                            </w:r>
                            <w:r>
                              <w:instrText xml:space="preserve"> SEQ Рисунок \* ARABIC </w:instrText>
                            </w:r>
                            <w:r>
                              <w:fldChar w:fldCharType="separate"/>
                            </w:r>
                            <w:r w:rsidR="00250D62">
                              <w:rPr>
                                <w:noProof/>
                              </w:rPr>
                              <w:t>26</w:t>
                            </w:r>
                            <w:r>
                              <w:fldChar w:fldCharType="end"/>
                            </w:r>
                            <w:bookmarkEnd w:id="97"/>
                            <w:r>
                              <w:t>.</w:t>
                            </w:r>
                            <w:r w:rsidRPr="00172E4D">
                              <w:t xml:space="preserve"> </w:t>
                            </w:r>
                            <w:r>
                              <w:t>Устройство индикатора типа М:</w:t>
                            </w:r>
                            <w:r>
                              <w:br/>
                              <w:t>1 — гайка; 2 — указатель высоты пламени; 3 — опорная стойка; 4 — горелка; 5 — винт; 6 — выключатель; 7 — спираль; 8 — латунный колпачок; 9 — контактная игла; 10 — контактная трубка; 11 — бензиновый резервуар; 12 — корпус для батареи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C14DE" id="Надпись 18" o:spid="_x0000_s1035" type="#_x0000_t202" style="position:absolute;left:0;text-align:left;margin-left:.1pt;margin-top:212.45pt;width:12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psyRgIAAGwEAAAOAAAAZHJzL2Uyb0RvYy54bWysVLFu2zAQ3Qv0HwjutewEDhLDcuA6cFHA&#10;SAI4RWaaoiwCJI8laUvp1r2/0H/okKFbf8H5ox4pyWnTTkUX6sg73vG9d6fpZaMV2QvnJZicjgZD&#10;SoThUEizzemHu+Wbc0p8YKZgCozI6YPw9HL2+tW0thNxAhWoQjiCSYyf1DanVQh2kmWeV0IzPwAr&#10;DDpLcJoF3LptVjhWY3atspPh8CyrwRXWARfe4+lV66SzlL8sBQ83ZelFICqn+LaQVpfWTVyz2ZRN&#10;to7ZSvLuGewfXqGZNFj0mOqKBUZ2Tv6RSkvuwEMZBhx0BmUpuUgYEM1o+ALNumJWJCxIjrdHmvz/&#10;S8uv97eOyAK1Q6UM06jR4evh2+Hx8OPw/enz0xeCDmSptn6CwWuL4aF5Cw3e6M89HkbwTel0/CIs&#10;gn7k++HIsWgC4fHS+OL0fIwujr6z03HMkT1ftc6HdwI0iUZOHQqYeGX7lQ9taB8SK3lQslhKpeIm&#10;OhbKkT1DsetKBtEl/y1KmRhrIN5qE8aTLOJrcUQrNJsmsXLRY9xA8YDQHbQt5C1fSqy3Yj7cMoc9&#10;g5BwDsINLqWCOqfQWZRU4D797TzGo5TopaTGHsyp/7hjTlCi3hsUOTZsb7je2PSG2ekFINIRTpjl&#10;ycQLLqjeLB3oexyPeayCLmY41spp6M1FaCcBx4uL+TwFYVtaFlZmbXlM3fN619wzZztVAop5DX13&#10;sskLcdrYJI+d7wIynZSLvLYsdnRjSyftu/GLM/PrPkU9/yRmPwEAAP//AwBQSwMEFAAGAAgAAAAh&#10;AMTsLmjfAAAACAEAAA8AAABkcnMvZG93bnJldi54bWxMj8FOwzAQRO9I/IO1SFwQdRrSCkKcqqrg&#10;AJeK0As3N97GgXgdxU4b/p7tqRx3ZjT7plhNrhNHHELrScF8loBAqr1pqVGw+3y9fwQRoiajO0+o&#10;4BcDrMrrq0Lnxp/oA49VbASXUMi1Ahtjn0sZaotOh5nvkdg7+MHpyOfQSDPoE5e7TqZJspROt8Qf&#10;rO5xY7H+qUanYJt9be3deHh5X2cPw9tu3Cy/m0qp25tp/Qwi4hQvYTjjMzqUzLT3I5kgOgUp5xRk&#10;afYEgu10MWdlf1YWCciykP8HlH8AAAD//wMAUEsBAi0AFAAGAAgAAAAhALaDOJL+AAAA4QEAABMA&#10;AAAAAAAAAAAAAAAAAAAAAFtDb250ZW50X1R5cGVzXS54bWxQSwECLQAUAAYACAAAACEAOP0h/9YA&#10;AACUAQAACwAAAAAAAAAAAAAAAAAvAQAAX3JlbHMvLnJlbHNQSwECLQAUAAYACAAAACEAdNKbMkYC&#10;AABsBAAADgAAAAAAAAAAAAAAAAAuAgAAZHJzL2Uyb0RvYy54bWxQSwECLQAUAAYACAAAACEAxOwu&#10;aN8AAAAIAQAADwAAAAAAAAAAAAAAAACgBAAAZHJzL2Rvd25yZXYueG1sUEsFBgAAAAAEAAQA8wAA&#10;AKwFAAAAAA==&#10;" stroked="f">
                <v:textbox style="mso-fit-shape-to-text:t" inset="0,0,0,0">
                  <w:txbxContent>
                    <w:p w14:paraId="435CF14A" w14:textId="22C2DB37" w:rsidR="00172E4D" w:rsidRDefault="00172E4D" w:rsidP="00172E4D">
                      <w:pPr>
                        <w:pStyle w:val="afffd"/>
                      </w:pPr>
                      <w:bookmarkStart w:id="98" w:name="_Ref228284060"/>
                      <w:r>
                        <w:t xml:space="preserve">Рисунок </w:t>
                      </w:r>
                      <w:r>
                        <w:fldChar w:fldCharType="begin"/>
                      </w:r>
                      <w:r>
                        <w:instrText xml:space="preserve"> SEQ Рисунок \* ARABIC </w:instrText>
                      </w:r>
                      <w:r>
                        <w:fldChar w:fldCharType="separate"/>
                      </w:r>
                      <w:r w:rsidR="00250D62">
                        <w:rPr>
                          <w:noProof/>
                        </w:rPr>
                        <w:t>26</w:t>
                      </w:r>
                      <w:r>
                        <w:fldChar w:fldCharType="end"/>
                      </w:r>
                      <w:bookmarkEnd w:id="98"/>
                      <w:r>
                        <w:t>.</w:t>
                      </w:r>
                      <w:r w:rsidRPr="00172E4D">
                        <w:t xml:space="preserve"> </w:t>
                      </w:r>
                      <w:r>
                        <w:t>Устройство индикатора типа М:</w:t>
                      </w:r>
                      <w:r>
                        <w:br/>
                        <w:t>1 — гайка; 2 — указатель высоты пламени; 3 — опорная стойка; 4 — горелка; 5 — винт; 6 — выключатель; 7 — спираль; 8 — латунный колпачок; 9 — контактная игла; 10 — контактная трубка; 11 — бензиновый резервуар; 12 — корпус для батареи</w:t>
                      </w:r>
                    </w:p>
                  </w:txbxContent>
                </v:textbox>
                <w10:wrap type="tight"/>
              </v:shape>
            </w:pict>
          </mc:Fallback>
        </mc:AlternateContent>
      </w:r>
      <w:r w:rsidR="00172E4D">
        <w:rPr>
          <w:b/>
          <w:iCs/>
          <w:noProof/>
          <w:color w:val="C43E14" w:themeColor="accent2" w:themeShade="BF"/>
        </w:rPr>
        <mc:AlternateContent>
          <mc:Choice Requires="wpc">
            <w:drawing>
              <wp:anchor distT="0" distB="0" distL="114300" distR="114300" simplePos="0" relativeHeight="251715584" behindDoc="1" locked="0" layoutInCell="1" allowOverlap="1" wp14:anchorId="6DA4CE19" wp14:editId="69A91C63">
                <wp:simplePos x="0" y="0"/>
                <wp:positionH relativeFrom="margin">
                  <wp:align>left</wp:align>
                </wp:positionH>
                <wp:positionV relativeFrom="paragraph">
                  <wp:posOffset>438150</wp:posOffset>
                </wp:positionV>
                <wp:extent cx="1593850" cy="2204720"/>
                <wp:effectExtent l="0" t="0" r="6350" b="5080"/>
                <wp:wrapTight wrapText="bothSides">
                  <wp:wrapPolygon edited="0">
                    <wp:start x="0" y="0"/>
                    <wp:lineTo x="0" y="21463"/>
                    <wp:lineTo x="21428" y="21463"/>
                    <wp:lineTo x="21428" y="0"/>
                    <wp:lineTo x="0" y="0"/>
                  </wp:wrapPolygon>
                </wp:wrapTight>
                <wp:docPr id="17"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015CBB32" id="Полотно 17" o:spid="_x0000_s1026" editas="canvas" style="position:absolute;margin-left:0;margin-top:34.5pt;width:125.5pt;height:173.6pt;z-index:-251600896;mso-position-horizontal:left;mso-position-horizontal-relative:margin;mso-width-relative:margin" coordsize="1593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x50I3wAAAAcB&#10;AAAPAAAAZHJzL2Rvd25yZXYueG1sTI9BS8NAEIXvgv9hGcGL2E1iG9qYSRFBEMGDrYUeN9k1G83O&#10;huymjf/e8aSnecMb3vum3M6uFyczhs4TQrpIQBhqvO6oRXjfP92uQYSoSKvek0H4NgG21eVFqQrt&#10;z/RmTrvYCg6hUCgEG+NQSBkaa5wKCz8YYu/Dj05FXsdW6lGdOdz1MkuSXDrVETdYNZhHa5qv3eQQ&#10;Xpr85jOtp6Nbvx7s3ao/Psf9EvH6an64BxHNHP+O4Ref0aFiptpPpIPoEfiRiJBveLKbrVIWNcIy&#10;zTOQVSn/81c/AAAA//8DAFBLAQItABQABgAIAAAAIQC2gziS/gAAAOEBAAATAAAAAAAAAAAAAAAA&#10;AAAAAABbQ29udGVudF9UeXBlc10ueG1sUEsBAi0AFAAGAAgAAAAhADj9If/WAAAAlAEAAAsAAAAA&#10;AAAAAAAAAAAALwEAAF9yZWxzLy5yZWxzUEsBAi0AFAAGAAgAAAAhADX3QYceAQAAQwIAAA4AAAAA&#10;AAAAAAAAAAAALgIAAGRycy9lMm9Eb2MueG1sUEsBAi0AFAAGAAgAAAAhAMrHnQjfAAAABwEAAA8A&#10;AAAAAAAAAAAAAAAAeAMAAGRycy9kb3ducmV2LnhtbFBLBQYAAAAABAAEAPMAAACEBAAAAAA=&#10;">
                <v:shape id="_x0000_s1027" type="#_x0000_t75" style="position:absolute;width:15938;height:22047;visibility:visible;mso-wrap-style:square" filled="t">
                  <v:fill o:detectmouseclick="t"/>
                  <v:path o:connecttype="none"/>
                </v:shape>
                <w10:wrap type="tight" anchorx="margin"/>
              </v:group>
            </w:pict>
          </mc:Fallback>
        </mc:AlternateContent>
      </w:r>
      <w:r>
        <w:t>туры вызывают обратное действие. Под резервуаром имеется отделение для аккумуляторной батареи 12, в котором помещается сухая батарея, рассчитанная на продолжительный срок службы, и небольшая электролампочка. Кожух для батареи отделяется по окружности от подставки красным смотровым стеклом. Для испытательных целей имеется выключатель 6.</w:t>
      </w:r>
    </w:p>
    <w:p w14:paraId="6FCDE87F" w14:textId="77777777" w:rsidR="00AF1193" w:rsidRDefault="00AF1193" w:rsidP="00AF1193">
      <w:pPr>
        <w:pStyle w:val="a4"/>
      </w:pPr>
      <w:r>
        <w:t>Сверху на бензиновый резервуар навинчивается взрывобезопасный колпак, конструкция которого совместно с магнитным замком обеспечивает герметически плотное соединение его с корпусом индикатора. Особенного внимания требует изготовление и установка спиральной пружины. Перед отправкой на шахты индикаторы подвергаются тщательному испытанию. Окончательные испытания проводятся в смеси метана с воздухом.</w:t>
      </w:r>
    </w:p>
    <w:p w14:paraId="495D3BF5" w14:textId="77777777" w:rsidR="00AF1193" w:rsidRDefault="00AF1193" w:rsidP="00AF1193">
      <w:pPr>
        <w:pStyle w:val="a4"/>
        <w:rPr>
          <w:rFonts w:eastAsiaTheme="minorHAnsi" w:cstheme="minorBidi"/>
          <w:color w:val="auto"/>
          <w:sz w:val="16"/>
        </w:rPr>
      </w:pPr>
      <w:r w:rsidRPr="005B3141">
        <w:rPr>
          <w:rStyle w:val="af2"/>
        </w:rPr>
        <w:t>Принцип действия</w:t>
      </w:r>
      <w:r>
        <w:t>. Начиная с момента выноса из ламповой, пламя индикатора горит на установленной указателем 2 высоте. Тепло, выделяемое при горении пламени, нагревая термостатическую спираль, вызывает раскручивание ее до тех пор, пока контактная игла 9 не приблизится к контактной трубке 10 на расстояние 4,8 мм. В воздухе, не содержащем примесей газа, высота пламени остается постоянной независимо от температуры окружающего воздуха.</w:t>
      </w:r>
    </w:p>
    <w:p w14:paraId="18D20E88" w14:textId="77777777" w:rsidR="00AF1193" w:rsidRDefault="00AF1193" w:rsidP="00AF1193">
      <w:pPr>
        <w:pStyle w:val="a4"/>
      </w:pPr>
      <w:r w:rsidRPr="005B3141">
        <w:lastRenderedPageBreak/>
        <w:t>Если в воздухе содержится 1,25 — 2,5% газа, то увеличивающееся по высоте пламя выделяет больше тепла, под действием которого происходит дальнейшее раскручивание спирали. Контактная игла проходит через паз в контактной трубке и замыкает два внутренних контакта цепи сигнальной электролампы, в результате чего включается красный сигнал «опасность», который не выключается до тех пор, пока содержание газа не снизится или индикатор не будет вынесен из зоны, содержащей газ. Индикатор начинает сигнализировать о наличии в воздухе газа через</w:t>
      </w:r>
      <w:r>
        <w:t xml:space="preserve"> три минуты после того, как концентрация его достигнет предела чувствительности индикатора.</w:t>
      </w:r>
    </w:p>
    <w:p w14:paraId="4D8439CB" w14:textId="560FB0E5" w:rsidR="00AF1193" w:rsidRDefault="00AF1193" w:rsidP="00AF1193">
      <w:pPr>
        <w:pStyle w:val="a4"/>
      </w:pPr>
      <w:r>
        <w:t>Перед спуском в шахту индикаторы для проверки их исправности зажигают и после часового прогрева помещают по 6 шт. в испытательную камеру, содержащую смесь бензина и воздуха в определенной пропорции.</w:t>
      </w:r>
      <w:r w:rsidR="00172E4D">
        <w:rPr>
          <w:noProof/>
        </w:rPr>
        <mc:AlternateContent>
          <mc:Choice Requires="wps">
            <w:drawing>
              <wp:anchor distT="0" distB="0" distL="114300" distR="114300" simplePos="0" relativeHeight="251714560" behindDoc="0" locked="0" layoutInCell="1" allowOverlap="1" wp14:anchorId="33023149" wp14:editId="76298D2A">
                <wp:simplePos x="0" y="0"/>
                <wp:positionH relativeFrom="column">
                  <wp:posOffset>-635</wp:posOffset>
                </wp:positionH>
                <wp:positionV relativeFrom="paragraph">
                  <wp:posOffset>2796540</wp:posOffset>
                </wp:positionV>
                <wp:extent cx="3779520" cy="635"/>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3F310167" w14:textId="5E38755A" w:rsidR="00172E4D" w:rsidRPr="008B18B2" w:rsidRDefault="00172E4D" w:rsidP="00172E4D">
                            <w:pPr>
                              <w:pStyle w:val="afffd"/>
                              <w:rPr>
                                <w:rFonts w:eastAsia="Times New Roman" w:cs="Times New Roman"/>
                                <w:color w:val="000000" w:themeColor="text2"/>
                                <w:sz w:val="18"/>
                              </w:rPr>
                            </w:pPr>
                            <w:bookmarkStart w:id="99" w:name="_Ref228284098"/>
                            <w:r>
                              <w:t xml:space="preserve">Рисунок </w:t>
                            </w:r>
                            <w:r>
                              <w:fldChar w:fldCharType="begin"/>
                            </w:r>
                            <w:r>
                              <w:instrText xml:space="preserve"> SEQ Рисунок \* ARABIC </w:instrText>
                            </w:r>
                            <w:r>
                              <w:fldChar w:fldCharType="separate"/>
                            </w:r>
                            <w:r w:rsidR="00250D62">
                              <w:rPr>
                                <w:noProof/>
                              </w:rPr>
                              <w:t>27</w:t>
                            </w:r>
                            <w:r>
                              <w:fldChar w:fldCharType="end"/>
                            </w:r>
                            <w:bookmarkEnd w:id="99"/>
                            <w:r>
                              <w:t xml:space="preserve">. </w:t>
                            </w:r>
                            <w:r>
                              <w:t>Схема действия индикатора типа М:</w:t>
                            </w:r>
                            <w:r>
                              <w:br/>
                              <w:t>а — положение спирали и контактной иглы индикатора в нерабочем состоянии; б — положение спирали и контактной иглы при нормальном пламени</w:t>
                            </w:r>
                            <w:r w:rsidRPr="00106831">
                              <w:t>;</w:t>
                            </w:r>
                            <w:r>
                              <w:t xml:space="preserve"> в — спираль и контактная игла в положении «опасно» — при увеличении пламени контактная игла замыкает контакты электролампы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23149" id="Надпись 16" o:spid="_x0000_s1036" type="#_x0000_t202" style="position:absolute;left:0;text-align:left;margin-left:-.05pt;margin-top:220.2pt;width:297.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l0RwIAAG0EAAAOAAAAZHJzL2Uyb0RvYy54bWysVLFu2zAQ3Qv0HwjutewEcVrBcuA6cFHA&#10;SAI4RWaaoiwBJI8laUvu1r2/0H/I0KFbf8H5ox4pyW7TTkUX6nh3PPK9d6fJVaMk2QnrKtAZHQ2G&#10;lAjNIa/0JqMf7hevXlPiPNM5k6BFRvfC0avpyxeT2qTiDEqQubAEi2iX1iajpfcmTRLHS6GYG4AR&#10;GoMFWMU8bu0myS2rsbqSydlwOE5qsLmxwIVz6L1ug3Qa6xeF4P62KJzwRGYU3+bjauO6DmsynbB0&#10;Y5kpK949g/3DKxSrNF56LHXNPCNbW/1RSlXcgoPCDzioBIqi4iJiQDSj4TM0q5IZEbEgOc4caXL/&#10;ryy/2d1ZUuWo3ZgSzRRqdPh6eDx8O/w4fH/6/PSFYABZqo1LMXllMN03b6HBE73foTOAbwqrwhdh&#10;EYwj3/sjx6LxhKPz/PLyzcUZhjjGxucXoUZyOmqs8+8EKBKMjFoUMPLKdkvn29Q+JdzkQFb5opIy&#10;bEJgLi3ZMRS7LisvuuK/ZUkdcjWEU23B4EkCvhZHsHyzblpWYosE1xryPWK30PaQM3xR4YVL5vwd&#10;s9g0iAkHwd/iUkioMwqdRUkJ9tPf/CEftcQoJTU2YUbdxy2zghL5XqPKoWN7w/bGujf0Vs0BoY5w&#10;xAyPJh6wXvZmYUE94HzMwi0YYprjXRn1vTn37SjgfHExm8Uk7EvD/FKvDA+le2LvmwdmTSeLRzVv&#10;oG9Plj5Tp82N+pjZ1iPVUboTix3f2NNR/G7+wtD8uo9Zp7/E9CcAAAD//wMAUEsDBBQABgAIAAAA&#10;IQBCICzC3wAAAAkBAAAPAAAAZHJzL2Rvd25yZXYueG1sTI/BTsMwEETvSPyDtUhcUOsUnApCnKqq&#10;4ACXitALNzd240C8jmynDX/P0gscd2Y0+6ZcTa5nRxNi51HCYp4BM9h43WErYff+PLsHFpNCrXqP&#10;RsK3ibCqLi9KVWh/wjdzrFPLqARjoSTYlIaC89hY41Sc+8EgeQcfnEp0hpbroE5U7np+m2VL7lSH&#10;9MGqwWysab7q0UnYio+tvRkPT69rcRdeduNm+dnWUl5fTetHYMlM6S8Mv/iEDhUx7f2IOrJewmxB&#10;QQlCZAIY+flDTsr+rOTAq5L/X1D9AAAA//8DAFBLAQItABQABgAIAAAAIQC2gziS/gAAAOEBAAAT&#10;AAAAAAAAAAAAAAAAAAAAAABbQ29udGVudF9UeXBlc10ueG1sUEsBAi0AFAAGAAgAAAAhADj9If/W&#10;AAAAlAEAAAsAAAAAAAAAAAAAAAAALwEAAF9yZWxzLy5yZWxzUEsBAi0AFAAGAAgAAAAhAAWpqXRH&#10;AgAAbQQAAA4AAAAAAAAAAAAAAAAALgIAAGRycy9lMm9Eb2MueG1sUEsBAi0AFAAGAAgAAAAhAEIg&#10;LMLfAAAACQEAAA8AAAAAAAAAAAAAAAAAoQQAAGRycy9kb3ducmV2LnhtbFBLBQYAAAAABAAEAPMA&#10;AACtBQAAAAA=&#10;" stroked="f">
                <v:textbox style="mso-fit-shape-to-text:t" inset="0,0,0,0">
                  <w:txbxContent>
                    <w:p w14:paraId="3F310167" w14:textId="5E38755A" w:rsidR="00172E4D" w:rsidRPr="008B18B2" w:rsidRDefault="00172E4D" w:rsidP="00172E4D">
                      <w:pPr>
                        <w:pStyle w:val="afffd"/>
                        <w:rPr>
                          <w:rFonts w:eastAsia="Times New Roman" w:cs="Times New Roman"/>
                          <w:color w:val="000000" w:themeColor="text2"/>
                          <w:sz w:val="18"/>
                        </w:rPr>
                      </w:pPr>
                      <w:bookmarkStart w:id="100" w:name="_Ref228284098"/>
                      <w:r>
                        <w:t xml:space="preserve">Рисунок </w:t>
                      </w:r>
                      <w:r>
                        <w:fldChar w:fldCharType="begin"/>
                      </w:r>
                      <w:r>
                        <w:instrText xml:space="preserve"> SEQ Рисунок \* ARABIC </w:instrText>
                      </w:r>
                      <w:r>
                        <w:fldChar w:fldCharType="separate"/>
                      </w:r>
                      <w:r w:rsidR="00250D62">
                        <w:rPr>
                          <w:noProof/>
                        </w:rPr>
                        <w:t>27</w:t>
                      </w:r>
                      <w:r>
                        <w:fldChar w:fldCharType="end"/>
                      </w:r>
                      <w:bookmarkEnd w:id="100"/>
                      <w:r>
                        <w:t xml:space="preserve">. </w:t>
                      </w:r>
                      <w:r>
                        <w:t>Схема действия индикатора типа М:</w:t>
                      </w:r>
                      <w:r>
                        <w:br/>
                        <w:t>а — положение спирали и контактной иглы индикатора в нерабочем состоянии; б — положение спирали и контактной иглы при нормальном пламени</w:t>
                      </w:r>
                      <w:r w:rsidRPr="00106831">
                        <w:t>;</w:t>
                      </w:r>
                      <w:r>
                        <w:t xml:space="preserve"> в — спираль и контактная игла в положении «опасно» — при увеличении пламени контактная игла замыкает контакты электролампы</w:t>
                      </w:r>
                    </w:p>
                  </w:txbxContent>
                </v:textbox>
              </v:shape>
            </w:pict>
          </mc:Fallback>
        </mc:AlternateContent>
      </w:r>
      <w:r w:rsidR="00172E4D">
        <w:rPr>
          <w:noProof/>
        </w:rPr>
        <mc:AlternateContent>
          <mc:Choice Requires="wpc">
            <w:drawing>
              <wp:anchor distT="0" distB="0" distL="114300" distR="114300" simplePos="0" relativeHeight="251712512" behindDoc="1" locked="0" layoutInCell="1" allowOverlap="1" wp14:anchorId="340029C9" wp14:editId="1AAA96E9">
                <wp:simplePos x="0" y="0"/>
                <wp:positionH relativeFrom="column">
                  <wp:posOffset>-635</wp:posOffset>
                </wp:positionH>
                <wp:positionV relativeFrom="paragraph">
                  <wp:posOffset>534670</wp:posOffset>
                </wp:positionV>
                <wp:extent cx="3779520" cy="2204720"/>
                <wp:effectExtent l="0" t="0" r="0" b="5080"/>
                <wp:wrapTight wrapText="bothSides">
                  <wp:wrapPolygon edited="0">
                    <wp:start x="0" y="0"/>
                    <wp:lineTo x="0" y="21463"/>
                    <wp:lineTo x="21448" y="21463"/>
                    <wp:lineTo x="21448" y="0"/>
                    <wp:lineTo x="0" y="0"/>
                  </wp:wrapPolygon>
                </wp:wrapTight>
                <wp:docPr id="15"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24D081B7" id="Полотно 15" o:spid="_x0000_s1026" editas="canvas" style="position:absolute;margin-left:-.05pt;margin-top:42.1pt;width:297.6pt;height:173.6pt;z-index:-251603968"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EpJm4AAAAAgB&#10;AAAPAAAAZHJzL2Rvd25yZXYueG1sTI9RS8MwFIXfBf9DuIIvsqXd2tHVpkMEQQQf3BT2mDZZU01u&#10;SpNu9d97fdLHc8/hnO9Wu9lZdtZj6D0KSJcJMI2tVz12At4PT4sCWIgSlbQetYBvHWBXX19VslT+&#10;gm/6vI8doxIMpRRgYhxKzkNrtJNh6QeN5J386GQkOXZcjfJC5c7yVZJsuJM90oKRg340uv3aT07A&#10;S7u5+0yb6eiK1w+zzu3xOR4yIW5v5od7YFHP8S8Mv/iEDjUxNX5CFZgVsEgpKKDIVsDIzrc5HRoB&#10;2TrNgNcV//9A/QMAAP//AwBQSwECLQAUAAYACAAAACEAtoM4kv4AAADhAQAAEwAAAAAAAAAAAAAA&#10;AAAAAAAAW0NvbnRlbnRfVHlwZXNdLnhtbFBLAQItABQABgAIAAAAIQA4/SH/1gAAAJQBAAALAAAA&#10;AAAAAAAAAAAAAC8BAABfcmVscy8ucmVsc1BLAQItABQABgAIAAAAIQA190GHHgEAAEMCAAAOAAAA&#10;AAAAAAAAAAAAAC4CAABkcnMvZTJvRG9jLnhtbFBLAQItABQABgAIAAAAIQCZEpJm4AAAAAgBAAAP&#10;AAAAAAAAAAAAAAAAAHgDAABkcnMvZG93bnJldi54bWxQSwUGAAAAAAQABADzAAAAhQQAAAAA&#10;">
                <v:shape id="_x0000_s1027" type="#_x0000_t75" style="position:absolute;width:37795;height:22047;visibility:visible;mso-wrap-style:square" filled="t">
                  <v:fill o:detectmouseclick="t"/>
                  <v:path o:connecttype="none"/>
                </v:shape>
                <w10:wrap type="tight"/>
              </v:group>
            </w:pict>
          </mc:Fallback>
        </mc:AlternateContent>
      </w:r>
    </w:p>
    <w:p w14:paraId="64A9F809" w14:textId="7C7BC1B8" w:rsidR="00AF1193" w:rsidRDefault="00AF1193" w:rsidP="00AF1193">
      <w:pPr>
        <w:pStyle w:val="a4"/>
      </w:pPr>
      <w:r>
        <w:t>Индикатор при 100-часовом горении потребляет на 280 г больше бензина, чем обычная лампа.</w:t>
      </w:r>
    </w:p>
    <w:p w14:paraId="679D628F" w14:textId="77777777" w:rsidR="00AF1193" w:rsidRDefault="00AF1193" w:rsidP="00AF1193">
      <w:pPr>
        <w:pStyle w:val="a4"/>
      </w:pPr>
      <w:r>
        <w:t>Предел чувствительности индикатора 1,25—2,5% газа. Вес индикатора составляет 2 кг, высота — 30 см.</w:t>
      </w:r>
    </w:p>
    <w:p w14:paraId="1BDAFA5E" w14:textId="77777777" w:rsidR="00AF1193" w:rsidRDefault="00AF1193" w:rsidP="00AF1193">
      <w:pPr>
        <w:pStyle w:val="a4"/>
      </w:pPr>
      <w:r w:rsidRPr="00630FE5">
        <w:rPr>
          <w:rStyle w:val="af3"/>
        </w:rPr>
        <w:t>Карманный газоанализатор «Рингроз»</w:t>
      </w:r>
      <w:r>
        <w:t xml:space="preserve"> служит для быстрого определения процентного содержания газа непосредственно в горных выработках. Принцип действия прибора основан на способности различных газов проникать через пористые перегородки с разной скоростью, вследствие чего имеется возможность из смеси </w:t>
      </w:r>
      <w:r>
        <w:lastRenderedPageBreak/>
        <w:t>газов выделять отдельные компоненты. В газоанализаторе «Рингроз» это явление используется для подачи метана в камеру сжигания, где расположена нить накаливания. Метан вследствие большей способности к диффузии проникает через пористые стенки камеры сжигания быстрее, чем другие составляющие рудничной атмосферы, встречается с раскаленной нитью накаливания и сгорает. Образующиеся при этом водяные пары конденсируются, в результате чего давление в камере сжигания понижается пропорционально количеству газа, поступившего в камеру. Это понижение давления фиксируется специальным спиртовым манометром, отградуированным на процентное содержание метана.</w:t>
      </w:r>
    </w:p>
    <w:p w14:paraId="3AC3A9A3" w14:textId="77777777" w:rsidR="00AF1193" w:rsidRDefault="00AF1193" w:rsidP="002C240A">
      <w:pPr>
        <w:pStyle w:val="30"/>
      </w:pPr>
      <w:bookmarkStart w:id="101" w:name="_Toc228284863"/>
      <w:r w:rsidRPr="005B3141">
        <w:t>§9. ОСНОВНЫЕ МЕРЫ БОРЬБЫ С ВЗРЫВАМИ МЕТАНА В ШАХТАХ</w:t>
      </w:r>
      <w:bookmarkEnd w:id="101"/>
    </w:p>
    <w:p w14:paraId="7F4FA29C" w14:textId="77777777" w:rsidR="00AF1193" w:rsidRDefault="00AF1193" w:rsidP="00AF1193">
      <w:pPr>
        <w:pStyle w:val="a4"/>
      </w:pPr>
      <w:r w:rsidRPr="005B3141">
        <w:t>Издавна и до настоящего времени основным средством борьбы с взрывами метана в шахтах продолжает оставаться вентиляция, т. е. разбавление взрывчатой смеси чистым воздухом в возможно большей степени (во всяком случае до концентрации в 5—10 раз меньшей низшего предела взрывчатости смесей газа) и удаление разбавленной смеси из шахты на земную поверхность.</w:t>
      </w:r>
    </w:p>
    <w:p w14:paraId="2D1E370E" w14:textId="77777777" w:rsidR="00AF1193" w:rsidRDefault="00AF1193" w:rsidP="00AF1193">
      <w:pPr>
        <w:pStyle w:val="a4"/>
      </w:pPr>
      <w:r>
        <w:t>Принципиально способ этот весьма несовершенен, ибо при этом взрывчатый газ до выхода из шахты проходит длинный путь по сети подземных выработок, что не исключает возможности образования на его пути опасных концентраций газа как в действующих, так и в недействующих выработках.</w:t>
      </w:r>
    </w:p>
    <w:p w14:paraId="7B32DBA4" w14:textId="77777777" w:rsidR="00AF1193" w:rsidRDefault="00AF1193" w:rsidP="00AF1193">
      <w:pPr>
        <w:pStyle w:val="a4"/>
      </w:pPr>
      <w:r>
        <w:t>Было бы рациональнее тем или иным способом обезвреживать взрывчатый газ на месте его выделения, но задача эта очень трудна, ибо метан при обычных условиях очень стоек.</w:t>
      </w:r>
    </w:p>
    <w:p w14:paraId="69210E53" w14:textId="77777777" w:rsidR="00AF1193" w:rsidRDefault="00AF1193" w:rsidP="00AF1193">
      <w:pPr>
        <w:pStyle w:val="a4"/>
      </w:pPr>
      <w:r>
        <w:t>Уже около 20 лет тому назад начаты работы по изысканию таких теплоемких инертных газов, добавление которых к воздуху выработок делало бы смесь метана с воздухом невзрывчатой. Лабораторными опытами установлено, что добавление к метану азота в количестве 6 объемов на один объем метана, или 3,3 объема углекислого газа или 1,4 объема таких газов, как тетрахлорметан (СС</w:t>
      </w:r>
      <w:r>
        <w:rPr>
          <w:lang w:val="en-US"/>
        </w:rPr>
        <w:t>l</w:t>
      </w:r>
      <w:r w:rsidRPr="00630FE5">
        <w:rPr>
          <w:vertAlign w:val="subscript"/>
        </w:rPr>
        <w:t>4</w:t>
      </w:r>
      <w:r>
        <w:t>) или дихлордифторметан (CC</w:t>
      </w:r>
      <w:r>
        <w:rPr>
          <w:lang w:val="en-US"/>
        </w:rPr>
        <w:t>l</w:t>
      </w:r>
      <w:r w:rsidRPr="00630FE5">
        <w:rPr>
          <w:vertAlign w:val="subscript"/>
        </w:rPr>
        <w:t>2</w:t>
      </w:r>
      <w:r>
        <w:t>F</w:t>
      </w:r>
      <w:r w:rsidRPr="00630FE5">
        <w:rPr>
          <w:vertAlign w:val="subscript"/>
        </w:rPr>
        <w:t>2</w:t>
      </w:r>
      <w:r>
        <w:t xml:space="preserve">), делает метан невоспламеняющимся. Практических результатов эти опыты пока не дали, ибо для предупреждения взрыва метана по этому способу (даже в случае добавления лишь одного объема нейтрализующего газа на </w:t>
      </w:r>
      <w:r>
        <w:lastRenderedPageBreak/>
        <w:t>один объем взрывчатого газа) требуется огромный суточный расход нейтрализатора, что экономически пока неприемлемо.</w:t>
      </w:r>
    </w:p>
    <w:p w14:paraId="342F67C9" w14:textId="5F46C213" w:rsidR="00AF1193" w:rsidRDefault="00AF1193" w:rsidP="00AF1193">
      <w:pPr>
        <w:pStyle w:val="a4"/>
      </w:pPr>
      <w:r>
        <w:t xml:space="preserve">Всесоюзный угольный институт провел лабораторные работы по выяснению возможности уничтожения выделяющегося в шахтах метана разведением бактерий (Bacterius methanus), окисляющих метан в углекислоту. Проверочные опыты (см. «Уголь», №7, 1939 г.) подтвердили, что разведенные культуры таких бактерий, полученных из отстойников биологических станций и из навозной жижи, действительно пожирают метан довольно активно при температурах около +30°, но процесс идет медленно (см. </w:t>
      </w:r>
      <w:r w:rsidRPr="00965737">
        <w:rPr>
          <w:rStyle w:val="afff6"/>
        </w:rPr>
        <w:fldChar w:fldCharType="begin"/>
      </w:r>
      <w:r w:rsidRPr="00965737">
        <w:rPr>
          <w:rStyle w:val="afff6"/>
        </w:rPr>
        <w:instrText xml:space="preserve"> REF _Ref228189964 \h </w:instrText>
      </w:r>
      <w:r>
        <w:rPr>
          <w:rStyle w:val="afff6"/>
        </w:rPr>
        <w:instrText xml:space="preserve"> \* MERGEFORMAT </w:instrText>
      </w:r>
      <w:r w:rsidRPr="00965737">
        <w:rPr>
          <w:rStyle w:val="afff6"/>
        </w:rPr>
      </w:r>
      <w:r w:rsidRPr="00965737">
        <w:rPr>
          <w:rStyle w:val="afff6"/>
        </w:rPr>
        <w:fldChar w:fldCharType="separate"/>
      </w:r>
      <w:r w:rsidR="00A23053" w:rsidRPr="00A23053">
        <w:rPr>
          <w:rStyle w:val="afff6"/>
        </w:rPr>
        <w:t xml:space="preserve">Таблица </w:t>
      </w:r>
      <w:r w:rsidR="00A23053" w:rsidRPr="00A23053">
        <w:rPr>
          <w:rStyle w:val="afff6"/>
        </w:rPr>
        <w:t>13</w:t>
      </w:r>
      <w:r w:rsidRPr="00965737">
        <w:rPr>
          <w:rStyle w:val="afff6"/>
        </w:rPr>
        <w:fldChar w:fldCharType="end"/>
      </w:r>
      <w:r>
        <w:t>, иллюстрирующую результаты одного из опытов ВУГИ в 1938 г.). Для разрешения задачи практического использования бактерий желательны дальнейшие работы в направлении нахождения и выращивания более активных культур указанных бактерий и изыскания биокатализаторов, ускоряющих процесс уничтожения ими метана, а также постановка экспериментов в условиях, приближающихся к шахтным.</w:t>
      </w:r>
    </w:p>
    <w:p w14:paraId="19AD5780" w14:textId="4845E23A" w:rsidR="00AF1193" w:rsidRDefault="00AF1193" w:rsidP="00AF1193">
      <w:pPr>
        <w:pStyle w:val="affd"/>
      </w:pPr>
      <w:bookmarkStart w:id="102" w:name="_Ref228189964"/>
      <w:r>
        <w:t xml:space="preserve">Таблица </w:t>
      </w:r>
      <w:r>
        <w:fldChar w:fldCharType="begin"/>
      </w:r>
      <w:r>
        <w:instrText xml:space="preserve"> SEQ Таблица \* ARABIC </w:instrText>
      </w:r>
      <w:r>
        <w:fldChar w:fldCharType="separate"/>
      </w:r>
      <w:r w:rsidR="00A23053">
        <w:rPr>
          <w:noProof/>
        </w:rPr>
        <w:t>13</w:t>
      </w:r>
      <w:r>
        <w:rPr>
          <w:noProof/>
        </w:rPr>
        <w:fldChar w:fldCharType="end"/>
      </w:r>
      <w:bookmarkEnd w:id="102"/>
    </w:p>
    <w:tbl>
      <w:tblPr>
        <w:tblStyle w:val="af4"/>
        <w:tblW w:w="0" w:type="auto"/>
        <w:tblLook w:val="04A0" w:firstRow="1" w:lastRow="0" w:firstColumn="1" w:lastColumn="0" w:noHBand="0" w:noVBand="1"/>
      </w:tblPr>
      <w:tblGrid>
        <w:gridCol w:w="1190"/>
        <w:gridCol w:w="1190"/>
        <w:gridCol w:w="1190"/>
        <w:gridCol w:w="1191"/>
        <w:gridCol w:w="1191"/>
      </w:tblGrid>
      <w:tr w:rsidR="00AF1193" w:rsidRPr="007903AA" w14:paraId="3B7320A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2A0275EF" w14:textId="77777777" w:rsidR="00AF1193" w:rsidRPr="007903AA" w:rsidRDefault="00AF1193" w:rsidP="009564DB">
            <w:pPr>
              <w:pStyle w:val="a4"/>
              <w:jc w:val="center"/>
              <w:rPr>
                <w:b/>
                <w:bCs/>
              </w:rPr>
            </w:pPr>
            <w:r w:rsidRPr="007903AA">
              <w:rPr>
                <w:b/>
                <w:bCs/>
              </w:rPr>
              <w:t xml:space="preserve">Изменение состава смеси </w:t>
            </w:r>
            <w:r w:rsidRPr="007903AA">
              <w:rPr>
                <w:b/>
                <w:bCs/>
                <w:lang w:val="en-US"/>
              </w:rPr>
              <w:t>O</w:t>
            </w:r>
            <w:r w:rsidRPr="007903AA">
              <w:rPr>
                <w:b/>
                <w:bCs/>
                <w:vertAlign w:val="subscript"/>
              </w:rPr>
              <w:t>2</w:t>
            </w:r>
            <w:r w:rsidRPr="007903AA">
              <w:rPr>
                <w:b/>
                <w:bCs/>
              </w:rPr>
              <w:t xml:space="preserve"> и СН</w:t>
            </w:r>
            <w:r w:rsidRPr="007903AA">
              <w:rPr>
                <w:b/>
                <w:bCs/>
                <w:vertAlign w:val="subscript"/>
              </w:rPr>
              <w:t>4</w:t>
            </w:r>
            <w:r w:rsidRPr="007903AA">
              <w:rPr>
                <w:b/>
                <w:bCs/>
              </w:rPr>
              <w:t xml:space="preserve"> в течение 312 час. в стеклянной колбе. Первоначальный объем смеси 900 см</w:t>
            </w:r>
            <w:r w:rsidRPr="007903AA">
              <w:rPr>
                <w:b/>
                <w:bCs/>
                <w:vertAlign w:val="superscript"/>
              </w:rPr>
              <w:t>3</w:t>
            </w:r>
            <w:r w:rsidRPr="007903AA">
              <w:rPr>
                <w:b/>
                <w:bCs/>
              </w:rPr>
              <w:t>, остаточный по окончании опыта — 300 см</w:t>
            </w:r>
            <w:r w:rsidRPr="007903AA">
              <w:rPr>
                <w:b/>
                <w:bCs/>
                <w:vertAlign w:val="superscript"/>
              </w:rPr>
              <w:t>3</w:t>
            </w:r>
            <w:r w:rsidRPr="007903AA">
              <w:rPr>
                <w:b/>
                <w:bCs/>
              </w:rPr>
              <w:t xml:space="preserve"> (опыты ВУГИ, 1938 г.)</w:t>
            </w:r>
          </w:p>
        </w:tc>
      </w:tr>
      <w:tr w:rsidR="00AF1193" w14:paraId="6BD0AF3E"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val="restart"/>
          </w:tcPr>
          <w:p w14:paraId="4AB85D71" w14:textId="77777777" w:rsidR="00AF1193" w:rsidRDefault="00AF1193" w:rsidP="009564DB">
            <w:pPr>
              <w:pStyle w:val="a4"/>
              <w:jc w:val="center"/>
            </w:pPr>
            <w:r>
              <w:t>Состав газосмеси</w:t>
            </w:r>
          </w:p>
        </w:tc>
        <w:tc>
          <w:tcPr>
            <w:tcW w:w="2380" w:type="dxa"/>
            <w:gridSpan w:val="2"/>
          </w:tcPr>
          <w:p w14:paraId="1DE5896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Исходная газовая смесь</w:t>
            </w:r>
          </w:p>
        </w:tc>
        <w:tc>
          <w:tcPr>
            <w:tcW w:w="2382" w:type="dxa"/>
            <w:gridSpan w:val="2"/>
          </w:tcPr>
          <w:p w14:paraId="09D5D81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Остаточная смесь</w:t>
            </w:r>
          </w:p>
        </w:tc>
      </w:tr>
      <w:tr w:rsidR="00AF1193" w14:paraId="08674D08"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tcPr>
          <w:p w14:paraId="3FDFCE24" w14:textId="77777777" w:rsidR="00AF1193" w:rsidRDefault="00AF1193" w:rsidP="009564DB">
            <w:pPr>
              <w:pStyle w:val="a4"/>
              <w:jc w:val="center"/>
            </w:pPr>
          </w:p>
        </w:tc>
        <w:tc>
          <w:tcPr>
            <w:tcW w:w="1190" w:type="dxa"/>
          </w:tcPr>
          <w:p w14:paraId="07F4153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0" w:type="dxa"/>
          </w:tcPr>
          <w:p w14:paraId="39DECC8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91" w:type="dxa"/>
          </w:tcPr>
          <w:p w14:paraId="33591FF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1" w:type="dxa"/>
          </w:tcPr>
          <w:p w14:paraId="7D2B7CFF" w14:textId="77777777" w:rsidR="00AF1193" w:rsidRPr="00B17A64"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vertAlign w:val="superscript"/>
              </w:rPr>
            </w:pPr>
            <w:r>
              <w:t>см</w:t>
            </w:r>
            <w:r>
              <w:rPr>
                <w:vertAlign w:val="superscript"/>
              </w:rPr>
              <w:t>3</w:t>
            </w:r>
          </w:p>
        </w:tc>
      </w:tr>
      <w:tr w:rsidR="00AF1193" w14:paraId="79898F62"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7E02F243" w14:textId="77777777" w:rsidR="00AF1193" w:rsidRDefault="00AF1193" w:rsidP="009564DB">
            <w:pPr>
              <w:pStyle w:val="a4"/>
              <w:jc w:val="center"/>
              <w:rPr>
                <w:lang w:val="en-US"/>
              </w:rPr>
            </w:pPr>
            <w:r>
              <w:rPr>
                <w:lang w:val="en-US"/>
              </w:rPr>
              <w:t>CH</w:t>
            </w:r>
            <w:r w:rsidRPr="00B17A64">
              <w:rPr>
                <w:vertAlign w:val="subscript"/>
                <w:lang w:val="en-US"/>
              </w:rPr>
              <w:t>4</w:t>
            </w:r>
          </w:p>
          <w:p w14:paraId="5214E3AF" w14:textId="77777777" w:rsidR="00AF1193" w:rsidRDefault="00AF1193" w:rsidP="009564DB">
            <w:pPr>
              <w:pStyle w:val="a4"/>
              <w:jc w:val="center"/>
              <w:rPr>
                <w:lang w:val="en-US"/>
              </w:rPr>
            </w:pPr>
            <w:r>
              <w:rPr>
                <w:lang w:val="en-US"/>
              </w:rPr>
              <w:t>O</w:t>
            </w:r>
            <w:r w:rsidRPr="00B17A64">
              <w:rPr>
                <w:vertAlign w:val="subscript"/>
                <w:lang w:val="en-US"/>
              </w:rPr>
              <w:t>2</w:t>
            </w:r>
          </w:p>
          <w:p w14:paraId="066F876C" w14:textId="77777777" w:rsidR="00AF1193" w:rsidRDefault="00AF1193" w:rsidP="009564DB">
            <w:pPr>
              <w:pStyle w:val="a4"/>
              <w:jc w:val="center"/>
              <w:rPr>
                <w:lang w:val="en-US"/>
              </w:rPr>
            </w:pPr>
            <w:r>
              <w:rPr>
                <w:lang w:val="en-US"/>
              </w:rPr>
              <w:t>CO</w:t>
            </w:r>
            <w:r w:rsidRPr="00B17A64">
              <w:rPr>
                <w:vertAlign w:val="subscript"/>
                <w:lang w:val="en-US"/>
              </w:rPr>
              <w:t>2</w:t>
            </w:r>
          </w:p>
          <w:p w14:paraId="7FAADB59" w14:textId="77777777" w:rsidR="00AF1193" w:rsidRDefault="00AF1193" w:rsidP="009564DB">
            <w:pPr>
              <w:pStyle w:val="a4"/>
              <w:jc w:val="center"/>
              <w:rPr>
                <w:lang w:val="en-US"/>
              </w:rPr>
            </w:pPr>
            <w:r>
              <w:rPr>
                <w:lang w:val="en-US"/>
              </w:rPr>
              <w:t>CO</w:t>
            </w:r>
          </w:p>
          <w:p w14:paraId="58ADF079" w14:textId="77777777" w:rsidR="00AF1193" w:rsidRPr="00B17A64" w:rsidRDefault="00AF1193" w:rsidP="009564DB">
            <w:pPr>
              <w:pStyle w:val="a4"/>
              <w:jc w:val="center"/>
              <w:rPr>
                <w:lang w:val="en-US"/>
              </w:rPr>
            </w:pPr>
            <w:r>
              <w:rPr>
                <w:lang w:val="en-US"/>
              </w:rPr>
              <w:t>H</w:t>
            </w:r>
            <w:r w:rsidRPr="00B17A64">
              <w:rPr>
                <w:vertAlign w:val="subscript"/>
                <w:lang w:val="en-US"/>
              </w:rPr>
              <w:t>2</w:t>
            </w:r>
          </w:p>
        </w:tc>
        <w:tc>
          <w:tcPr>
            <w:tcW w:w="1190" w:type="dxa"/>
          </w:tcPr>
          <w:p w14:paraId="23EF37A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rPr>
                <w:lang w:val="en-US"/>
              </w:rPr>
              <w:t>15</w:t>
            </w:r>
            <w:r>
              <w:t>,5</w:t>
            </w:r>
          </w:p>
          <w:p w14:paraId="2B362E59"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58,0</w:t>
            </w:r>
          </w:p>
          <w:p w14:paraId="589CE6C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2,2</w:t>
            </w:r>
          </w:p>
          <w:p w14:paraId="164DF6A0"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1,8</w:t>
            </w:r>
          </w:p>
          <w:p w14:paraId="47FB108C" w14:textId="77777777" w:rsidR="00AF1193" w:rsidRPr="00B17A64"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1190" w:type="dxa"/>
          </w:tcPr>
          <w:p w14:paraId="05B69C1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145,0</w:t>
            </w:r>
          </w:p>
          <w:p w14:paraId="498EA79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520,0</w:t>
            </w:r>
          </w:p>
          <w:p w14:paraId="00BF72F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20,0</w:t>
            </w:r>
          </w:p>
          <w:p w14:paraId="4BAB43C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16,0</w:t>
            </w:r>
          </w:p>
          <w:p w14:paraId="04540A6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191" w:type="dxa"/>
          </w:tcPr>
          <w:p w14:paraId="271FDFF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1,74</w:t>
            </w:r>
          </w:p>
          <w:p w14:paraId="0CDF082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49,5</w:t>
            </w:r>
          </w:p>
          <w:p w14:paraId="63498834"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10,2</w:t>
            </w:r>
          </w:p>
          <w:p w14:paraId="16FB154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0,85</w:t>
            </w:r>
          </w:p>
          <w:p w14:paraId="396BE4D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c>
          <w:tcPr>
            <w:tcW w:w="1191" w:type="dxa"/>
          </w:tcPr>
          <w:p w14:paraId="7B37C23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5,0</w:t>
            </w:r>
          </w:p>
          <w:p w14:paraId="25234A5F"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148,0</w:t>
            </w:r>
          </w:p>
          <w:p w14:paraId="55E8D895"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31,0</w:t>
            </w:r>
          </w:p>
          <w:p w14:paraId="60C99D3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2,5</w:t>
            </w:r>
          </w:p>
          <w:p w14:paraId="31A09BE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r>
    </w:tbl>
    <w:p w14:paraId="2D4E91B9" w14:textId="77777777" w:rsidR="00AF1193" w:rsidRDefault="00AF1193" w:rsidP="00AF1193">
      <w:pPr>
        <w:pStyle w:val="a4"/>
      </w:pPr>
      <w:r>
        <w:t>Примечание. Абсолютное количество окисленного метана равно 140 см</w:t>
      </w:r>
      <w:r w:rsidRPr="004039E8">
        <w:rPr>
          <w:vertAlign w:val="superscript"/>
        </w:rPr>
        <w:t>3</w:t>
      </w:r>
      <w:r>
        <w:t>, или 97%.</w:t>
      </w:r>
    </w:p>
    <w:p w14:paraId="3A392812" w14:textId="77777777" w:rsidR="00AF1193" w:rsidRDefault="00AF1193" w:rsidP="00AF1193">
      <w:pPr>
        <w:pStyle w:val="a4"/>
      </w:pPr>
      <w:r>
        <w:t>Весь комплекс мероприятий по борьбе со взрывами метана в шахтах распадается на следующие группы:</w:t>
      </w:r>
    </w:p>
    <w:p w14:paraId="3DC3076A" w14:textId="77777777" w:rsidR="00AF1193" w:rsidRDefault="00AF1193" w:rsidP="002C240A">
      <w:pPr>
        <w:pStyle w:val="40"/>
      </w:pPr>
      <w:r>
        <w:lastRenderedPageBreak/>
        <w:t>А. Меры против образования в подземных выработках опасных скоплений газа</w:t>
      </w:r>
    </w:p>
    <w:p w14:paraId="7E005548" w14:textId="77777777" w:rsidR="00AF1193" w:rsidRDefault="00AF1193" w:rsidP="00AF1193">
      <w:pPr>
        <w:pStyle w:val="a4"/>
      </w:pPr>
      <w:r>
        <w:t>Повсеместное разбавление метановоздушной смеси в действующих выработках воздухом до концентрации ≤0,5—1%, а в общей исходящей из шахты струе до величины, меньшей 0,75% по объему.</w:t>
      </w:r>
    </w:p>
    <w:p w14:paraId="6DD49AF2" w14:textId="77777777" w:rsidR="00AF1193" w:rsidRDefault="00AF1193" w:rsidP="00AF1193">
      <w:pPr>
        <w:pStyle w:val="a4"/>
      </w:pPr>
      <w:r>
        <w:t>Для этого необходима непрерывная и соответствующая газовыделению подача в шахту чистого воздуха с земной поверхности, надлежащее распределение его в шахте по сети выработок и непрерывное удаление испорченного воздуха из шахты на поверхность; при этом необходимо, чтобы:</w:t>
      </w:r>
    </w:p>
    <w:p w14:paraId="1049366B" w14:textId="77777777" w:rsidR="00AF1193" w:rsidRDefault="00AF1193" w:rsidP="00AF1193">
      <w:pPr>
        <w:pStyle w:val="a0"/>
        <w:numPr>
          <w:ilvl w:val="0"/>
          <w:numId w:val="24"/>
        </w:numPr>
      </w:pPr>
      <w:r>
        <w:t>Проветривание шахты осуществлялось механическими вентиляторами, а не за счет естественной тяги, причем главные вентиляторные установки должны состоять из двух самостоятельных вентиляторов с отдельными двигателями, и каждый из них должен быть рассчитан на полное количество потребного для шахты воздуха. Для негазовых шахт разрешается проветривание одним главным вентилятором с двумя двигателями, из которых один запасный. Вентиляторы должны быть снабжены приспособлениями для реверсирования (опрокидывания) вентиляции и обеспечены подачей тока через две электросиловые линии от центральной станции или подстанции.</w:t>
      </w:r>
    </w:p>
    <w:p w14:paraId="63B96E20" w14:textId="77777777" w:rsidR="00AF1193" w:rsidRDefault="00AF1193" w:rsidP="00AF1193">
      <w:pPr>
        <w:pStyle w:val="a4"/>
      </w:pPr>
      <w:r>
        <w:t>Для шахт I категории допускается резервное питание вентиляторов от вторичных распределительных пунктов.</w:t>
      </w:r>
    </w:p>
    <w:p w14:paraId="5BC2B7DC" w14:textId="77777777" w:rsidR="00AF1193" w:rsidRDefault="00AF1193" w:rsidP="00AF1193">
      <w:pPr>
        <w:pStyle w:val="a4"/>
      </w:pPr>
      <w:r>
        <w:t>В случае остановки главного вентилятора следует немедленно выводить людей из забоев на входящую струю и прекращать подачу электроэнергии на участки, а если остановка продолжается свыше 30 мин., отводить людей к стволу шахты. После остановки вентилятора подача электроэнергии на рабочие участки и возобновление в- них работ разрешается лишь после надлежащего проветривания сети подземных выработок и удаления газа.</w:t>
      </w:r>
    </w:p>
    <w:p w14:paraId="581464E3" w14:textId="77777777" w:rsidR="00AF1193" w:rsidRDefault="00AF1193" w:rsidP="00AF1193">
      <w:pPr>
        <w:pStyle w:val="a0"/>
      </w:pPr>
      <w:r>
        <w:t>Эквивалентное отверстие шахты было достаточно большое (&gt;1,5 м</w:t>
      </w:r>
      <w:r w:rsidRPr="004737D8">
        <w:rPr>
          <w:vertAlign w:val="superscript"/>
        </w:rPr>
        <w:t>2</w:t>
      </w:r>
      <w:r>
        <w:t>)</w:t>
      </w:r>
      <w:r>
        <w:rPr>
          <w:rStyle w:val="affb"/>
        </w:rPr>
        <w:footnoteReference w:id="30"/>
      </w:r>
      <w:r>
        <w:t xml:space="preserve"> при невысокой депрессии: по возможности не выше 150—300 мм вод. ст.</w:t>
      </w:r>
    </w:p>
    <w:p w14:paraId="216F3CDF" w14:textId="77777777" w:rsidR="00AF1193" w:rsidRDefault="00AF1193" w:rsidP="00AF1193">
      <w:pPr>
        <w:pStyle w:val="a0"/>
      </w:pPr>
      <w:r>
        <w:lastRenderedPageBreak/>
        <w:t>Проветривание забоев производилось деятельной струёй, а не за счет диффузии. Только в негазовых глухих забоях допускается проветривание их на расстояние до 10 м от деятельной струи за счет диффузии. В сильно газовых забоях подвод деятельной струи к забою может быть осуществлен при помощи передвижных щитов или вентиляционных труб.</w:t>
      </w:r>
    </w:p>
    <w:p w14:paraId="437EF9C6" w14:textId="77777777" w:rsidR="00AF1193" w:rsidRDefault="00AF1193" w:rsidP="00AF1193">
      <w:pPr>
        <w:pStyle w:val="a0"/>
      </w:pPr>
      <w:r>
        <w:t>Была принята более простая, надежная в отношении аварий схема проветривания как рабочих участков, так и всей сети подземных выработок.</w:t>
      </w:r>
    </w:p>
    <w:p w14:paraId="7940F4B2" w14:textId="77777777" w:rsidR="00AF1193" w:rsidRDefault="00AF1193" w:rsidP="00AF1193">
      <w:pPr>
        <w:pStyle w:val="a0"/>
      </w:pPr>
      <w:r>
        <w:t>Проветривание шахты осуществлялось разрежением, а глухих выработок, как правило, нагнетанием воздуха, если таковой подается в забой глухой выработки вспомогательным вентилятором.</w:t>
      </w:r>
    </w:p>
    <w:p w14:paraId="4BF853B7" w14:textId="77777777" w:rsidR="00AF1193" w:rsidRDefault="00AF1193" w:rsidP="00AF1193">
      <w:pPr>
        <w:pStyle w:val="a0"/>
      </w:pPr>
      <w:r>
        <w:t>Было принято восходящее движение вентиляционных струй воздуха в наклонных очистных выработках (с углом наклона ≥5°)</w:t>
      </w:r>
      <w:r>
        <w:rPr>
          <w:rStyle w:val="affb"/>
        </w:rPr>
        <w:footnoteReference w:id="31"/>
      </w:r>
    </w:p>
    <w:p w14:paraId="10B0617C" w14:textId="77777777" w:rsidR="00AF1193" w:rsidRDefault="00AF1193" w:rsidP="00AF1193">
      <w:pPr>
        <w:pStyle w:val="a0"/>
      </w:pPr>
      <w:r>
        <w:t>Расположение лав в подэтажах и этажах было с опережением нижних лав (потолкоуступное их расположение).</w:t>
      </w:r>
    </w:p>
    <w:p w14:paraId="599888E5" w14:textId="77777777" w:rsidR="00AF1193" w:rsidRDefault="00AF1193" w:rsidP="00AF1193">
      <w:pPr>
        <w:pStyle w:val="a0"/>
      </w:pPr>
      <w:r>
        <w:t>Проветривание забоев осуществлялось (по возможности) за счет общешахтной депрессии. При использовании вентиляторов частичного проветривания последние должны быть установлены так, чтобы они не засасывали испорченного воздуха, для чего всас вентилятора устанавливают на расстоянии не менее 10 м от струи уходящего от забоя испорченного воздуха.</w:t>
      </w:r>
    </w:p>
    <w:p w14:paraId="4BC89188" w14:textId="77777777" w:rsidR="00AF1193" w:rsidRDefault="00AF1193" w:rsidP="00AF1193">
      <w:pPr>
        <w:pStyle w:val="a0"/>
      </w:pPr>
      <w:r>
        <w:t>Обеспечивалось рациональное устройство, расположение и надежное обслуживание вентиляционных дверей.</w:t>
      </w:r>
    </w:p>
    <w:p w14:paraId="6883EE2A" w14:textId="77777777" w:rsidR="00AF1193" w:rsidRDefault="00AF1193" w:rsidP="00AF1193">
      <w:pPr>
        <w:pStyle w:val="a0"/>
      </w:pPr>
      <w:r>
        <w:t>При принятой системе разработки была возможность легко и надежно проветривать забои и было минимальное количество глухих забоев, в особенности по восстанию.</w:t>
      </w:r>
    </w:p>
    <w:p w14:paraId="2854A058" w14:textId="77777777" w:rsidR="00AF1193" w:rsidRDefault="00AF1193" w:rsidP="00AF1193">
      <w:pPr>
        <w:pStyle w:val="a0"/>
      </w:pPr>
      <w:r>
        <w:t>Были приняты меры против утечек воздуха.</w:t>
      </w:r>
    </w:p>
    <w:p w14:paraId="519816B3" w14:textId="77777777" w:rsidR="00AF1193" w:rsidRDefault="00AF1193" w:rsidP="00AF1193">
      <w:pPr>
        <w:pStyle w:val="a0"/>
      </w:pPr>
      <w:r>
        <w:t>Обеспечивался контроль за состоянием проветривания и выделением газа, а именно систематически замерялись газ и количество воздуха, циркулирующего по выработкам, для чего необходимы:</w:t>
      </w:r>
    </w:p>
    <w:p w14:paraId="52ABBCD9" w14:textId="77777777" w:rsidR="00AF1193" w:rsidRDefault="00AF1193" w:rsidP="00AF1193">
      <w:pPr>
        <w:pStyle w:val="a8"/>
      </w:pPr>
      <w:r>
        <w:lastRenderedPageBreak/>
        <w:t>а) систематически пополняемые вентиляционные планы и регулярно ведущиеся журналы вентиляции и замеров газа;</w:t>
      </w:r>
    </w:p>
    <w:p w14:paraId="2178B949" w14:textId="77777777" w:rsidR="00AF1193" w:rsidRDefault="00AF1193" w:rsidP="00AF1193">
      <w:pPr>
        <w:pStyle w:val="a8"/>
      </w:pPr>
      <w:r>
        <w:t>б) систематическое взятие проб воздуха;</w:t>
      </w:r>
    </w:p>
    <w:p w14:paraId="2F68E0F0" w14:textId="77777777" w:rsidR="00AF1193" w:rsidRDefault="00AF1193" w:rsidP="00AF1193">
      <w:pPr>
        <w:pStyle w:val="a8"/>
      </w:pPr>
      <w:r>
        <w:t>в) контрольные приборы по вентиляции (анемометры, депрессиометры, депримометры) и газоиндикаторы;</w:t>
      </w:r>
    </w:p>
    <w:p w14:paraId="658A3299" w14:textId="77777777" w:rsidR="00AF1193" w:rsidRDefault="00AF1193" w:rsidP="00AF1193">
      <w:pPr>
        <w:pStyle w:val="a8"/>
      </w:pPr>
      <w:r>
        <w:t>г) специальный штат по вентиляции и замеру газа.</w:t>
      </w:r>
    </w:p>
    <w:p w14:paraId="01C40881" w14:textId="77777777" w:rsidR="00AF1193" w:rsidRDefault="00AF1193" w:rsidP="00AF1193">
      <w:pPr>
        <w:pStyle w:val="a0"/>
        <w:numPr>
          <w:ilvl w:val="0"/>
          <w:numId w:val="0"/>
        </w:numPr>
        <w:ind w:left="284"/>
      </w:pPr>
      <w:r>
        <w:t>Пробы воздуха берутся не реже 2—3 раз в месяц, в зависимости от газообильности шахты. Замеры метана должны производиться во всех действующих выработках (включая машинные камеры) перед началом каждой смены, не реже чем через каждые 1—3 часа во время смены (в зависимости от категории шахты) и за час до окончания таковой.</w:t>
      </w:r>
    </w:p>
    <w:p w14:paraId="5886E613" w14:textId="77777777" w:rsidR="00AF1193" w:rsidRDefault="00AF1193" w:rsidP="00AF1193">
      <w:pPr>
        <w:pStyle w:val="a0"/>
        <w:numPr>
          <w:ilvl w:val="0"/>
          <w:numId w:val="0"/>
        </w:numPr>
        <w:ind w:left="284"/>
      </w:pPr>
      <w:r>
        <w:t>При содержании газа свыше 1% принимаются меры к устранению скопления газа, а при 2% — рабочие выводятся из загазованного участка.</w:t>
      </w:r>
    </w:p>
    <w:p w14:paraId="4A353CFF" w14:textId="77777777" w:rsidR="00AF1193" w:rsidRDefault="00AF1193" w:rsidP="002C240A">
      <w:pPr>
        <w:pStyle w:val="40"/>
      </w:pPr>
      <w:r>
        <w:t>Б. Меры против воспламенения скопившегося газа</w:t>
      </w:r>
    </w:p>
    <w:p w14:paraId="7771E829" w14:textId="77777777" w:rsidR="00AF1193" w:rsidRDefault="00AF1193" w:rsidP="00AF1193">
      <w:pPr>
        <w:pStyle w:val="a0"/>
        <w:numPr>
          <w:ilvl w:val="0"/>
          <w:numId w:val="25"/>
        </w:numPr>
      </w:pPr>
      <w:r>
        <w:t>Недопущение открытого огня в подземных выработках, запрещение курения и проноса спичек.</w:t>
      </w:r>
    </w:p>
    <w:p w14:paraId="67E471D1" w14:textId="77777777" w:rsidR="00AF1193" w:rsidRDefault="00AF1193" w:rsidP="00AF1193">
      <w:pPr>
        <w:pStyle w:val="a0"/>
        <w:numPr>
          <w:ilvl w:val="0"/>
          <w:numId w:val="25"/>
        </w:numPr>
      </w:pPr>
      <w:r>
        <w:t>Применение для освещения выработок аккумуляторных ламп и для замеров газа — бензиновых ламп с двумя сетками •и с металлическими шлемами или специальных газоопределителей.</w:t>
      </w:r>
    </w:p>
    <w:p w14:paraId="41EF41C2" w14:textId="77777777" w:rsidR="00AF1193" w:rsidRDefault="00AF1193" w:rsidP="00AF1193">
      <w:pPr>
        <w:pStyle w:val="a0"/>
        <w:numPr>
          <w:ilvl w:val="0"/>
          <w:numId w:val="25"/>
        </w:numPr>
      </w:pPr>
      <w:r>
        <w:t>Минимальное производство взрывных работ, с заменой их гидравлической отбойкой, а для подрывки кровли в штреках применение тяжелых отбойных молотков.</w:t>
      </w:r>
    </w:p>
    <w:p w14:paraId="12BA795C" w14:textId="77777777" w:rsidR="00AF1193" w:rsidRDefault="00AF1193" w:rsidP="00AF1193">
      <w:pPr>
        <w:pStyle w:val="a0"/>
        <w:numPr>
          <w:ilvl w:val="0"/>
          <w:numId w:val="25"/>
        </w:numPr>
      </w:pPr>
      <w:r>
        <w:t>При производстве взрывных работ:</w:t>
      </w:r>
    </w:p>
    <w:p w14:paraId="16CE75A6" w14:textId="77777777" w:rsidR="00AF1193" w:rsidRDefault="00AF1193" w:rsidP="00AF1193">
      <w:pPr>
        <w:pStyle w:val="a8"/>
      </w:pPr>
      <w:r>
        <w:t>а) употребление исключительно предохранительных взрывчатых веществ и средств взрывания;</w:t>
      </w:r>
    </w:p>
    <w:p w14:paraId="09840FC4" w14:textId="77777777" w:rsidR="00AF1193" w:rsidRDefault="00AF1193" w:rsidP="00AF1193">
      <w:pPr>
        <w:pStyle w:val="a8"/>
      </w:pPr>
      <w:r>
        <w:t>б) применение электродетонаторов мгновенного действия соответствующей силы;</w:t>
      </w:r>
    </w:p>
    <w:p w14:paraId="2A5D76FF" w14:textId="77777777" w:rsidR="00AF1193" w:rsidRDefault="00AF1193" w:rsidP="00AF1193">
      <w:pPr>
        <w:pStyle w:val="a8"/>
      </w:pPr>
      <w:r>
        <w:t>в) применение хорошей внутренней забойки. Внутренняя забойка должна быть изготовлена из негорючего, сыпучего или пластичного, материала (инертная пыль, песок, глина) и занимать не менее половины длины шпура, а при длине последнего 40—60 см — не менее 30 см. Воспрещается взрывать шпуры длиной менее 40 см, а тем более взрывать патроны с наложением их на породу.</w:t>
      </w:r>
    </w:p>
    <w:p w14:paraId="5EAACF3B" w14:textId="77777777" w:rsidR="00AF1193" w:rsidRDefault="00AF1193" w:rsidP="00AF1193">
      <w:pPr>
        <w:pStyle w:val="a4"/>
      </w:pPr>
      <w:r>
        <w:lastRenderedPageBreak/>
        <w:t>Взрывание зарядов в шпурах должно производиться лишь при концентрации СН</w:t>
      </w:r>
      <w:r w:rsidRPr="001F273E">
        <w:rPr>
          <w:vertAlign w:val="subscript"/>
        </w:rPr>
        <w:t>4</w:t>
      </w:r>
      <w:r>
        <w:t>&lt;1% у забоя и на протяжении не менее 20 м от забоя. При наличии угольной пыли забой и прилегающая выработка на протяжении 20 м должны быть осланцованы.</w:t>
      </w:r>
    </w:p>
    <w:p w14:paraId="59DCE5EB" w14:textId="77777777" w:rsidR="00AF1193" w:rsidRDefault="00AF1193" w:rsidP="00AF1193">
      <w:pPr>
        <w:pStyle w:val="a0"/>
      </w:pPr>
      <w:r>
        <w:t>Соблюдение предосторожностей при пользовании электрическим током (см. Правила безопасности в угольных и сланцевых шахтах, 1958 г.), в частности применение взрывобезопасного электрооборудования.</w:t>
      </w:r>
    </w:p>
    <w:p w14:paraId="0A6D6043" w14:textId="77777777" w:rsidR="00AF1193" w:rsidRDefault="00AF1193" w:rsidP="00AF1193">
      <w:pPr>
        <w:pStyle w:val="a4"/>
      </w:pPr>
      <w:r>
        <w:t>При особо сильном выделении метана следует заменять электрический ток сжатым воздухом.</w:t>
      </w:r>
    </w:p>
    <w:p w14:paraId="21128F6E" w14:textId="77777777" w:rsidR="00AF1193" w:rsidRDefault="00AF1193" w:rsidP="002C240A">
      <w:pPr>
        <w:pStyle w:val="40"/>
      </w:pPr>
      <w:r>
        <w:t>В. Основные меры для локализации взрыва метановоздушной смеси</w:t>
      </w:r>
    </w:p>
    <w:p w14:paraId="6015456D" w14:textId="77777777" w:rsidR="00AF1193" w:rsidRDefault="00AF1193" w:rsidP="00AF1193">
      <w:pPr>
        <w:pStyle w:val="a0"/>
        <w:numPr>
          <w:ilvl w:val="0"/>
          <w:numId w:val="26"/>
        </w:numPr>
      </w:pPr>
      <w:r>
        <w:t>. Разделение шахты на возможно большее число независимых в отношении вентиляции участков, т. е. таких, которые получают свежий воздух из главной входящей струи данного этажа или крыла и отводят испорченный воздух в главную исходящую струю того же этажа или крыла.</w:t>
      </w:r>
    </w:p>
    <w:p w14:paraId="2B1557F7" w14:textId="77777777" w:rsidR="00AF1193" w:rsidRDefault="00AF1193" w:rsidP="00AF1193">
      <w:pPr>
        <w:pStyle w:val="a4"/>
      </w:pPr>
      <w:r>
        <w:t>Не следует направлять воздух, омывший выработки какого-либо пласта на одном этаже, на проветривание другого пласта или выработок в другом этаже того же пласта.</w:t>
      </w:r>
    </w:p>
    <w:p w14:paraId="6CDC71C0" w14:textId="77777777" w:rsidR="00AF1193" w:rsidRDefault="00AF1193" w:rsidP="00AF1193">
      <w:pPr>
        <w:pStyle w:val="a4"/>
      </w:pPr>
      <w:r>
        <w:t>Согласно Правилам безопасности в шахтах, опасных по пыли или отнесенных ко И или III категории по газу, или внекатегорных, проветривание должно производиться таким образом, чтобы каждый очистной забой вместе с прилегающими к нему подготовительными выработками проветривался обособленной струей. В шахтах I категории по газу допускается последовательное проветривание двух лав одного этажа на пластах, не опасных по пыли и не склонных к самовозгоранию, с тем, однако, чтобы суммарная длина их не превышала 320 м, расстояние между ними было не свыше 200 м, а воздух, исходящий из первой лавы, содержал не более 0,5% метана.</w:t>
      </w:r>
    </w:p>
    <w:p w14:paraId="6004B67A" w14:textId="77777777" w:rsidR="00AF1193" w:rsidRDefault="00AF1193" w:rsidP="00AF1193">
      <w:pPr>
        <w:pStyle w:val="a0"/>
      </w:pPr>
      <w:r>
        <w:t>Направление главной входящей и главной исходящей вентиляционных струй воздуха данного крыла, бремсбергового или уклонного поля должно быть таким, чтобы в случае взрыва не произошло короткое замыкание струи и данное крыло или поле не осталось без вентиляции.</w:t>
      </w:r>
    </w:p>
    <w:p w14:paraId="2FD95D88" w14:textId="77777777" w:rsidR="00AF1193" w:rsidRDefault="00AF1193" w:rsidP="00AF1193">
      <w:pPr>
        <w:pStyle w:val="a4"/>
      </w:pPr>
      <w:r>
        <w:lastRenderedPageBreak/>
        <w:t>Опасно направлять указанные струи близко одну от другой и разделенными только целиком небольшой толщины, прорезанным сбойками, хотя бы последние и были перекрыты перемычками.</w:t>
      </w:r>
    </w:p>
    <w:p w14:paraId="40E603DF" w14:textId="77777777" w:rsidR="00AF1193" w:rsidRDefault="00AF1193" w:rsidP="00AF1193">
      <w:pPr>
        <w:pStyle w:val="a0"/>
      </w:pPr>
      <w:r>
        <w:t>Меры против взрыва пыли и распространения их по шахте (см. гл. II).</w:t>
      </w:r>
    </w:p>
    <w:p w14:paraId="532F5734" w14:textId="77777777" w:rsidR="00AF1193" w:rsidRDefault="00AF1193" w:rsidP="00AF1193">
      <w:pPr>
        <w:pStyle w:val="a0"/>
      </w:pPr>
      <w:r>
        <w:t>Постоянная и четкая организация спасательной службы. Наличие продуманного и хорошо известного техническому персоналу и рабочим плана ликвидации аварии, устройство камер-убежищ, снабжение рабочих самоспасателями.</w:t>
      </w:r>
    </w:p>
    <w:p w14:paraId="5A3153E2" w14:textId="77777777" w:rsidR="00AF1193" w:rsidRDefault="00AF1193" w:rsidP="00AF1193">
      <w:pPr>
        <w:pStyle w:val="a0"/>
      </w:pPr>
      <w:r>
        <w:t>Ознакомление рабочих со свойствами метана, мерами предосторожности против него и мерами по самоспасанию и спасанию товарищей.</w:t>
      </w:r>
    </w:p>
    <w:p w14:paraId="316BF7D1" w14:textId="77777777" w:rsidR="00AF1193" w:rsidRDefault="00AF1193" w:rsidP="002C240A">
      <w:pPr>
        <w:pStyle w:val="40"/>
      </w:pPr>
      <w:r>
        <w:t>Г. Управление газовыделением в угольных шахтах</w:t>
      </w:r>
    </w:p>
    <w:p w14:paraId="160EEA4A" w14:textId="77777777" w:rsidR="00AF1193" w:rsidRDefault="00AF1193" w:rsidP="00AF1193">
      <w:pPr>
        <w:pStyle w:val="a4"/>
      </w:pPr>
      <w:r>
        <w:t>В связи с переходом работ на более глубокие горизонты, увеличением производственной мощности шахты, интенсификацией производственных процессов выделение метана в шахтах стало сильно расти, начали ощущаться затруднения в вентиляции шахт и в обеспечении должной безопасности работ; в некоторых случаях эти затруднения приводили даже к лимитированию добычи шахты, возможной по горнотехническим условиям.</w:t>
      </w:r>
    </w:p>
    <w:p w14:paraId="553ED8CC" w14:textId="77777777" w:rsidR="00AF1193" w:rsidRDefault="00AF1193" w:rsidP="00AF1193">
      <w:pPr>
        <w:pStyle w:val="a4"/>
      </w:pPr>
      <w:r>
        <w:t>Имея в виду, что затруднения в проветривании шахт будут возрастать, в СССР ведутся научные исследования для решения проблемы управления газовыделением в шахтах и использования выделяющегося в них в огромных количествах метана.</w:t>
      </w:r>
    </w:p>
    <w:p w14:paraId="670FE1A0" w14:textId="77777777" w:rsidR="00AF1193" w:rsidRDefault="00AF1193" w:rsidP="00AF1193">
      <w:pPr>
        <w:pStyle w:val="a4"/>
      </w:pPr>
      <w:r>
        <w:t>Под управлением газовыделением понимается комплекс технических мероприятий, направленных к тому, чтобы выравнивать резкие возрастания выделения газа, связанные с производственными процессами, перемещать выделение газа из призабойного пространства в выработанное, уменьшать абсолютное количество газа, выделяющегося в рабочих участках путем предварительной дегазации целиков угля и даже целых шахтных полей.</w:t>
      </w:r>
    </w:p>
    <w:p w14:paraId="674F96F5" w14:textId="77777777" w:rsidR="00AF1193" w:rsidRDefault="00AF1193" w:rsidP="00AF1193">
      <w:pPr>
        <w:pStyle w:val="a4"/>
      </w:pPr>
      <w:r>
        <w:t>Работы по управлению газовыделением основываются главным образом на использовании того, что отдача газа углем и породами усиливается при малейших деформациях толщ угля и породы, сопровождающихся разрывами сплошности таковых. Объясняется это тем, что диаметр молекул метана очень мал (около четырех ангстрем, т. е. 4 × 10</w:t>
      </w:r>
      <w:r w:rsidRPr="00C13C63">
        <w:rPr>
          <w:vertAlign w:val="superscript"/>
        </w:rPr>
        <w:t>-8</w:t>
      </w:r>
      <w:r>
        <w:t xml:space="preserve">см), а потому, например, не видимая на глаз трещина в угле или </w:t>
      </w:r>
      <w:r>
        <w:lastRenderedPageBreak/>
        <w:t>породе (шириной в одну десятую миллиметра), в 250 000 раз больше диаметра молекулы метана и представляет для нее широкий канал. Вследствие этого скважины, проводимые в штреке на некотором расстоянии впереди забоя лавы, дегазируют подлежащую выемке толщу угля; работы в нижележащем пласте, опережающие работы в вышележащем, дегазируют этот последний пласт; то же наблюдается и в нижнем пласте при опережении работ в верхнем; соответственным управлением кровли в лаве можно добиться того, что газовыделение из пород кровли пласта и имеющихся в ней прослойков угля будет происходить в выработанном пространстве, а не в лаве.</w:t>
      </w:r>
    </w:p>
    <w:p w14:paraId="735F1B0E" w14:textId="77777777" w:rsidR="00AF1193" w:rsidRDefault="00AF1193" w:rsidP="002C240A">
      <w:pPr>
        <w:pStyle w:val="40"/>
      </w:pPr>
      <w:r w:rsidRPr="00D934A3">
        <w:t>Д. Дегазация угольных пластов</w:t>
      </w:r>
    </w:p>
    <w:p w14:paraId="229DD110" w14:textId="77777777" w:rsidR="00AF1193" w:rsidRDefault="00AF1193" w:rsidP="00AF1193">
      <w:pPr>
        <w:pStyle w:val="a4"/>
      </w:pPr>
      <w:r>
        <w:t>Дегазацией (дренажем) угольных пластов называется процесс извлечения метана из разрабатываемых пластов угля и залегающих вблизи них соседних пластов и пропластков угля с целью снижения метанообильности выработок и возможного использования извлекаемого при этом газа. Некоторое количество газа отдают и вмещающие породы.</w:t>
      </w:r>
    </w:p>
    <w:p w14:paraId="1B6A18B9" w14:textId="77777777" w:rsidR="00AF1193" w:rsidRDefault="00AF1193" w:rsidP="00AF1193">
      <w:pPr>
        <w:pStyle w:val="a4"/>
      </w:pPr>
      <w:r>
        <w:t>Громадное количество метана, бесполезно выбрасываемое в атмосферу (это количество достигает, например, по шахтам Западной Европы около 8 млрд, м</w:t>
      </w:r>
      <w:r w:rsidRPr="00BF1437">
        <w:rPr>
          <w:vertAlign w:val="superscript"/>
        </w:rPr>
        <w:t>3</w:t>
      </w:r>
      <w:r>
        <w:t xml:space="preserve"> в год)</w:t>
      </w:r>
      <w:r>
        <w:rPr>
          <w:rStyle w:val="affb"/>
        </w:rPr>
        <w:footnoteReference w:id="32"/>
      </w:r>
      <w:r>
        <w:t>, большая опасность взрыва метана и трудности его удаления из шахт давно уже заставили изыскивать способы уменьшения количества газа, выделяющегося в шахтах. Было предложено много различных способов: отсасывание газа из его скоплений в кровле, из выработанного пространства, из обнаженных поверхностей угля и др.</w:t>
      </w:r>
    </w:p>
    <w:p w14:paraId="504336BD" w14:textId="77777777" w:rsidR="00AF1193" w:rsidRDefault="00AF1193" w:rsidP="00AF1193">
      <w:pPr>
        <w:pStyle w:val="a4"/>
      </w:pPr>
      <w:r>
        <w:t xml:space="preserve">H. Н. Черницын в 1917 г. писал (в книге «Рудничный газ»): «Несколько обособленное место среди других мер борьбы с рудничным газом занимает способ предварительного освобождения угля от газа путем проведения специальных буровых скважин: скважины эти могут проводиться с поверхности или же из выработок, </w:t>
      </w:r>
      <w:r>
        <w:lastRenderedPageBreak/>
        <w:t xml:space="preserve">расположенных в вышележащих пластах». Однако далее он добавляет: «Целесообразность всех этих методов находится под большим сомнением, так как целый ряд опытов указывает </w:t>
      </w:r>
      <w:proofErr w:type="spellStart"/>
      <w:r>
        <w:t>яа</w:t>
      </w:r>
      <w:proofErr w:type="spellEnd"/>
      <w:r>
        <w:t xml:space="preserve"> слабую проницаемость угля для газа».</w:t>
      </w:r>
    </w:p>
    <w:p w14:paraId="3D97E014" w14:textId="77777777" w:rsidR="00AF1193" w:rsidRDefault="00AF1193" w:rsidP="00AF1193">
      <w:pPr>
        <w:pStyle w:val="a4"/>
      </w:pPr>
      <w:r>
        <w:t>В 1916— 1917 гг. Вебер (Германия) опубликовал (в журнале «Глюкауф») статью, в которой указывал, что при оседании пород кровли над выработанным пространством породы в кровле расслаиваются и в них образуются полости («пустоты Вебера»), в которых скапливается газ; такие же полости образуются и в породах почвы разрабатываемого пласта. По трещинам в породах, залегающих между полостью и выработанным пространством, газ проникает в выработки разрабатываемого пласта.</w:t>
      </w:r>
    </w:p>
    <w:p w14:paraId="067C3CEE" w14:textId="77777777" w:rsidR="00AF1193" w:rsidRDefault="00AF1193" w:rsidP="00AF1193">
      <w:pPr>
        <w:pStyle w:val="a4"/>
      </w:pPr>
      <w:r>
        <w:t>Первые попытки бурения скважин в «пустоты Вебера» не увенчались успехом: скважины были коротки и недостаточно герметизированы.</w:t>
      </w:r>
    </w:p>
    <w:p w14:paraId="673A2BE2" w14:textId="77777777" w:rsidR="00AF1193" w:rsidRDefault="00AF1193" w:rsidP="00AF1193">
      <w:pPr>
        <w:pStyle w:val="a4"/>
      </w:pPr>
      <w:r>
        <w:t>В наиболее газообильных шахтах, разрабатывающих пласты средней мощности, количество метана, поступающего из. смежных угольных пластов и пропластков, часто в три-четыре раза превышает количество метана, выделяющееся из разрабатываемого пласта. Следовательно, улавливание газа, поступающего из смежных подрабатываемых или надрабатываемых пластов, до его выделения в действующие выработки и изолированный вывод газа по трубам на поверхность может резко снизить метанообильность выработок.</w:t>
      </w:r>
    </w:p>
    <w:p w14:paraId="3DB26A7F" w14:textId="77777777" w:rsidR="00AF1193" w:rsidRDefault="00AF1193" w:rsidP="00AF1193">
      <w:pPr>
        <w:pStyle w:val="a4"/>
      </w:pPr>
      <w:r>
        <w:t>В 1943 г. на шахте «Мансфельд» (Рур, Германия) впервые был осуществлен дренаж газа в большом масштабе из нескольких вышезалегающих пластов при их подработке; за пять лет было получено около 10 млн. ж3 газа. В СССР первые дегазационные установки были пущены в работу в 1951 г. в Кузбассе на шахтах «Северная» (Кемерово) и «Капитальная II» (Прокопьевск). В настоящее время дегазация находит применение и в других бассейнах страны (Донбассе, Караганде, Воркуте) и число., шахт, где проводится дегазация, непрерывно растет.</w:t>
      </w:r>
    </w:p>
    <w:p w14:paraId="00AC6B79" w14:textId="77777777" w:rsidR="00AF1193" w:rsidRDefault="00AF1193" w:rsidP="00AF1193">
      <w:pPr>
        <w:pStyle w:val="a4"/>
      </w:pPr>
      <w:r>
        <w:t>Этот способ борьбы с газом особенно успешно применяется в Донбассе в весьма газовых шахтах, разрабатывающих пологозалегающие пласты (Чистяково, шахты «Красная звезда», №3—3-бис, им. 17 партсъезда, «Анна» и др.).</w:t>
      </w:r>
    </w:p>
    <w:p w14:paraId="71A3B28F" w14:textId="77777777" w:rsidR="00AF1193" w:rsidRDefault="00AF1193" w:rsidP="00AF1193">
      <w:pPr>
        <w:pStyle w:val="a4"/>
      </w:pPr>
      <w:r>
        <w:t>Результаты применения дегазации:</w:t>
      </w:r>
    </w:p>
    <w:p w14:paraId="3005FB3B" w14:textId="77777777" w:rsidR="00AF1193" w:rsidRDefault="00AF1193" w:rsidP="00AF1193">
      <w:pPr>
        <w:pStyle w:val="a0"/>
        <w:numPr>
          <w:ilvl w:val="0"/>
          <w:numId w:val="27"/>
        </w:numPr>
      </w:pPr>
      <w:r>
        <w:lastRenderedPageBreak/>
        <w:t>уменьшение количества метана, выделяющегося в шахтные выработках, существенно повышает безопасность работ;</w:t>
      </w:r>
    </w:p>
    <w:p w14:paraId="7083DF5F" w14:textId="77777777" w:rsidR="00AF1193" w:rsidRDefault="00AF1193" w:rsidP="00AF1193">
      <w:pPr>
        <w:pStyle w:val="a0"/>
        <w:numPr>
          <w:ilvl w:val="0"/>
          <w:numId w:val="27"/>
        </w:numPr>
      </w:pPr>
      <w:r>
        <w:t>уменьшение количества газа, выделяющегося в подземные выработки, позволяет уменьшить объем воздуха, подаваемого в шахту для разбавления газа, что в свою очередь:</w:t>
      </w:r>
    </w:p>
    <w:p w14:paraId="0E1D30A8" w14:textId="77777777" w:rsidR="00AF1193" w:rsidRDefault="00AF1193" w:rsidP="00AF1193">
      <w:pPr>
        <w:pStyle w:val="a8"/>
      </w:pPr>
      <w:r>
        <w:t>а) дает возможность уменьшить сечения шахтных выработок;</w:t>
      </w:r>
    </w:p>
    <w:p w14:paraId="10E05B4D" w14:textId="77777777" w:rsidR="00AF1193" w:rsidRDefault="00AF1193" w:rsidP="00AF1193">
      <w:pPr>
        <w:pStyle w:val="a8"/>
      </w:pPr>
      <w:r>
        <w:t>б) снижает расходы на проветривание;</w:t>
      </w:r>
    </w:p>
    <w:p w14:paraId="0A1B4A47" w14:textId="77777777" w:rsidR="00AF1193" w:rsidRDefault="00AF1193" w:rsidP="00AF1193">
      <w:pPr>
        <w:pStyle w:val="a8"/>
      </w:pPr>
      <w:r>
        <w:t>в) позволяет увеличить длину лав, в связи с чем в ряде случаев отпадает необходимость делить этаж на два подэтажа;</w:t>
      </w:r>
    </w:p>
    <w:p w14:paraId="53FD4D33" w14:textId="77777777" w:rsidR="00AF1193" w:rsidRDefault="00AF1193" w:rsidP="00AF1193">
      <w:pPr>
        <w:pStyle w:val="a0"/>
      </w:pPr>
      <w:r>
        <w:t>увеличение добычи угля и скорости подвигания очистных забоев за счет устранения простоев лав из-за загазирования;</w:t>
      </w:r>
    </w:p>
    <w:p w14:paraId="37877B57" w14:textId="77777777" w:rsidR="00AF1193" w:rsidRDefault="00AF1193" w:rsidP="00AF1193">
      <w:pPr>
        <w:pStyle w:val="a0"/>
      </w:pPr>
      <w:r>
        <w:t>возможность получения большого количества высококалорийного газа.</w:t>
      </w:r>
    </w:p>
    <w:p w14:paraId="63937BF7" w14:textId="77777777" w:rsidR="00AF1193" w:rsidRDefault="00AF1193" w:rsidP="00AF1193">
      <w:pPr>
        <w:pStyle w:val="a4"/>
      </w:pPr>
      <w:r>
        <w:t>Согласно современным представлениям, процесс выделения газа из смежных угольных пластов в действующие выработки происходит следующим образом. При подработке или надработке смежного пласта давление горных пород на него уменьшается. Частичная разгрузка угля от горного давления и связанное с этим развитие деформаций растяжения сопровождаются раскрытием в нем трещин кливажа и увеличением трещиноватости (что резко интенсифицирует процессы выделения газа). Сдвижение пород кровли в выработанном пространстве наиболее бурно протекает в зоне, непосредственно примыкающей к разрабатываемому пласту. Большая скорость сдвижений благоприятствует развитию в этой части массива крупной трещиноватости. По мере удаления от выработанного пространства скорости сдвижения пород уменьшаются (плавное оседание), а следовательно, уменьшается и развитие трещиноватости. Полости расслоения пород и трещины образуют коллектор, в котором накапливается газ, выделяющийся затем в действующие выработки.</w:t>
      </w:r>
    </w:p>
    <w:p w14:paraId="2C0797E3" w14:textId="77777777" w:rsidR="00AF1193" w:rsidRDefault="00AF1193" w:rsidP="00AF1193">
      <w:pPr>
        <w:pStyle w:val="a4"/>
      </w:pPr>
      <w:r>
        <w:t xml:space="preserve">Если газоносные пласты и пропластки угля залегают в зоне обрушения, то содержащийся в них газ по сети крупных трещин легко направляется в выработки рабочего пласта. В таком случае улавливание значительных количеств газа с помощью скважин затруднено. Эффективное улавливание газа скважинами осуществляется лишь из пластов и пропластков угля, залегающих выше зоны обрушения, т. е. в зоне, где имеет место мелкая трещиноватость. Некоторые исследователи (проф. И. М. Печук), обусловливают образование полостей на контактах подрабатываемых или </w:t>
      </w:r>
      <w:r>
        <w:lastRenderedPageBreak/>
        <w:t>надрабатываемых пластов с породами и выделение газа из смежных пластов действием энергии газа, заключенного в этих пластах. При подработке или надработке смежного угольного пласта давление горных пород на него уменьшается и часть заключенного в нем газа из связанного состояния переходит в свободное. Одновременно под совокупным влиянием давления газа и веса пород междупластья (при подработке) или только одного давления газа (при надработке) между угольным пластом и породами образуется полость, в которой накапливается свободный газ. Если сопротивление пород междупластья оказывается меньше давления газа, то породы прорываются и газ поступает в выработки разрабатываемого пласта.</w:t>
      </w:r>
    </w:p>
    <w:p w14:paraId="3A5A9B2F" w14:textId="77777777" w:rsidR="00AF1193" w:rsidRDefault="00AF1193" w:rsidP="00AF1193">
      <w:pPr>
        <w:pStyle w:val="a4"/>
      </w:pPr>
      <w:r>
        <w:t>По данным проф. И. М. Печука, отдают газ пласты и пропластки угля, залегающие выше разрабатываемого пласта на 60-кратную его мощность при работе с обрушением и на 40-кратную — при работе с частичной закладкой.</w:t>
      </w:r>
    </w:p>
    <w:p w14:paraId="41002AFF" w14:textId="77777777" w:rsidR="00AF1193" w:rsidRDefault="00AF1193" w:rsidP="00AF1193">
      <w:pPr>
        <w:pStyle w:val="a4"/>
      </w:pPr>
      <w:r>
        <w:t>По мере подвигания очистных работ интенсивность выделения газа из скважин вначале увеличивается, а затем постепенно уменьшается. Вторичная подработка или надработка приводит к некоторому возобновлению газоотдачи скважинами, переставшими выделять газ.</w:t>
      </w:r>
    </w:p>
    <w:p w14:paraId="3E7E5912" w14:textId="77777777" w:rsidR="00AF1193" w:rsidRDefault="00AF1193" w:rsidP="00AF1193">
      <w:pPr>
        <w:pStyle w:val="a4"/>
      </w:pPr>
      <w:r>
        <w:t>Способы дегазации. В настоящее время применяются следующие способы дегазации:</w:t>
      </w:r>
    </w:p>
    <w:p w14:paraId="102BD89D" w14:textId="77777777" w:rsidR="00AF1193" w:rsidRDefault="00AF1193" w:rsidP="00AF1193">
      <w:pPr>
        <w:pStyle w:val="a8"/>
      </w:pPr>
      <w:r>
        <w:t>а) при помощи скважин, проводимых из откаточного или вентиляционного штреков разрабатываемого пласта в породы кровли или почвы до пересечения дегазируемых угольных пластов (наиболее распространенный у нас способ);</w:t>
      </w:r>
    </w:p>
    <w:p w14:paraId="7D21C70A" w14:textId="77777777" w:rsidR="00AF1193" w:rsidRDefault="00AF1193" w:rsidP="00AF1193">
      <w:pPr>
        <w:pStyle w:val="a8"/>
      </w:pPr>
      <w:r>
        <w:t>б) при помощи специальной выработки, проводимой в породах кровли разрабатываемого пласта (обычно по пласту или пропластку угля); из этой выработки иногда дополнительно бурятся скважины;</w:t>
      </w:r>
    </w:p>
    <w:p w14:paraId="13DDB9D4" w14:textId="77777777" w:rsidR="00AF1193" w:rsidRDefault="00AF1193" w:rsidP="00AF1193">
      <w:pPr>
        <w:pStyle w:val="a8"/>
      </w:pPr>
      <w:r>
        <w:t>в) при помощи скважин большого диаметра, пробуриваемых непосредственно в разрабатываемом пласте: применяется при разработке мощных пластов, например пласт Верхняя Марианна в Караганде;</w:t>
      </w:r>
    </w:p>
    <w:p w14:paraId="3C2EC2C6" w14:textId="77777777" w:rsidR="00AF1193" w:rsidRDefault="00AF1193" w:rsidP="00AF1193">
      <w:pPr>
        <w:pStyle w:val="a8"/>
      </w:pPr>
      <w:r>
        <w:t>г) при помощи сети горных выработок, разрезающих дегазируемый пласт по падению и простиранию; применяется в Китае при разработке мощного пласта (до 130 м) в Фушуне;</w:t>
      </w:r>
    </w:p>
    <w:p w14:paraId="68F2E7B7" w14:textId="77777777" w:rsidR="00AF1193" w:rsidRDefault="00AF1193" w:rsidP="00AF1193">
      <w:pPr>
        <w:pStyle w:val="a8"/>
      </w:pPr>
      <w:r>
        <w:t>д) отсос метана из выработанных пространств.</w:t>
      </w:r>
    </w:p>
    <w:p w14:paraId="49B043C0" w14:textId="77777777" w:rsidR="00AF1193" w:rsidRDefault="00AF1193" w:rsidP="00AF1193">
      <w:pPr>
        <w:pStyle w:val="a4"/>
      </w:pPr>
      <w:r>
        <w:lastRenderedPageBreak/>
        <w:t>Устья газоулавливающих скважин и выработок герметизируются с оставлением газовыводящих труб. При помощи вакуумнасосов (эксгаустеров) в газоулавливающих выработках поддерживается разрежение, величина которого колеблется от нескольких десятков до нескольких сотен мм вод. ст. Вакуумнасосы, как правило, устанавливаются на поверхности и связываются трубопроводами с газоулавливающими выработками.</w:t>
      </w:r>
    </w:p>
    <w:p w14:paraId="0A2408A6" w14:textId="77777777" w:rsidR="00AF1193" w:rsidRDefault="00AF1193" w:rsidP="00AF1193">
      <w:pPr>
        <w:pStyle w:val="a4"/>
      </w:pPr>
      <w:r>
        <w:t>В качестве эксгаустеров у нас в настоящее время применяются вакуумнасосы типа РМК-4 (производительностью около 29 м</w:t>
      </w:r>
      <w:r w:rsidRPr="00513FB6">
        <w:rPr>
          <w:vertAlign w:val="superscript"/>
        </w:rPr>
        <w:t>3</w:t>
      </w:r>
      <w:r>
        <w:t>/мин) и РМК-3 (производительностью 12 м</w:t>
      </w:r>
      <w:r w:rsidRPr="00513FB6">
        <w:rPr>
          <w:vertAlign w:val="superscript"/>
        </w:rPr>
        <w:t>3</w:t>
      </w:r>
      <w:r>
        <w:t>/мин).</w:t>
      </w:r>
    </w:p>
    <w:p w14:paraId="236C915D" w14:textId="77777777" w:rsidR="00AF1193" w:rsidRDefault="00AF1193" w:rsidP="00AF1193">
      <w:pPr>
        <w:pStyle w:val="a4"/>
      </w:pPr>
      <w:r>
        <w:t>Газопроводы для отвода газа на поверхность имеют диаметр от 150 до 300 мм (в стволах шахт).</w:t>
      </w:r>
    </w:p>
    <w:p w14:paraId="17115416" w14:textId="77777777" w:rsidR="00AF1193" w:rsidRDefault="00AF1193" w:rsidP="00AF1193">
      <w:pPr>
        <w:pStyle w:val="a4"/>
      </w:pPr>
      <w:r>
        <w:t>Диаметр газоулавливающих скважин 65—80 мм. На длину 7—10 м (при слабых или трещиноватых породах) или 4—6 м (при крепких и плотных породах) от устья скважина бурится диаметром 120—150 мм. В эту часть скважины помещается газовыводная труба диаметром 75—100 мм. Заливка кольцевого пространства (между стенками трубы и скважины) цементным раствором обеспечивает герметизацию газовыводной трубы в скважине. Скважины оборудуются водоотделителями и контрольно-замерными устройствами, позволяющими определить дебит газа, его состав, давление и температуру, и через задвижку соединяются с газопроводом.</w:t>
      </w:r>
    </w:p>
    <w:p w14:paraId="0ED3856B" w14:textId="77777777" w:rsidR="00AF1193" w:rsidRDefault="00AF1193" w:rsidP="00AF1193">
      <w:pPr>
        <w:pStyle w:val="a4"/>
      </w:pPr>
      <w:r>
        <w:t>Расстояния между отдельными скважинами устанавливаются исходя из крепости пород, залегающих между рабочим и дегазируемым пластами, удаленности дегазируемых пластов и пропластков от рабочего пласта и способа управления кровлей (обрушение или закладка). Расстояние между скважинами обычно находится в пределах от 15—25 м (при близком расположении дегазируемого пласта, слабых, тонкослоистых породах междупластья) до 60—100 м и более (когда расстояние до дегазируемого пласта значительно и в междупластьи залегают относительно крепкие породы).</w:t>
      </w:r>
    </w:p>
    <w:p w14:paraId="63B220E7" w14:textId="77777777" w:rsidR="00AF1193" w:rsidRDefault="00AF1193" w:rsidP="00AF1193">
      <w:pPr>
        <w:pStyle w:val="a4"/>
      </w:pPr>
      <w:r>
        <w:t>Дебит газа из скважин колеблется от 1,5—3 до 10— 15 м</w:t>
      </w:r>
      <w:r w:rsidRPr="00244CFE">
        <w:rPr>
          <w:vertAlign w:val="superscript"/>
        </w:rPr>
        <w:t>3</w:t>
      </w:r>
      <w:r>
        <w:t>/мин. Некоторые из дегазационных установок в Донбассе выводят по трубам на поверхность по 30—50 тыс. м</w:t>
      </w:r>
      <w:r w:rsidRPr="00441E2D">
        <w:rPr>
          <w:vertAlign w:val="superscript"/>
        </w:rPr>
        <w:t>3</w:t>
      </w:r>
      <w:r>
        <w:t xml:space="preserve"> газа в сутки. Содержание метана в отсасываемом газе колеблется от 60 до 95%.</w:t>
      </w:r>
    </w:p>
    <w:p w14:paraId="43A51F40" w14:textId="77777777" w:rsidR="00AF1193" w:rsidRDefault="00AF1193" w:rsidP="00AF1193">
      <w:pPr>
        <w:pStyle w:val="a4"/>
      </w:pPr>
      <w:r>
        <w:lastRenderedPageBreak/>
        <w:t>Полученный при дегазации газ может быть использован:</w:t>
      </w:r>
    </w:p>
    <w:p w14:paraId="30ACB238" w14:textId="77777777" w:rsidR="00AF1193" w:rsidRDefault="00AF1193" w:rsidP="00AF1193">
      <w:pPr>
        <w:pStyle w:val="a8"/>
      </w:pPr>
      <w:r>
        <w:t>а) как топливо для паровых котлов и бытовых целей;</w:t>
      </w:r>
    </w:p>
    <w:p w14:paraId="6C3DCB42" w14:textId="77777777" w:rsidR="00AF1193" w:rsidRDefault="00AF1193" w:rsidP="00AF1193">
      <w:pPr>
        <w:pStyle w:val="a8"/>
      </w:pPr>
      <w:r>
        <w:t>б) как топливо для двигателей внутреннего сгорания, в частности для автомобилей, использующих сжатый до 200 ати в баллонах газ;</w:t>
      </w:r>
    </w:p>
    <w:p w14:paraId="19AB96AB" w14:textId="77777777" w:rsidR="00AF1193" w:rsidRDefault="00AF1193" w:rsidP="00AF1193">
      <w:pPr>
        <w:pStyle w:val="a8"/>
      </w:pPr>
      <w:r>
        <w:t>в) в газовых турбинах;</w:t>
      </w:r>
    </w:p>
    <w:p w14:paraId="66BFE2FA" w14:textId="77777777" w:rsidR="00AF1193" w:rsidRDefault="00AF1193" w:rsidP="00AF1193">
      <w:pPr>
        <w:pStyle w:val="a8"/>
      </w:pPr>
      <w:r>
        <w:t>г) как сырье для химической промышленности.</w:t>
      </w:r>
    </w:p>
    <w:p w14:paraId="6A738E3F" w14:textId="77777777" w:rsidR="00AF1193" w:rsidRDefault="00AF1193" w:rsidP="00AF1193">
      <w:pPr>
        <w:pStyle w:val="a4"/>
      </w:pPr>
      <w:r>
        <w:t>В настоящее время считается целесообразным прибегать к дегазации в том случае, когда относительная метанообильность участка более 20 м</w:t>
      </w:r>
      <w:r w:rsidRPr="005C0247">
        <w:rPr>
          <w:vertAlign w:val="superscript"/>
        </w:rPr>
        <w:t>3</w:t>
      </w:r>
      <w:r>
        <w:t xml:space="preserve"> на 1 т суточной добычи, а абсолютная метанообильность превышает 10 000 м</w:t>
      </w:r>
      <w:r w:rsidRPr="005C0247">
        <w:rPr>
          <w:vertAlign w:val="superscript"/>
        </w:rPr>
        <w:t>3</w:t>
      </w:r>
      <w:r>
        <w:t xml:space="preserve"> в сутки.</w:t>
      </w:r>
    </w:p>
    <w:p w14:paraId="6E2509A2" w14:textId="77777777" w:rsidR="00AF1193" w:rsidRDefault="00AF1193" w:rsidP="00AF1193">
      <w:pPr>
        <w:pStyle w:val="a4"/>
      </w:pPr>
      <w:r>
        <w:t xml:space="preserve">В среднем можно считать, что путем дегазации удается отвести на поверхность не менее 45—50% газа, выделяющегося на участке; </w:t>
      </w:r>
      <w:proofErr w:type="gramStart"/>
      <w:r>
        <w:t>известны</w:t>
      </w:r>
      <w:proofErr w:type="gramEnd"/>
      <w:r>
        <w:t xml:space="preserve"> однако шахты, где из скважин выделяется до 60—75% газа участка.</w:t>
      </w:r>
    </w:p>
    <w:p w14:paraId="1DEF8AA2" w14:textId="77777777" w:rsidR="00AF1193" w:rsidRDefault="00AF1193" w:rsidP="00AF1193">
      <w:pPr>
        <w:pStyle w:val="a4"/>
      </w:pPr>
      <w:r>
        <w:t>Ниже приведены некоторые сводные данные о дегазации на шахтах Бельгии. Количество метана на 1 т добываемого угля на дегазируемом участке изменялось в среднем от 20 до 40 м</w:t>
      </w:r>
      <w:r w:rsidRPr="00623897">
        <w:rPr>
          <w:vertAlign w:val="superscript"/>
        </w:rPr>
        <w:t>3</w:t>
      </w:r>
      <w:r>
        <w:t>/т, достигая в отдельных участках 50—60 м</w:t>
      </w:r>
      <w:r w:rsidRPr="00026AAC">
        <w:rPr>
          <w:vertAlign w:val="superscript"/>
        </w:rPr>
        <w:t>3</w:t>
      </w:r>
      <w:r>
        <w:t>/т и более. Суммарное количество газа, получаемое из одной скважины за время ее действия, колеблется между 20 000 и 80 000 м</w:t>
      </w:r>
      <w:r w:rsidRPr="00623897">
        <w:rPr>
          <w:vertAlign w:val="superscript"/>
        </w:rPr>
        <w:t>3</w:t>
      </w:r>
      <w:r>
        <w:t>, а на шести шахтах (из общего числа 32) достигало 120—260 тыс. м</w:t>
      </w:r>
      <w:r w:rsidRPr="00623897">
        <w:rPr>
          <w:vertAlign w:val="superscript"/>
        </w:rPr>
        <w:t>3</w:t>
      </w:r>
      <w:r>
        <w:t>. Количество газа, приходящееся на 1 пог. м скважины, изменялось от 400 до 1600 м</w:t>
      </w:r>
      <w:r w:rsidRPr="00623897">
        <w:rPr>
          <w:vertAlign w:val="superscript"/>
        </w:rPr>
        <w:t>3</w:t>
      </w:r>
      <w:r>
        <w:t>. На 32 шахтах Бельгии в 1953 г. было получено 62 млн. м</w:t>
      </w:r>
      <w:r w:rsidRPr="00886381">
        <w:rPr>
          <w:vertAlign w:val="superscript"/>
        </w:rPr>
        <w:t>3</w:t>
      </w:r>
      <w:r>
        <w:t xml:space="preserve"> газа.</w:t>
      </w:r>
    </w:p>
    <w:p w14:paraId="09A62938" w14:textId="77777777" w:rsidR="00AF1193" w:rsidRDefault="00AF1193" w:rsidP="002C240A">
      <w:pPr>
        <w:pStyle w:val="30"/>
      </w:pPr>
      <w:bookmarkStart w:id="103" w:name="_Toc228284864"/>
      <w:r>
        <w:t>§ 10. КРАТКИЕ СВЕДЕНИЯ ОБ ОСНОВНЫХ М ЕРАХ БОРЬБЫ С ВНЕЗАПНЫМИ ВЫБРОСАМИ УГЛЯ И ГАЗА И ДРУГИМ И ДИНАМИЧЕСКИМИ ЯВЛЕНИЯМ И В ШАХТАХ</w:t>
      </w:r>
      <w:bookmarkEnd w:id="103"/>
    </w:p>
    <w:p w14:paraId="4687FDF1" w14:textId="23B767DE" w:rsidR="00AF1193" w:rsidRDefault="00AF1193" w:rsidP="00AF1193">
      <w:pPr>
        <w:pStyle w:val="a4"/>
      </w:pPr>
    </w:p>
    <w:p w14:paraId="4E1887D7" w14:textId="77777777" w:rsidR="00632700" w:rsidRDefault="00632700" w:rsidP="00AF1193">
      <w:pPr>
        <w:pStyle w:val="a4"/>
      </w:pPr>
    </w:p>
    <w:p w14:paraId="6A25F405" w14:textId="4DA0287B" w:rsidR="00632700" w:rsidRDefault="00632700">
      <w:pPr>
        <w:jc w:val="left"/>
        <w:rPr>
          <w:rFonts w:eastAsia="Times New Roman" w:cs="Times New Roman"/>
          <w:color w:val="000000" w:themeColor="text2"/>
          <w:sz w:val="18"/>
        </w:rPr>
      </w:pPr>
      <w:r>
        <w:br w:type="page"/>
      </w:r>
    </w:p>
    <w:p w14:paraId="4D0F4C1E" w14:textId="77777777" w:rsidR="00AF1193" w:rsidRPr="005E7672" w:rsidRDefault="00AF1193" w:rsidP="00AF1193">
      <w:pPr>
        <w:pStyle w:val="1"/>
        <w:spacing w:line="360" w:lineRule="auto"/>
      </w:pPr>
      <w:bookmarkStart w:id="104" w:name="_Toc177022467"/>
      <w:bookmarkStart w:id="105" w:name="_Toc198214357"/>
      <w:bookmarkStart w:id="106" w:name="_Toc228284865"/>
      <w:r w:rsidRPr="001E14CA">
        <w:lastRenderedPageBreak/>
        <w:t>Список литературы</w:t>
      </w:r>
      <w:bookmarkEnd w:id="104"/>
      <w:bookmarkEnd w:id="105"/>
      <w:bookmarkEnd w:id="106"/>
    </w:p>
    <w:p w14:paraId="5EE7EEBE" w14:textId="77777777" w:rsidR="00AF1193" w:rsidRDefault="00AF1193" w:rsidP="00AF1193">
      <w:pPr>
        <w:pStyle w:val="a0"/>
        <w:numPr>
          <w:ilvl w:val="0"/>
          <w:numId w:val="20"/>
        </w:numPr>
        <w:ind w:left="426" w:hanging="426"/>
      </w:pPr>
      <w:bookmarkStart w:id="107" w:name="_Ref175297234"/>
      <w:bookmarkStart w:id="108" w:name="_Ref174361612"/>
      <w:bookmarkStart w:id="109" w:name="_Ref174355484"/>
      <w:bookmarkStart w:id="110" w:name="_Ref174021574"/>
      <w:bookmarkStart w:id="111" w:name="_Ref173926143"/>
      <w:r w:rsidRPr="00A03F08">
        <w:t xml:space="preserve">Алифанов О.М. Обратные задачи теплообмена. </w:t>
      </w:r>
      <w:r w:rsidRPr="00D935C9">
        <w:t>–</w:t>
      </w:r>
      <w:r w:rsidRPr="00A03F08">
        <w:t xml:space="preserve"> М.: Машиностроение, 1988. </w:t>
      </w:r>
      <w:r w:rsidRPr="00D935C9">
        <w:t>–</w:t>
      </w:r>
      <w:r w:rsidRPr="00A03F08">
        <w:t xml:space="preserve"> 280 с.</w:t>
      </w:r>
      <w:bookmarkEnd w:id="107"/>
    </w:p>
    <w:p w14:paraId="02BED2AF" w14:textId="77777777" w:rsidR="00AF1193" w:rsidRDefault="00AF1193" w:rsidP="00AF1193">
      <w:pPr>
        <w:pStyle w:val="a0"/>
        <w:ind w:left="426" w:hanging="426"/>
      </w:pPr>
      <w:proofErr w:type="spellStart"/>
      <w:r w:rsidRPr="00D935C9">
        <w:t>Арэ</w:t>
      </w:r>
      <w:proofErr w:type="spellEnd"/>
      <w:r w:rsidRPr="00D935C9">
        <w:t xml:space="preserve"> Ф.Э. Теплофизические аспекты принципа </w:t>
      </w:r>
      <w:proofErr w:type="spellStart"/>
      <w:r w:rsidRPr="00D935C9">
        <w:t>Цытовича</w:t>
      </w:r>
      <w:proofErr w:type="spellEnd"/>
      <w:r w:rsidRPr="00D935C9">
        <w:t xml:space="preserve"> о равновесном состоянии воды и льда в мерзлых грунтах // Криосфера Земли. – 2014. – Т.18</w:t>
      </w:r>
      <w:r>
        <w:t>,</w:t>
      </w:r>
      <w:r w:rsidRPr="00D935C9">
        <w:t xml:space="preserve"> №1. – С.47-56.</w:t>
      </w:r>
      <w:bookmarkEnd w:id="108"/>
      <w:r w:rsidRPr="00D935C9">
        <w:t xml:space="preserve"> </w:t>
      </w:r>
    </w:p>
    <w:p w14:paraId="6DA52703" w14:textId="77777777" w:rsidR="00AF1193" w:rsidRPr="007B1BF7" w:rsidRDefault="00AF1193" w:rsidP="00AF1193">
      <w:pPr>
        <w:pStyle w:val="a0"/>
        <w:ind w:left="426" w:hanging="426"/>
      </w:pPr>
      <w:bookmarkStart w:id="112" w:name="_Ref178754696"/>
      <w:r w:rsidRPr="007B1BF7">
        <w:t>Бабаев В.В. Теплофизические свойства горных пород</w:t>
      </w:r>
      <w:r>
        <w:t xml:space="preserve"> </w:t>
      </w:r>
      <w:r w:rsidRPr="007B1BF7">
        <w:t>/</w:t>
      </w:r>
      <w:r>
        <w:t xml:space="preserve"> </w:t>
      </w:r>
      <w:r w:rsidRPr="007B1BF7">
        <w:t>В</w:t>
      </w:r>
      <w:r>
        <w:t>.</w:t>
      </w:r>
      <w:r w:rsidRPr="007B1BF7">
        <w:t xml:space="preserve">В. Бабаев, ВФ. </w:t>
      </w:r>
      <w:proofErr w:type="spellStart"/>
      <w:r w:rsidRPr="007B1BF7">
        <w:t>Будымка</w:t>
      </w:r>
      <w:proofErr w:type="spellEnd"/>
      <w:r w:rsidRPr="007B1BF7">
        <w:t>, Т.А. Сергеева и др</w:t>
      </w:r>
      <w:r>
        <w:t>.</w:t>
      </w:r>
      <w:r w:rsidRPr="007B1BF7">
        <w:t xml:space="preserve"> </w:t>
      </w:r>
      <w:r w:rsidRPr="00C210D4">
        <w:t>–</w:t>
      </w:r>
      <w:r w:rsidRPr="007B1BF7">
        <w:t xml:space="preserve"> М</w:t>
      </w:r>
      <w:r>
        <w:t>.:</w:t>
      </w:r>
      <w:r w:rsidRPr="007B1BF7">
        <w:t xml:space="preserve"> Недра, 1987</w:t>
      </w:r>
      <w:r>
        <w:t xml:space="preserve">. </w:t>
      </w:r>
      <w:r w:rsidRPr="00C210D4">
        <w:t>–</w:t>
      </w:r>
      <w:r w:rsidRPr="007B1BF7">
        <w:t xml:space="preserve"> 156 с</w:t>
      </w:r>
      <w:r>
        <w:t>.</w:t>
      </w:r>
      <w:bookmarkEnd w:id="112"/>
    </w:p>
    <w:p w14:paraId="73D69B12" w14:textId="77777777" w:rsidR="00AF1193" w:rsidRDefault="00AF1193" w:rsidP="00AF1193">
      <w:pPr>
        <w:pStyle w:val="a0"/>
        <w:ind w:left="426" w:hanging="426"/>
      </w:pPr>
      <w:bookmarkStart w:id="113" w:name="_Ref174445222"/>
      <w:bookmarkStart w:id="114" w:name="_Ref176775296"/>
      <w:proofErr w:type="spellStart"/>
      <w:r w:rsidRPr="00C210D4">
        <w:t>Бахолдин</w:t>
      </w:r>
      <w:proofErr w:type="spellEnd"/>
      <w:r w:rsidRPr="00C210D4">
        <w:t xml:space="preserve"> Б.В. Выбор оптимального режима замораживания грунтов в строительных</w:t>
      </w:r>
      <w:bookmarkEnd w:id="113"/>
      <w:r>
        <w:t xml:space="preserve"> </w:t>
      </w:r>
      <w:r w:rsidRPr="00C210D4">
        <w:t xml:space="preserve">целях. – М.: </w:t>
      </w:r>
      <w:proofErr w:type="spellStart"/>
      <w:r w:rsidRPr="00C210D4">
        <w:t>Госстройиздат</w:t>
      </w:r>
      <w:proofErr w:type="spellEnd"/>
      <w:r w:rsidRPr="00C210D4">
        <w:t>, 1963. – 71 с.</w:t>
      </w:r>
      <w:bookmarkEnd w:id="114"/>
    </w:p>
    <w:p w14:paraId="0B07F18F" w14:textId="77777777" w:rsidR="00AF1193" w:rsidRDefault="00AF1193" w:rsidP="00AF1193">
      <w:pPr>
        <w:pStyle w:val="a0"/>
        <w:ind w:left="426" w:hanging="426"/>
      </w:pPr>
      <w:bookmarkStart w:id="115" w:name="_Ref174694663"/>
      <w:proofErr w:type="spellStart"/>
      <w:r w:rsidRPr="00C210D4">
        <w:t>Бельферман</w:t>
      </w:r>
      <w:proofErr w:type="spellEnd"/>
      <w:r w:rsidRPr="00C210D4">
        <w:t xml:space="preserve"> М. У. Оптимальное проектирование технологии замораживания пород при проходке вертикальных стволов шахт: </w:t>
      </w:r>
      <w:proofErr w:type="spellStart"/>
      <w:r w:rsidRPr="00C210D4">
        <w:t>автореф</w:t>
      </w:r>
      <w:proofErr w:type="spellEnd"/>
      <w:r w:rsidRPr="00C210D4">
        <w:t xml:space="preserve">. </w:t>
      </w:r>
      <w:proofErr w:type="spellStart"/>
      <w:r w:rsidRPr="00C210D4">
        <w:t>дис</w:t>
      </w:r>
      <w:proofErr w:type="spellEnd"/>
      <w:r w:rsidRPr="00C210D4">
        <w:t>. … канд. техн. наук. – Тула, 1984. – 373 с.</w:t>
      </w:r>
      <w:bookmarkEnd w:id="115"/>
    </w:p>
    <w:p w14:paraId="4ACAC3B4" w14:textId="77777777" w:rsidR="00AF1193" w:rsidRPr="001D4A2D" w:rsidRDefault="00AF1193" w:rsidP="00AF1193">
      <w:pPr>
        <w:pStyle w:val="a0"/>
        <w:ind w:left="426" w:hanging="426"/>
      </w:pPr>
      <w:bookmarkStart w:id="116" w:name="_Ref174979897"/>
      <w:proofErr w:type="spellStart"/>
      <w:r w:rsidRPr="001D4A2D">
        <w:t>Болотских</w:t>
      </w:r>
      <w:proofErr w:type="spellEnd"/>
      <w:r w:rsidRPr="001D4A2D">
        <w:t xml:space="preserve"> Н. С., Докукин О. С. Строительство стволов шахт и рудников. </w:t>
      </w:r>
      <w:r w:rsidRPr="00C210D4">
        <w:t>–</w:t>
      </w:r>
      <w:r w:rsidRPr="001D4A2D">
        <w:t xml:space="preserve"> М.: Недра, 1991. </w:t>
      </w:r>
      <w:r w:rsidRPr="00C210D4">
        <w:t>–</w:t>
      </w:r>
      <w:r w:rsidRPr="001D4A2D">
        <w:t xml:space="preserve"> 516 с.</w:t>
      </w:r>
      <w:bookmarkEnd w:id="116"/>
    </w:p>
    <w:p w14:paraId="5FC2B88A" w14:textId="77777777" w:rsidR="00AF1193" w:rsidRPr="00C210D4" w:rsidRDefault="00AF1193" w:rsidP="00AF1193">
      <w:pPr>
        <w:pStyle w:val="a0"/>
        <w:ind w:left="426" w:hanging="426"/>
      </w:pPr>
      <w:bookmarkStart w:id="117" w:name="_Ref174979906"/>
      <w:r w:rsidRPr="001D4A2D">
        <w:t xml:space="preserve">Булычёв Н. С., Комаров Д. С., Лукашин С. Б. Расчёт необходимых параметров </w:t>
      </w:r>
      <w:proofErr w:type="spellStart"/>
      <w:r w:rsidRPr="001D4A2D">
        <w:t>ледопородного</w:t>
      </w:r>
      <w:proofErr w:type="spellEnd"/>
      <w:r w:rsidRPr="001D4A2D">
        <w:t xml:space="preserve"> ограждения в замковой части // Известия Тульского государственного университета. Естественные науки. </w:t>
      </w:r>
      <w:r w:rsidRPr="00C210D4">
        <w:t>–</w:t>
      </w:r>
      <w:r w:rsidRPr="001D4A2D">
        <w:t xml:space="preserve"> 2012. </w:t>
      </w:r>
      <w:r w:rsidRPr="00C210D4">
        <w:t>–</w:t>
      </w:r>
      <w:r w:rsidRPr="001D4A2D">
        <w:t xml:space="preserve"> № 1-2. </w:t>
      </w:r>
      <w:r w:rsidRPr="00C210D4">
        <w:t>–</w:t>
      </w:r>
      <w:r w:rsidRPr="001D4A2D">
        <w:t xml:space="preserve"> С. 54-60.</w:t>
      </w:r>
      <w:bookmarkEnd w:id="117"/>
    </w:p>
    <w:p w14:paraId="4C2E7267" w14:textId="77777777" w:rsidR="00AF1193" w:rsidRDefault="00AF1193" w:rsidP="00AF1193">
      <w:pPr>
        <w:pStyle w:val="a0"/>
        <w:ind w:left="426" w:hanging="426"/>
      </w:pPr>
      <w:bookmarkStart w:id="118" w:name="_Ref174368640"/>
      <w:r w:rsidRPr="00D935C9">
        <w:t>Венгеров И.Р. Теплофизика шахт и рудников. Математические модели. Том 1. Анализ парадигмы. – Донецк: Норд-Пресс, 2008. – 631 с.</w:t>
      </w:r>
      <w:bookmarkEnd w:id="118"/>
    </w:p>
    <w:p w14:paraId="2CE7C551" w14:textId="77777777" w:rsidR="00AF1193" w:rsidRDefault="00AF1193" w:rsidP="00AF1193">
      <w:pPr>
        <w:pStyle w:val="a0"/>
        <w:ind w:left="426" w:hanging="426"/>
      </w:pPr>
      <w:bookmarkStart w:id="119" w:name="_Ref174697812"/>
      <w:r w:rsidRPr="00254A4D">
        <w:t xml:space="preserve">Витязь П. А., Головатый И. И., </w:t>
      </w:r>
      <w:proofErr w:type="spellStart"/>
      <w:r w:rsidRPr="00254A4D">
        <w:t>Прушак</w:t>
      </w:r>
      <w:proofErr w:type="spellEnd"/>
      <w:r w:rsidRPr="00254A4D">
        <w:t xml:space="preserve"> В. Я., </w:t>
      </w:r>
      <w:proofErr w:type="spellStart"/>
      <w:r w:rsidRPr="00254A4D">
        <w:t>Диулин</w:t>
      </w:r>
      <w:proofErr w:type="spellEnd"/>
      <w:r w:rsidRPr="00254A4D">
        <w:t xml:space="preserve"> Д. А. Технология устройства </w:t>
      </w:r>
      <w:proofErr w:type="spellStart"/>
      <w:r w:rsidRPr="00254A4D">
        <w:t>ледопородного</w:t>
      </w:r>
      <w:proofErr w:type="spellEnd"/>
      <w:r w:rsidRPr="00254A4D">
        <w:t xml:space="preserve"> ограждения при проходке шахтных стволов на примере объектов Петриковского ГОКа // Известия Национальной академии наук Беларуси. Серия физико-технических наук. </w:t>
      </w:r>
      <w:r w:rsidRPr="00D935C9">
        <w:t>–</w:t>
      </w:r>
      <w:r w:rsidRPr="00254A4D">
        <w:t xml:space="preserve"> 2019. </w:t>
      </w:r>
      <w:r w:rsidRPr="00D935C9">
        <w:t>–</w:t>
      </w:r>
      <w:r w:rsidRPr="00254A4D">
        <w:t xml:space="preserve"> Т. 64, № 3. </w:t>
      </w:r>
      <w:r w:rsidRPr="00D935C9">
        <w:t>–</w:t>
      </w:r>
      <w:r w:rsidRPr="00254A4D">
        <w:t xml:space="preserve"> С. 366-377.</w:t>
      </w:r>
      <w:bookmarkEnd w:id="119"/>
    </w:p>
    <w:p w14:paraId="52897D7B" w14:textId="77777777" w:rsidR="00AF1193" w:rsidRDefault="00AF1193" w:rsidP="00AF1193">
      <w:pPr>
        <w:pStyle w:val="a0"/>
        <w:ind w:left="426" w:hanging="426"/>
      </w:pPr>
      <w:bookmarkStart w:id="120" w:name="_Ref174635545"/>
      <w:r w:rsidRPr="0069393D">
        <w:t xml:space="preserve">Временное руководство по проектированию процесса замораживания пород для проходки вертикальных стволов шахт. </w:t>
      </w:r>
      <w:r w:rsidRPr="00D935C9">
        <w:t>–</w:t>
      </w:r>
      <w:r w:rsidRPr="0069393D">
        <w:t xml:space="preserve"> Харьков: ВНИИОМШС, 1971. </w:t>
      </w:r>
      <w:r w:rsidRPr="00D935C9">
        <w:t>–</w:t>
      </w:r>
      <w:r w:rsidRPr="0069393D">
        <w:t xml:space="preserve"> 103 с.</w:t>
      </w:r>
      <w:bookmarkEnd w:id="120"/>
    </w:p>
    <w:p w14:paraId="7F9FB557" w14:textId="77777777" w:rsidR="00AF1193" w:rsidRPr="003364CB" w:rsidRDefault="00AF1193" w:rsidP="00AF1193">
      <w:pPr>
        <w:pStyle w:val="a0"/>
        <w:ind w:left="426" w:hanging="426"/>
      </w:pPr>
      <w:bookmarkStart w:id="121" w:name="_Ref174445747"/>
      <w:r w:rsidRPr="003364CB">
        <w:lastRenderedPageBreak/>
        <w:t xml:space="preserve">ВСН 189-78. Инструкция по проектированию и производству работ по искусственному замораживанию грунтов при строительстве метрополитенов и тоннелей. </w:t>
      </w:r>
      <w:r w:rsidRPr="00D935C9">
        <w:t>–</w:t>
      </w:r>
      <w:r w:rsidRPr="003364CB">
        <w:t xml:space="preserve"> М.: </w:t>
      </w:r>
      <w:proofErr w:type="spellStart"/>
      <w:r w:rsidRPr="003364CB">
        <w:t>Минтранстрой</w:t>
      </w:r>
      <w:proofErr w:type="spellEnd"/>
      <w:r w:rsidRPr="003364CB">
        <w:t xml:space="preserve">, 1978. </w:t>
      </w:r>
      <w:r w:rsidRPr="00D935C9">
        <w:t>–</w:t>
      </w:r>
      <w:r w:rsidRPr="003364CB">
        <w:t xml:space="preserve"> 117 с.</w:t>
      </w:r>
      <w:bookmarkEnd w:id="121"/>
    </w:p>
    <w:p w14:paraId="2CFCCCC2" w14:textId="77777777" w:rsidR="00AF1193" w:rsidRDefault="00AF1193" w:rsidP="00AF1193">
      <w:pPr>
        <w:pStyle w:val="a0"/>
        <w:ind w:left="426" w:hanging="426"/>
      </w:pPr>
      <w:bookmarkStart w:id="122" w:name="_Ref174442895"/>
      <w:r w:rsidRPr="00E20382">
        <w:t xml:space="preserve">Вялов С. С. Прочность и ползучесть мерзлых грунтов, и </w:t>
      </w:r>
      <w:r>
        <w:t>расчёт</w:t>
      </w:r>
      <w:r w:rsidRPr="00E20382">
        <w:t>ы ледогрунтовых ограждений. Изд-во Академии наук СССР. 1962.</w:t>
      </w:r>
      <w:r>
        <w:t xml:space="preserve"> </w:t>
      </w:r>
      <w:r w:rsidRPr="00D935C9">
        <w:t>–</w:t>
      </w:r>
      <w:r w:rsidRPr="00E20382">
        <w:t xml:space="preserve"> 253 с.</w:t>
      </w:r>
      <w:bookmarkEnd w:id="122"/>
    </w:p>
    <w:p w14:paraId="7947F595" w14:textId="77777777" w:rsidR="00AF1193" w:rsidRDefault="00AF1193" w:rsidP="00AF1193">
      <w:pPr>
        <w:pStyle w:val="a0"/>
        <w:ind w:left="426" w:hanging="426"/>
      </w:pPr>
      <w:bookmarkStart w:id="123" w:name="_Ref174887248"/>
      <w:r w:rsidRPr="00A825B3">
        <w:t>Головатый И.И.</w:t>
      </w:r>
      <w:r>
        <w:t xml:space="preserve"> </w:t>
      </w:r>
      <w:r w:rsidRPr="00A825B3">
        <w:t>Скважинный оптоволоконный датчик непрерывного контроля температуры: Евразийский патент №038447, E21B 47/07 (</w:t>
      </w:r>
      <w:proofErr w:type="gramStart"/>
      <w:r w:rsidRPr="00A825B3">
        <w:t>2012.01)E</w:t>
      </w:r>
      <w:proofErr w:type="gramEnd"/>
      <w:r w:rsidRPr="00A825B3">
        <w:t xml:space="preserve">21B 47/135 (2012.01)G01K 11/32 (2006.01) G01D 5/353 (2006.01) / Головатый И.И., </w:t>
      </w:r>
      <w:proofErr w:type="spellStart"/>
      <w:r w:rsidRPr="00A825B3">
        <w:t>Барбиков</w:t>
      </w:r>
      <w:proofErr w:type="spellEnd"/>
      <w:r w:rsidRPr="00A825B3">
        <w:t xml:space="preserve"> Д.В., Зайцев А.В., Левин Л.Ю., </w:t>
      </w:r>
      <w:proofErr w:type="spellStart"/>
      <w:r w:rsidRPr="00A825B3">
        <w:t>Паршаков</w:t>
      </w:r>
      <w:proofErr w:type="spellEnd"/>
      <w:r w:rsidRPr="00A825B3">
        <w:t xml:space="preserve"> О.С., </w:t>
      </w:r>
      <w:proofErr w:type="spellStart"/>
      <w:r w:rsidRPr="00A825B3">
        <w:t>Пугин</w:t>
      </w:r>
      <w:proofErr w:type="spellEnd"/>
      <w:r w:rsidRPr="00A825B3">
        <w:t xml:space="preserve"> А.В., Семин М.А., Дьяконов А.С.; заявители и патентообладатели ОАО “Беларуськалий” и ПФИЦ </w:t>
      </w:r>
      <w:proofErr w:type="spellStart"/>
      <w:r w:rsidRPr="00A825B3">
        <w:t>УрО</w:t>
      </w:r>
      <w:proofErr w:type="spellEnd"/>
      <w:r w:rsidRPr="00A825B3">
        <w:t xml:space="preserve"> РАН. – 2019000097 (RU); </w:t>
      </w:r>
      <w:proofErr w:type="spellStart"/>
      <w:r w:rsidRPr="00A825B3">
        <w:t>заявл</w:t>
      </w:r>
      <w:proofErr w:type="spellEnd"/>
      <w:r w:rsidRPr="00A825B3">
        <w:t xml:space="preserve">. 2019.09.06; </w:t>
      </w:r>
      <w:proofErr w:type="spellStart"/>
      <w:r w:rsidRPr="00A825B3">
        <w:t>опубл</w:t>
      </w:r>
      <w:proofErr w:type="spellEnd"/>
      <w:r w:rsidRPr="00A825B3">
        <w:t xml:space="preserve">. 30.08.2021, </w:t>
      </w:r>
      <w:proofErr w:type="spellStart"/>
      <w:r w:rsidRPr="00A825B3">
        <w:t>бюл</w:t>
      </w:r>
      <w:proofErr w:type="spellEnd"/>
      <w:r w:rsidRPr="00A825B3">
        <w:t>. №08</w:t>
      </w:r>
      <w:bookmarkEnd w:id="123"/>
      <w:r>
        <w:t>.</w:t>
      </w:r>
    </w:p>
    <w:p w14:paraId="58A53D6E" w14:textId="77777777" w:rsidR="00AF1193" w:rsidRPr="003F4AFE" w:rsidRDefault="00AF1193" w:rsidP="00AF1193">
      <w:pPr>
        <w:pStyle w:val="a0"/>
        <w:ind w:left="426" w:hanging="426"/>
      </w:pPr>
      <w:bookmarkStart w:id="124" w:name="_Ref174978638"/>
      <w:r w:rsidRPr="003F4AFE">
        <w:t xml:space="preserve">Головатый И.И., Левин Л.Ю., </w:t>
      </w:r>
      <w:proofErr w:type="spellStart"/>
      <w:r w:rsidRPr="003F4AFE">
        <w:t>Паршаков</w:t>
      </w:r>
      <w:proofErr w:type="spellEnd"/>
      <w:r w:rsidRPr="003F4AFE">
        <w:t xml:space="preserve"> О.С., </w:t>
      </w:r>
      <w:proofErr w:type="spellStart"/>
      <w:r w:rsidRPr="003F4AFE">
        <w:t>Диулин</w:t>
      </w:r>
      <w:proofErr w:type="spellEnd"/>
      <w:r w:rsidRPr="003F4AFE">
        <w:t xml:space="preserve"> Д.А. Оптимизация процессов формирования </w:t>
      </w:r>
      <w:proofErr w:type="spellStart"/>
      <w:r w:rsidRPr="003F4AFE">
        <w:t>ледопородного</w:t>
      </w:r>
      <w:proofErr w:type="spellEnd"/>
      <w:r w:rsidRPr="003F4AFE">
        <w:t xml:space="preserve"> ограждения при сооружении шахтных стволов // Горный журнал. – 2018. – №. 8. – С. 48-53.</w:t>
      </w:r>
      <w:bookmarkEnd w:id="124"/>
    </w:p>
    <w:p w14:paraId="563278CE" w14:textId="77777777" w:rsidR="00AF1193" w:rsidRPr="003D0F0F" w:rsidRDefault="00AF1193" w:rsidP="00AF1193">
      <w:pPr>
        <w:pStyle w:val="a0"/>
        <w:ind w:left="426" w:hanging="426"/>
      </w:pPr>
      <w:bookmarkStart w:id="125" w:name="_Ref174446028"/>
      <w:proofErr w:type="spellStart"/>
      <w:r w:rsidRPr="003D0F0F">
        <w:t>Демежко</w:t>
      </w:r>
      <w:proofErr w:type="spellEnd"/>
      <w:r w:rsidRPr="003D0F0F">
        <w:t xml:space="preserve"> Д. Ю., </w:t>
      </w:r>
      <w:proofErr w:type="spellStart"/>
      <w:r w:rsidRPr="003D0F0F">
        <w:t>Миндубаев</w:t>
      </w:r>
      <w:proofErr w:type="spellEnd"/>
      <w:r w:rsidRPr="003D0F0F">
        <w:t xml:space="preserve"> М. Г., Хацкевич Б. Д. Температурные эффекты свободной тепловой конвекции в буровых скважинах // Геология и геофизика. </w:t>
      </w:r>
      <w:r w:rsidRPr="00D935C9">
        <w:t>–</w:t>
      </w:r>
      <w:r w:rsidRPr="003D0F0F">
        <w:t xml:space="preserve"> 2017. </w:t>
      </w:r>
      <w:r w:rsidRPr="00D935C9">
        <w:t>–</w:t>
      </w:r>
      <w:r w:rsidRPr="003D0F0F">
        <w:t xml:space="preserve"> Т. 58, № 10. </w:t>
      </w:r>
      <w:r w:rsidRPr="00D935C9">
        <w:t>–</w:t>
      </w:r>
      <w:r w:rsidRPr="003D0F0F">
        <w:t xml:space="preserve"> С. 1602-1610.</w:t>
      </w:r>
      <w:bookmarkEnd w:id="125"/>
    </w:p>
    <w:p w14:paraId="69515A7D" w14:textId="77777777" w:rsidR="00AF1193" w:rsidRDefault="00AF1193" w:rsidP="00AF1193">
      <w:pPr>
        <w:pStyle w:val="a0"/>
        <w:ind w:left="426" w:hanging="426"/>
      </w:pPr>
      <w:bookmarkStart w:id="126" w:name="_Ref174446029"/>
      <w:proofErr w:type="spellStart"/>
      <w:r w:rsidRPr="003D0F0F">
        <w:t>Демежко</w:t>
      </w:r>
      <w:proofErr w:type="spellEnd"/>
      <w:r w:rsidRPr="003D0F0F">
        <w:t xml:space="preserve"> Д. Ю., Хацкевич Б. Д., </w:t>
      </w:r>
      <w:proofErr w:type="spellStart"/>
      <w:r w:rsidRPr="003D0F0F">
        <w:t>Миндубаев</w:t>
      </w:r>
      <w:proofErr w:type="spellEnd"/>
      <w:r w:rsidRPr="003D0F0F">
        <w:t xml:space="preserve"> М. Г. Исследование свободной тепловой конвекции в вертикальном водонаполненном цилиндре методом инфракрасной термографии // Геология и геофизика. </w:t>
      </w:r>
      <w:r w:rsidRPr="00D935C9">
        <w:t>–</w:t>
      </w:r>
      <w:r w:rsidRPr="003D0F0F">
        <w:t xml:space="preserve"> 2019. </w:t>
      </w:r>
      <w:r w:rsidRPr="00D935C9">
        <w:t>–</w:t>
      </w:r>
      <w:r w:rsidRPr="003D0F0F">
        <w:t xml:space="preserve"> Т. 60, № 7. </w:t>
      </w:r>
      <w:r w:rsidRPr="00D935C9">
        <w:t>–</w:t>
      </w:r>
      <w:r w:rsidRPr="003D0F0F">
        <w:t xml:space="preserve"> С. 1028-1035.</w:t>
      </w:r>
      <w:bookmarkEnd w:id="126"/>
    </w:p>
    <w:p w14:paraId="71095D93" w14:textId="77777777" w:rsidR="00AF1193" w:rsidRDefault="00AF1193" w:rsidP="00AF1193">
      <w:pPr>
        <w:pStyle w:val="a0"/>
        <w:ind w:left="426" w:hanging="426"/>
      </w:pPr>
      <w:bookmarkStart w:id="127" w:name="_Ref178755436"/>
      <w:r w:rsidRPr="000C49EB">
        <w:t>Дмитриев А.П., Гончаров С.А. Термодинамические процессы в горных породах.</w:t>
      </w:r>
      <w:r>
        <w:t xml:space="preserve"> </w:t>
      </w:r>
      <w:r w:rsidRPr="00D935C9">
        <w:t>–</w:t>
      </w:r>
      <w:r w:rsidRPr="003D0F0F">
        <w:t xml:space="preserve"> </w:t>
      </w:r>
      <w:r w:rsidRPr="000C49EB">
        <w:t>М.</w:t>
      </w:r>
      <w:r>
        <w:t>:</w:t>
      </w:r>
      <w:r w:rsidRPr="000C49EB">
        <w:t xml:space="preserve"> Недра</w:t>
      </w:r>
      <w:r>
        <w:t>,</w:t>
      </w:r>
      <w:r w:rsidRPr="000C49EB">
        <w:t xml:space="preserve"> 1990. </w:t>
      </w:r>
      <w:r w:rsidRPr="00D935C9">
        <w:t>–</w:t>
      </w:r>
      <w:r w:rsidRPr="003D0F0F">
        <w:t xml:space="preserve"> </w:t>
      </w:r>
      <w:r w:rsidRPr="000C49EB">
        <w:t>360</w:t>
      </w:r>
      <w:r>
        <w:t xml:space="preserve"> </w:t>
      </w:r>
      <w:r w:rsidRPr="000C49EB">
        <w:t>с</w:t>
      </w:r>
      <w:r>
        <w:t>.</w:t>
      </w:r>
      <w:bookmarkEnd w:id="127"/>
    </w:p>
    <w:p w14:paraId="0F57CD63" w14:textId="77777777" w:rsidR="00AF1193" w:rsidRDefault="00AF1193" w:rsidP="00AF1193">
      <w:pPr>
        <w:pStyle w:val="a0"/>
        <w:ind w:left="426" w:hanging="426"/>
      </w:pPr>
      <w:bookmarkStart w:id="128" w:name="_Ref174460433"/>
      <w:bookmarkStart w:id="129" w:name="_Ref176935094"/>
      <w:r w:rsidRPr="00964B65">
        <w:t xml:space="preserve">Долгов O.A. Методика </w:t>
      </w:r>
      <w:r>
        <w:t>расчёт</w:t>
      </w:r>
      <w:r w:rsidRPr="00964B65">
        <w:t xml:space="preserve">а процесса замораживания горных пород при проходке стволов шахт способом замораживания на большую глубину // Замораживание горных пород при проходке стволов шахт. </w:t>
      </w:r>
      <w:r w:rsidRPr="00D935C9">
        <w:t>–</w:t>
      </w:r>
      <w:r w:rsidRPr="00964B65">
        <w:t xml:space="preserve"> М.: Изд-во Академии наук СССР, 1961. </w:t>
      </w:r>
      <w:r w:rsidRPr="00D935C9">
        <w:t>–</w:t>
      </w:r>
      <w:r w:rsidRPr="00964B65">
        <w:t xml:space="preserve"> С. 9-64</w:t>
      </w:r>
      <w:bookmarkEnd w:id="128"/>
      <w:r>
        <w:t>.</w:t>
      </w:r>
      <w:bookmarkEnd w:id="129"/>
    </w:p>
    <w:p w14:paraId="366F018B" w14:textId="77777777" w:rsidR="00AF1193" w:rsidRDefault="00AF1193" w:rsidP="00AF1193">
      <w:pPr>
        <w:pStyle w:val="a0"/>
        <w:ind w:left="426" w:hanging="426"/>
      </w:pPr>
      <w:bookmarkStart w:id="130" w:name="_Ref174694668"/>
      <w:proofErr w:type="spellStart"/>
      <w:r w:rsidRPr="00C210D4">
        <w:t>Дорман</w:t>
      </w:r>
      <w:proofErr w:type="spellEnd"/>
      <w:r w:rsidRPr="00C210D4">
        <w:t xml:space="preserve"> Я. А. Искусственное замораживание грунтов при строительстве метрополитенов. </w:t>
      </w:r>
      <w:r w:rsidRPr="00D935C9">
        <w:t>–</w:t>
      </w:r>
      <w:r w:rsidRPr="00C210D4">
        <w:t xml:space="preserve"> М.: Транспорт, 1971. </w:t>
      </w:r>
      <w:r w:rsidRPr="00D935C9">
        <w:t>–</w:t>
      </w:r>
      <w:r w:rsidRPr="00C210D4">
        <w:t xml:space="preserve"> 302 с.</w:t>
      </w:r>
      <w:bookmarkEnd w:id="130"/>
    </w:p>
    <w:p w14:paraId="5B9AFC46" w14:textId="77777777" w:rsidR="00AF1193" w:rsidRPr="00964B65" w:rsidRDefault="00AF1193" w:rsidP="00AF1193">
      <w:pPr>
        <w:pStyle w:val="a0"/>
        <w:ind w:left="426" w:hanging="426"/>
      </w:pPr>
      <w:bookmarkStart w:id="131" w:name="_Ref175297327"/>
      <w:r w:rsidRPr="000F6B64">
        <w:t xml:space="preserve">Желнин М.С., Плехов О.А., Семин М.А., Левин Л.Ю. Численное решение обратной задачи определения объемной теплоемкости породного массива в </w:t>
      </w:r>
      <w:r w:rsidRPr="000F6B64">
        <w:lastRenderedPageBreak/>
        <w:t xml:space="preserve">процессе искусственного замораживания // Вестник Пермского национального исследовательского политехнического университета. Механика. </w:t>
      </w:r>
      <w:r w:rsidRPr="00D935C9">
        <w:t>–</w:t>
      </w:r>
      <w:r w:rsidRPr="000F6B64">
        <w:t xml:space="preserve"> 2017. </w:t>
      </w:r>
      <w:r w:rsidRPr="00D935C9">
        <w:t>–</w:t>
      </w:r>
      <w:r w:rsidRPr="000F6B64">
        <w:t xml:space="preserve"> № 4. </w:t>
      </w:r>
      <w:r w:rsidRPr="00D935C9">
        <w:t>–</w:t>
      </w:r>
      <w:r w:rsidRPr="000F6B64">
        <w:t xml:space="preserve"> С. 56–75.</w:t>
      </w:r>
      <w:bookmarkEnd w:id="131"/>
    </w:p>
    <w:p w14:paraId="63CCEDE8" w14:textId="77777777" w:rsidR="00AF1193" w:rsidRPr="00D935C9" w:rsidRDefault="00AF1193" w:rsidP="00AF1193">
      <w:pPr>
        <w:pStyle w:val="a0"/>
        <w:ind w:left="426" w:hanging="426"/>
      </w:pPr>
      <w:bookmarkStart w:id="132" w:name="_Ref174361731"/>
      <w:r w:rsidRPr="00D935C9">
        <w:t xml:space="preserve">Желнин М.С. </w:t>
      </w:r>
      <w:r>
        <w:t>М</w:t>
      </w:r>
      <w:r w:rsidRPr="00D935C9">
        <w:t xml:space="preserve">оделирование гидромеханического поведения грунтов при искусственном замораживании // </w:t>
      </w:r>
      <w:proofErr w:type="spellStart"/>
      <w:r w:rsidRPr="00D935C9">
        <w:t>дисс</w:t>
      </w:r>
      <w:proofErr w:type="spellEnd"/>
      <w:r w:rsidRPr="00D935C9">
        <w:t>. … канд. физ.-мат. наук. – Пермь, 2021. – 211 с.</w:t>
      </w:r>
      <w:bookmarkEnd w:id="132"/>
    </w:p>
    <w:p w14:paraId="47CFCD60" w14:textId="77777777" w:rsidR="00AF1193" w:rsidRPr="00D935C9" w:rsidRDefault="00AF1193" w:rsidP="00AF1193">
      <w:pPr>
        <w:pStyle w:val="a0"/>
        <w:ind w:left="426" w:hanging="426"/>
      </w:pPr>
      <w:bookmarkStart w:id="133" w:name="_Ref178757670"/>
      <w:r w:rsidRPr="00D935C9">
        <w:t xml:space="preserve">Зайцев А.В. Научные основы </w:t>
      </w:r>
      <w:r>
        <w:t>расчёт</w:t>
      </w:r>
      <w:r w:rsidRPr="00D935C9">
        <w:t xml:space="preserve">а и управления тепловым режимом подземных рудников // </w:t>
      </w:r>
      <w:proofErr w:type="spellStart"/>
      <w:r w:rsidRPr="00D935C9">
        <w:t>дисс</w:t>
      </w:r>
      <w:proofErr w:type="spellEnd"/>
      <w:r w:rsidRPr="00D935C9">
        <w:t>. … д-ра техн. наук. – Пермь, 2019. – 247 с.</w:t>
      </w:r>
      <w:bookmarkEnd w:id="109"/>
      <w:bookmarkEnd w:id="133"/>
    </w:p>
    <w:p w14:paraId="0A06AB87" w14:textId="77777777" w:rsidR="00AF1193" w:rsidRDefault="00AF1193" w:rsidP="00AF1193">
      <w:pPr>
        <w:pStyle w:val="a0"/>
        <w:ind w:left="426" w:hanging="426"/>
      </w:pPr>
      <w:bookmarkStart w:id="134" w:name="_Ref174630590"/>
      <w:r w:rsidRPr="00D935C9">
        <w:t xml:space="preserve">Инструкция по </w:t>
      </w:r>
      <w:r>
        <w:t>расчёт</w:t>
      </w:r>
      <w:r w:rsidRPr="00D935C9">
        <w:t>у параметров, контролю и управлению искусственным замораживанием горных пород при строительстве шахтных стволов на калийных рудниках ОАО «Беларуськалий. – Пермь-Солигорск, 2019. – 65 с.</w:t>
      </w:r>
      <w:bookmarkEnd w:id="110"/>
      <w:bookmarkEnd w:id="134"/>
    </w:p>
    <w:p w14:paraId="3CEF10BE" w14:textId="77777777" w:rsidR="00AF1193" w:rsidRDefault="00AF1193" w:rsidP="00AF1193">
      <w:pPr>
        <w:pStyle w:val="a0"/>
        <w:ind w:left="426" w:hanging="426"/>
      </w:pPr>
      <w:bookmarkStart w:id="135" w:name="_Ref174636097"/>
      <w:r w:rsidRPr="009D7383">
        <w:t xml:space="preserve">Исаченко В. П., Осипова В. А., </w:t>
      </w:r>
      <w:proofErr w:type="spellStart"/>
      <w:r w:rsidRPr="009D7383">
        <w:t>Сукомел</w:t>
      </w:r>
      <w:proofErr w:type="spellEnd"/>
      <w:r w:rsidRPr="009D7383">
        <w:t xml:space="preserve"> А. С. Теплопередача. </w:t>
      </w:r>
      <w:r w:rsidRPr="00D935C9">
        <w:t>–</w:t>
      </w:r>
      <w:r w:rsidRPr="009D7383">
        <w:t xml:space="preserve"> М.: Энергия, 1975. </w:t>
      </w:r>
      <w:r w:rsidRPr="00D935C9">
        <w:t>–</w:t>
      </w:r>
      <w:r w:rsidRPr="009D7383">
        <w:t xml:space="preserve"> 488 с.</w:t>
      </w:r>
      <w:bookmarkEnd w:id="135"/>
    </w:p>
    <w:p w14:paraId="3A62136E" w14:textId="77777777" w:rsidR="00AF1193" w:rsidRPr="00D935C9" w:rsidRDefault="00AF1193" w:rsidP="00AF1193">
      <w:pPr>
        <w:pStyle w:val="a0"/>
        <w:ind w:left="426" w:hanging="426"/>
      </w:pPr>
      <w:bookmarkStart w:id="136" w:name="_Ref174694050"/>
      <w:proofErr w:type="spellStart"/>
      <w:r w:rsidRPr="00FB6090">
        <w:t>Карслоу</w:t>
      </w:r>
      <w:proofErr w:type="spellEnd"/>
      <w:r w:rsidRPr="00FB6090">
        <w:t xml:space="preserve"> Г., </w:t>
      </w:r>
      <w:proofErr w:type="spellStart"/>
      <w:r w:rsidRPr="00FB6090">
        <w:t>Егер</w:t>
      </w:r>
      <w:proofErr w:type="spellEnd"/>
      <w:r w:rsidRPr="00FB6090">
        <w:t xml:space="preserve"> Д. Теплопроводность твердых тел: пер. с англ. </w:t>
      </w:r>
      <w:r w:rsidRPr="00D935C9">
        <w:t>–</w:t>
      </w:r>
      <w:r w:rsidRPr="00FB6090">
        <w:t xml:space="preserve"> М.: Наука, 1964. </w:t>
      </w:r>
      <w:r w:rsidRPr="00D935C9">
        <w:t>–</w:t>
      </w:r>
      <w:r w:rsidRPr="00FB6090">
        <w:t xml:space="preserve"> 489 с.</w:t>
      </w:r>
      <w:bookmarkEnd w:id="136"/>
    </w:p>
    <w:p w14:paraId="5F902499" w14:textId="77777777" w:rsidR="00AF1193" w:rsidRDefault="00AF1193" w:rsidP="00AF1193">
      <w:pPr>
        <w:pStyle w:val="a0"/>
        <w:ind w:left="426" w:hanging="426"/>
      </w:pPr>
      <w:bookmarkStart w:id="137" w:name="_Ref174368642"/>
      <w:proofErr w:type="spellStart"/>
      <w:r w:rsidRPr="00D935C9">
        <w:t>Коздоба</w:t>
      </w:r>
      <w:proofErr w:type="spellEnd"/>
      <w:r w:rsidRPr="00D935C9">
        <w:t xml:space="preserve"> Л.А., Черняк В.П. Физическая характеристика и математическое описание системы "массив-выработка" в связи с проблемой прогноза и регулирование теплового </w:t>
      </w:r>
      <w:proofErr w:type="spellStart"/>
      <w:r w:rsidRPr="00D935C9">
        <w:t>тежима</w:t>
      </w:r>
      <w:proofErr w:type="spellEnd"/>
      <w:r w:rsidRPr="00D935C9">
        <w:t xml:space="preserve"> глубоких шахт. В кн.: Тепловой режим глубоких шахт и металлических рудников // Материалы международного симпозиума «Градиент – 77». – Киев: </w:t>
      </w:r>
      <w:proofErr w:type="spellStart"/>
      <w:r w:rsidRPr="00D935C9">
        <w:t>Наукова</w:t>
      </w:r>
      <w:proofErr w:type="spellEnd"/>
      <w:r w:rsidRPr="00D935C9">
        <w:t xml:space="preserve"> думка, 1977. – С. 40-49.</w:t>
      </w:r>
      <w:bookmarkEnd w:id="137"/>
    </w:p>
    <w:p w14:paraId="37D8DFEB" w14:textId="77777777" w:rsidR="00AF1193" w:rsidRDefault="00AF1193" w:rsidP="00AF1193">
      <w:pPr>
        <w:pStyle w:val="a0"/>
        <w:ind w:left="426" w:hanging="426"/>
      </w:pPr>
      <w:bookmarkStart w:id="138" w:name="_Ref190028293"/>
      <w:r w:rsidRPr="00A47A94">
        <w:t xml:space="preserve">Левин Л. Ю., Семин М. А., Зайцев А. В. Калибровка теплофизических свойств породного массива при моделировании формирования </w:t>
      </w:r>
      <w:proofErr w:type="spellStart"/>
      <w:r w:rsidRPr="00A47A94">
        <w:t>ледопородного</w:t>
      </w:r>
      <w:proofErr w:type="spellEnd"/>
      <w:r w:rsidRPr="00A47A94">
        <w:t xml:space="preserve"> ограждения строящихся шахтных стволов //</w:t>
      </w:r>
      <w:r>
        <w:t xml:space="preserve"> </w:t>
      </w:r>
      <w:r w:rsidRPr="00A47A94">
        <w:t>Физико-технические проблемы разработки полезных ископаемых. – 2019. – №. 1. – С. 172-184.</w:t>
      </w:r>
      <w:bookmarkEnd w:id="138"/>
    </w:p>
    <w:p w14:paraId="16130826" w14:textId="77777777" w:rsidR="00AF1193" w:rsidRDefault="00AF1193" w:rsidP="00AF1193">
      <w:pPr>
        <w:pStyle w:val="a0"/>
        <w:ind w:left="426" w:hanging="426"/>
      </w:pPr>
      <w:bookmarkStart w:id="139" w:name="_Ref174445537"/>
      <w:r w:rsidRPr="003364CB">
        <w:t>Левин Л.Ю</w:t>
      </w:r>
      <w:r>
        <w:t>.,</w:t>
      </w:r>
      <w:r w:rsidRPr="003364CB">
        <w:t xml:space="preserve"> Семин</w:t>
      </w:r>
      <w:r>
        <w:t xml:space="preserve"> М.А.</w:t>
      </w:r>
      <w:r w:rsidRPr="003364CB">
        <w:t xml:space="preserve"> </w:t>
      </w:r>
      <w:proofErr w:type="spellStart"/>
      <w:r w:rsidRPr="003364CB">
        <w:t>Паршаков</w:t>
      </w:r>
      <w:proofErr w:type="spellEnd"/>
      <w:r>
        <w:t xml:space="preserve"> О.С.</w:t>
      </w:r>
      <w:r w:rsidRPr="003364CB">
        <w:t>, Колесов</w:t>
      </w:r>
      <w:r>
        <w:t xml:space="preserve"> Е.В</w:t>
      </w:r>
      <w:r w:rsidRPr="003364CB">
        <w:t xml:space="preserve">. Метод решения обратной задачи Стефана для контроля состояния </w:t>
      </w:r>
      <w:proofErr w:type="spellStart"/>
      <w:r w:rsidRPr="003364CB">
        <w:t>ледопородного</w:t>
      </w:r>
      <w:proofErr w:type="spellEnd"/>
      <w:r w:rsidRPr="003364CB">
        <w:t xml:space="preserve"> ограждения при проходке шахтных стволов // Вестник ПНИПУ. Геология, нефтегазовое и горное дело. </w:t>
      </w:r>
      <w:r w:rsidRPr="00D935C9">
        <w:t>–</w:t>
      </w:r>
      <w:r w:rsidRPr="003364CB">
        <w:t xml:space="preserve"> 2017. </w:t>
      </w:r>
      <w:r w:rsidRPr="00D935C9">
        <w:t>–</w:t>
      </w:r>
      <w:r w:rsidRPr="003364CB">
        <w:t xml:space="preserve"> Т. 16, № 3. </w:t>
      </w:r>
      <w:r w:rsidRPr="00D935C9">
        <w:t>–</w:t>
      </w:r>
      <w:r w:rsidRPr="003364CB">
        <w:t xml:space="preserve"> С.255-267.</w:t>
      </w:r>
      <w:bookmarkEnd w:id="139"/>
    </w:p>
    <w:p w14:paraId="732C621C" w14:textId="77777777" w:rsidR="00AF1193" w:rsidRDefault="00AF1193" w:rsidP="00AF1193">
      <w:pPr>
        <w:pStyle w:val="a0"/>
        <w:ind w:left="426" w:hanging="426"/>
      </w:pPr>
      <w:bookmarkStart w:id="140" w:name="_Ref174633335"/>
      <w:r w:rsidRPr="00D648F1">
        <w:t xml:space="preserve">Левин Л. Ю., Семин М. А., Плехов О. А. Сравнительный анализ существующих методов </w:t>
      </w:r>
      <w:r>
        <w:t>расчёт</w:t>
      </w:r>
      <w:r w:rsidRPr="00D648F1">
        <w:t xml:space="preserve">а толщины </w:t>
      </w:r>
      <w:proofErr w:type="spellStart"/>
      <w:r w:rsidRPr="00D648F1">
        <w:t>ледопородного</w:t>
      </w:r>
      <w:proofErr w:type="spellEnd"/>
      <w:r w:rsidRPr="00D648F1">
        <w:t xml:space="preserve"> ограждения строящихся шахтных стволов // Вестник ПНИПУ. Строительство и архитектура. </w:t>
      </w:r>
      <w:r w:rsidRPr="00D935C9">
        <w:t>–</w:t>
      </w:r>
      <w:r w:rsidRPr="00D648F1">
        <w:t xml:space="preserve"> 2018. </w:t>
      </w:r>
      <w:r w:rsidRPr="00D935C9">
        <w:t>–</w:t>
      </w:r>
      <w:r w:rsidRPr="00D648F1">
        <w:t xml:space="preserve"> Т. 9, № 4. </w:t>
      </w:r>
      <w:r w:rsidRPr="00D935C9">
        <w:t>–</w:t>
      </w:r>
      <w:r w:rsidRPr="00D648F1">
        <w:t xml:space="preserve"> С. 93</w:t>
      </w:r>
      <w:r>
        <w:t>-</w:t>
      </w:r>
      <w:r w:rsidRPr="00D648F1">
        <w:t>103.</w:t>
      </w:r>
      <w:bookmarkEnd w:id="140"/>
    </w:p>
    <w:p w14:paraId="08BCB0E1" w14:textId="77777777" w:rsidR="00AF1193" w:rsidRDefault="00AF1193" w:rsidP="00AF1193">
      <w:pPr>
        <w:pStyle w:val="a0"/>
        <w:ind w:left="426" w:hanging="426"/>
      </w:pPr>
      <w:bookmarkStart w:id="141" w:name="_Ref174694675"/>
      <w:bookmarkStart w:id="142" w:name="_Ref174445895"/>
      <w:r w:rsidRPr="00C210D4">
        <w:t xml:space="preserve">Литвин А. З., Поляков Н. М., Проходка стволов шахт специальными способами. </w:t>
      </w:r>
      <w:r w:rsidRPr="00D935C9">
        <w:t>–</w:t>
      </w:r>
      <w:r w:rsidRPr="00C210D4">
        <w:t xml:space="preserve"> М.: Недра, 1974. </w:t>
      </w:r>
      <w:r w:rsidRPr="00D935C9">
        <w:t>–</w:t>
      </w:r>
      <w:r w:rsidRPr="00C210D4">
        <w:t xml:space="preserve"> 326 с.</w:t>
      </w:r>
      <w:bookmarkEnd w:id="141"/>
      <w:r w:rsidRPr="00C210D4">
        <w:t xml:space="preserve"> </w:t>
      </w:r>
    </w:p>
    <w:p w14:paraId="49DA6002" w14:textId="77777777" w:rsidR="00AF1193" w:rsidRDefault="00AF1193" w:rsidP="00AF1193">
      <w:pPr>
        <w:pStyle w:val="a0"/>
        <w:ind w:left="426" w:hanging="426"/>
      </w:pPr>
      <w:bookmarkStart w:id="143" w:name="_Ref178843888"/>
      <w:bookmarkStart w:id="144" w:name="_Ref174695803"/>
      <w:r w:rsidRPr="003D0F0F">
        <w:lastRenderedPageBreak/>
        <w:t xml:space="preserve">Маньковский Г.И. Специальные способы проходки горных выработок. </w:t>
      </w:r>
      <w:r w:rsidRPr="00D935C9">
        <w:t>–</w:t>
      </w:r>
      <w:r w:rsidRPr="003D0F0F">
        <w:t xml:space="preserve"> М.: Углетехиздат, 1958. </w:t>
      </w:r>
      <w:r w:rsidRPr="00D935C9">
        <w:t>–</w:t>
      </w:r>
      <w:r w:rsidRPr="003D0F0F">
        <w:t xml:space="preserve"> 452 с.</w:t>
      </w:r>
      <w:bookmarkEnd w:id="143"/>
      <w:r w:rsidRPr="003D0F0F">
        <w:t xml:space="preserve"> </w:t>
      </w:r>
      <w:bookmarkStart w:id="145" w:name="_Ref174021596"/>
    </w:p>
    <w:p w14:paraId="59A21660" w14:textId="77777777" w:rsidR="00AF1193" w:rsidRDefault="00AF1193" w:rsidP="00AF1193">
      <w:pPr>
        <w:pStyle w:val="a0"/>
        <w:ind w:left="426" w:hanging="426"/>
      </w:pPr>
      <w:r w:rsidRPr="003D0F0F">
        <w:t xml:space="preserve">Николаев П. В. Совершенствование технологии искусственного замораживания грунтов с использованием твердых </w:t>
      </w:r>
      <w:proofErr w:type="spellStart"/>
      <w:r w:rsidRPr="003D0F0F">
        <w:t>криоагентов</w:t>
      </w:r>
      <w:proofErr w:type="spellEnd"/>
      <w:r w:rsidRPr="003D0F0F">
        <w:t xml:space="preserve"> // Горный информационно-аналитический бюллетень (научно-технический журнал). – 2014. – № 10. – С. 392-400.</w:t>
      </w:r>
      <w:bookmarkEnd w:id="142"/>
      <w:bookmarkEnd w:id="144"/>
      <w:bookmarkEnd w:id="145"/>
    </w:p>
    <w:p w14:paraId="3A413F0F" w14:textId="77777777" w:rsidR="00AF1193" w:rsidRDefault="00AF1193" w:rsidP="00AF1193">
      <w:pPr>
        <w:pStyle w:val="a0"/>
        <w:ind w:left="426" w:hanging="426"/>
      </w:pPr>
      <w:bookmarkStart w:id="146" w:name="_Ref174635894"/>
      <w:r w:rsidRPr="0069393D">
        <w:t xml:space="preserve">Михеев М. А., Михеева И. М. Основы теплопередачи. </w:t>
      </w:r>
      <w:r w:rsidRPr="003D0F0F">
        <w:t>–</w:t>
      </w:r>
      <w:r w:rsidRPr="0069393D">
        <w:t xml:space="preserve"> М.: </w:t>
      </w:r>
      <w:proofErr w:type="spellStart"/>
      <w:r w:rsidRPr="0069393D">
        <w:t>Энергоиздат</w:t>
      </w:r>
      <w:proofErr w:type="spellEnd"/>
      <w:r w:rsidRPr="0069393D">
        <w:t xml:space="preserve">, 1973. </w:t>
      </w:r>
      <w:r w:rsidRPr="003D0F0F">
        <w:t>–</w:t>
      </w:r>
      <w:r w:rsidRPr="0069393D">
        <w:t xml:space="preserve"> 320 с.</w:t>
      </w:r>
      <w:bookmarkEnd w:id="146"/>
    </w:p>
    <w:p w14:paraId="741D08A6" w14:textId="77777777" w:rsidR="00AF1193" w:rsidRDefault="00AF1193" w:rsidP="00AF1193">
      <w:pPr>
        <w:pStyle w:val="a0"/>
        <w:ind w:left="426" w:hanging="426"/>
      </w:pPr>
      <w:bookmarkStart w:id="147" w:name="_Ref174447018"/>
      <w:r w:rsidRPr="00B33274">
        <w:t xml:space="preserve">Насонов И.Д., </w:t>
      </w:r>
      <w:proofErr w:type="spellStart"/>
      <w:r w:rsidRPr="00B33274">
        <w:t>Тютюнник</w:t>
      </w:r>
      <w:proofErr w:type="spellEnd"/>
      <w:r w:rsidRPr="00B33274">
        <w:t xml:space="preserve"> П.М., Коновалихин В.Е. Патент. Акустический способ контроля качества </w:t>
      </w:r>
      <w:proofErr w:type="spellStart"/>
      <w:r w:rsidRPr="00B33274">
        <w:t>ледопородных</w:t>
      </w:r>
      <w:proofErr w:type="spellEnd"/>
      <w:r w:rsidRPr="00B33274">
        <w:t xml:space="preserve"> ограждений при сооружении подземных объектов. Заявитель: МГИ. </w:t>
      </w:r>
      <w:r w:rsidRPr="003D0F0F">
        <w:t>–</w:t>
      </w:r>
      <w:r w:rsidRPr="00B33274">
        <w:t xml:space="preserve"> авторское свидетельство СССР № 476502, опубликовано 05.07.1975. </w:t>
      </w:r>
      <w:r w:rsidRPr="003D0F0F">
        <w:t>–</w:t>
      </w:r>
      <w:r w:rsidRPr="00B33274">
        <w:t xml:space="preserve"> 5 с.</w:t>
      </w:r>
      <w:bookmarkEnd w:id="147"/>
    </w:p>
    <w:p w14:paraId="18E1BF38" w14:textId="77777777" w:rsidR="00AF1193" w:rsidRDefault="00AF1193" w:rsidP="00AF1193">
      <w:pPr>
        <w:pStyle w:val="a0"/>
        <w:ind w:left="426" w:hanging="426"/>
      </w:pPr>
      <w:bookmarkStart w:id="148" w:name="_Ref174635553"/>
      <w:r w:rsidRPr="0076680B">
        <w:t xml:space="preserve">Насонов И. Д., </w:t>
      </w:r>
      <w:proofErr w:type="spellStart"/>
      <w:r w:rsidRPr="0076680B">
        <w:t>Щуплик</w:t>
      </w:r>
      <w:proofErr w:type="spellEnd"/>
      <w:r w:rsidRPr="0076680B">
        <w:t xml:space="preserve"> М. Н. Закономерности формирования </w:t>
      </w:r>
      <w:proofErr w:type="spellStart"/>
      <w:r w:rsidRPr="0076680B">
        <w:t>ледопородных</w:t>
      </w:r>
      <w:proofErr w:type="spellEnd"/>
      <w:r w:rsidRPr="0076680B">
        <w:t xml:space="preserve"> ограждений при сооружении стволов шахт. </w:t>
      </w:r>
      <w:r w:rsidRPr="003D0F0F">
        <w:t>–</w:t>
      </w:r>
      <w:r w:rsidRPr="0076680B">
        <w:t xml:space="preserve"> М.: Недра, 1976. </w:t>
      </w:r>
      <w:r w:rsidRPr="003D0F0F">
        <w:t>–</w:t>
      </w:r>
      <w:r w:rsidRPr="0076680B">
        <w:t xml:space="preserve"> 237 с.</w:t>
      </w:r>
      <w:bookmarkEnd w:id="148"/>
    </w:p>
    <w:p w14:paraId="27718503" w14:textId="77777777" w:rsidR="00AF1193" w:rsidRPr="00B33274" w:rsidRDefault="00AF1193" w:rsidP="00AF1193">
      <w:pPr>
        <w:pStyle w:val="a0"/>
        <w:ind w:left="426" w:hanging="426"/>
      </w:pPr>
      <w:bookmarkStart w:id="149" w:name="_Ref174636135"/>
      <w:r w:rsidRPr="009D7383">
        <w:t xml:space="preserve">Нащокин В. В. Техническая термодинамика и теплопередача. </w:t>
      </w:r>
      <w:r w:rsidRPr="003D0F0F">
        <w:t>–</w:t>
      </w:r>
      <w:r w:rsidRPr="009D7383">
        <w:t xml:space="preserve"> М.: Высшая Школа, 1975. </w:t>
      </w:r>
      <w:r w:rsidRPr="003D0F0F">
        <w:t>–</w:t>
      </w:r>
      <w:r w:rsidRPr="009D7383">
        <w:t xml:space="preserve"> 497 с.</w:t>
      </w:r>
      <w:bookmarkEnd w:id="149"/>
    </w:p>
    <w:p w14:paraId="49088A5F" w14:textId="77777777" w:rsidR="00AF1193" w:rsidRPr="00B33274" w:rsidRDefault="00AF1193" w:rsidP="00AF1193">
      <w:pPr>
        <w:pStyle w:val="a0"/>
        <w:ind w:left="426" w:hanging="426"/>
      </w:pPr>
      <w:bookmarkStart w:id="150" w:name="_Ref174447020"/>
      <w:r w:rsidRPr="00B33274">
        <w:t xml:space="preserve">Новиков Е.А., </w:t>
      </w:r>
      <w:proofErr w:type="spellStart"/>
      <w:r w:rsidRPr="00B33274">
        <w:t>Шкуратник</w:t>
      </w:r>
      <w:proofErr w:type="spellEnd"/>
      <w:r w:rsidRPr="00B33274">
        <w:t xml:space="preserve"> В.Л., </w:t>
      </w:r>
      <w:proofErr w:type="spellStart"/>
      <w:r w:rsidRPr="00B33274">
        <w:t>Ошкин</w:t>
      </w:r>
      <w:proofErr w:type="spellEnd"/>
      <w:r w:rsidRPr="00B33274">
        <w:t xml:space="preserve"> Р.О., </w:t>
      </w:r>
      <w:proofErr w:type="spellStart"/>
      <w:r w:rsidRPr="00B33274">
        <w:t>Кормнов</w:t>
      </w:r>
      <w:proofErr w:type="spellEnd"/>
      <w:r w:rsidRPr="00B33274">
        <w:t xml:space="preserve"> А.А. Патент. Акустический способ контроля качества и процесса формирования </w:t>
      </w:r>
      <w:proofErr w:type="spellStart"/>
      <w:r w:rsidRPr="00B33274">
        <w:t>ледопородных</w:t>
      </w:r>
      <w:proofErr w:type="spellEnd"/>
      <w:r w:rsidRPr="00B33274">
        <w:t xml:space="preserve"> ограждений при сооружении подземных объектов. Патентообладатель: </w:t>
      </w:r>
      <w:proofErr w:type="spellStart"/>
      <w:r w:rsidRPr="00B33274">
        <w:t>МИСиС</w:t>
      </w:r>
      <w:proofErr w:type="spellEnd"/>
      <w:r w:rsidRPr="00B33274">
        <w:t xml:space="preserve">. </w:t>
      </w:r>
      <w:r w:rsidRPr="00D935C9">
        <w:t>–</w:t>
      </w:r>
      <w:r w:rsidRPr="00B33274">
        <w:t xml:space="preserve"> патент № 2581188, опубликовано 20.04.2016. </w:t>
      </w:r>
      <w:r w:rsidRPr="00D935C9">
        <w:t>–</w:t>
      </w:r>
      <w:r w:rsidRPr="00B33274">
        <w:t xml:space="preserve"> 6 с.</w:t>
      </w:r>
      <w:bookmarkEnd w:id="150"/>
    </w:p>
    <w:p w14:paraId="67B146E2" w14:textId="77777777" w:rsidR="00AF1193" w:rsidRDefault="00AF1193" w:rsidP="00AF1193">
      <w:pPr>
        <w:pStyle w:val="a0"/>
        <w:ind w:left="426" w:hanging="426"/>
      </w:pPr>
      <w:r w:rsidRPr="00D935C9">
        <w:t xml:space="preserve">Николаев П. В., </w:t>
      </w:r>
      <w:proofErr w:type="spellStart"/>
      <w:r w:rsidRPr="00D935C9">
        <w:t>Шуплик</w:t>
      </w:r>
      <w:proofErr w:type="spellEnd"/>
      <w:r w:rsidRPr="00D935C9">
        <w:t xml:space="preserve"> М. Н. Математическое моделирование процесса искусственного замораживания грунтов с применением твердого диоксида углерода Горный информационно-аналитический бюллетень (научно-технический журнал). – 2015. – №. 11. – С. 243-251.</w:t>
      </w:r>
      <w:bookmarkEnd w:id="111"/>
    </w:p>
    <w:p w14:paraId="16F94D48" w14:textId="77777777" w:rsidR="00AF1193" w:rsidRPr="000B706E" w:rsidRDefault="00AF1193" w:rsidP="00AF1193">
      <w:pPr>
        <w:pStyle w:val="a0"/>
        <w:ind w:left="426" w:hanging="426"/>
      </w:pPr>
      <w:bookmarkStart w:id="151" w:name="_Ref174885141"/>
      <w:proofErr w:type="spellStart"/>
      <w:r w:rsidRPr="000B706E">
        <w:t>Ольховиков</w:t>
      </w:r>
      <w:proofErr w:type="spellEnd"/>
      <w:r w:rsidRPr="000B706E">
        <w:t xml:space="preserve"> Ю. П. Крепь капитальных выработок калийных и соляных рудников.</w:t>
      </w:r>
      <w:r>
        <w:t xml:space="preserve"> </w:t>
      </w:r>
      <w:r w:rsidRPr="00D935C9">
        <w:t>–</w:t>
      </w:r>
      <w:r>
        <w:t xml:space="preserve"> </w:t>
      </w:r>
      <w:r w:rsidRPr="000B706E">
        <w:t>М.: Недра, 1984. – 238 с.</w:t>
      </w:r>
      <w:bookmarkEnd w:id="151"/>
    </w:p>
    <w:p w14:paraId="75167C53" w14:textId="77777777" w:rsidR="00AF1193" w:rsidRPr="00D935C9" w:rsidRDefault="00AF1193" w:rsidP="00AF1193">
      <w:pPr>
        <w:pStyle w:val="a0"/>
        <w:ind w:left="426" w:hanging="426"/>
      </w:pPr>
      <w:bookmarkStart w:id="152" w:name="_Ref174635020"/>
      <w:proofErr w:type="spellStart"/>
      <w:r w:rsidRPr="00314452">
        <w:t>Паланкоев</w:t>
      </w:r>
      <w:proofErr w:type="spellEnd"/>
      <w:r w:rsidRPr="00314452">
        <w:t xml:space="preserve"> И. М. Обоснование параметров технологии проходки шахтных стволов в искусственно замороженных породах: </w:t>
      </w:r>
      <w:proofErr w:type="spellStart"/>
      <w:r w:rsidRPr="00314452">
        <w:t>дисс</w:t>
      </w:r>
      <w:proofErr w:type="spellEnd"/>
      <w:r w:rsidRPr="00314452">
        <w:t xml:space="preserve">. … канд. техн. наук. </w:t>
      </w:r>
      <w:r w:rsidRPr="00D935C9">
        <w:t>–</w:t>
      </w:r>
      <w:r w:rsidRPr="00314452">
        <w:t xml:space="preserve"> М., 2015. </w:t>
      </w:r>
      <w:r w:rsidRPr="00D935C9">
        <w:t>–</w:t>
      </w:r>
      <w:r w:rsidRPr="00314452">
        <w:t xml:space="preserve"> 192 с.</w:t>
      </w:r>
      <w:bookmarkEnd w:id="152"/>
    </w:p>
    <w:p w14:paraId="7AAC6CB1" w14:textId="77777777" w:rsidR="00AF1193" w:rsidRDefault="00AF1193" w:rsidP="00AF1193">
      <w:pPr>
        <w:pStyle w:val="a0"/>
        <w:ind w:left="426" w:hanging="426"/>
      </w:pPr>
      <w:bookmarkStart w:id="153" w:name="_Ref173938249"/>
      <w:proofErr w:type="spellStart"/>
      <w:r w:rsidRPr="00D935C9">
        <w:t>Паршаков</w:t>
      </w:r>
      <w:proofErr w:type="spellEnd"/>
      <w:r w:rsidRPr="00D935C9">
        <w:t xml:space="preserve"> О. С. Обзор аварийных ситуаций при строительстве шахтных стволов специальным способом искусственного замораживания горных пород // Горное эхо. – 2019. – №. 2. – С. 89-92.</w:t>
      </w:r>
      <w:bookmarkEnd w:id="153"/>
    </w:p>
    <w:p w14:paraId="43D2BBE9" w14:textId="77777777" w:rsidR="00AF1193" w:rsidRPr="003D0F0F" w:rsidRDefault="00AF1193" w:rsidP="00AF1193">
      <w:pPr>
        <w:pStyle w:val="a0"/>
        <w:ind w:left="426" w:hanging="426"/>
      </w:pPr>
      <w:bookmarkStart w:id="154" w:name="_Ref174445804"/>
      <w:proofErr w:type="spellStart"/>
      <w:r w:rsidRPr="003D0F0F">
        <w:lastRenderedPageBreak/>
        <w:t>Паршаков</w:t>
      </w:r>
      <w:proofErr w:type="spellEnd"/>
      <w:r w:rsidRPr="003D0F0F">
        <w:t xml:space="preserve"> О.С. Разработка автоматизированной системы термометрического контроля </w:t>
      </w:r>
      <w:proofErr w:type="spellStart"/>
      <w:r w:rsidRPr="003D0F0F">
        <w:t>ледопородных</w:t>
      </w:r>
      <w:proofErr w:type="spellEnd"/>
      <w:r w:rsidRPr="003D0F0F">
        <w:t xml:space="preserve"> ограждений: </w:t>
      </w:r>
      <w:proofErr w:type="spellStart"/>
      <w:r w:rsidRPr="003D0F0F">
        <w:t>дисс</w:t>
      </w:r>
      <w:proofErr w:type="spellEnd"/>
      <w:r w:rsidRPr="003D0F0F">
        <w:t xml:space="preserve">. … канд. техн. наук. </w:t>
      </w:r>
      <w:r w:rsidRPr="00D935C9">
        <w:t>–</w:t>
      </w:r>
      <w:r w:rsidRPr="003D0F0F">
        <w:t xml:space="preserve"> Пермь, 2020. </w:t>
      </w:r>
      <w:r w:rsidRPr="00D935C9">
        <w:t>–</w:t>
      </w:r>
      <w:r w:rsidRPr="003D0F0F">
        <w:t xml:space="preserve"> 140 с.</w:t>
      </w:r>
      <w:bookmarkEnd w:id="154"/>
    </w:p>
    <w:p w14:paraId="067FABFF" w14:textId="77777777" w:rsidR="00AF1193" w:rsidRPr="00D935C9" w:rsidRDefault="00AF1193" w:rsidP="00AF1193">
      <w:pPr>
        <w:pStyle w:val="a0"/>
        <w:ind w:left="426" w:hanging="426"/>
      </w:pPr>
      <w:bookmarkStart w:id="155" w:name="_Ref174355315"/>
      <w:r w:rsidRPr="00D935C9">
        <w:t xml:space="preserve">Петухов Б. С. Теплообмен в ядерных энергетических установках: Учеб. пособие / Б.С. Петухов, Л.Г. Генин, С.А. Ковалев и др. – 3-е изд., </w:t>
      </w:r>
      <w:proofErr w:type="spellStart"/>
      <w:r w:rsidRPr="00D935C9">
        <w:t>перераб</w:t>
      </w:r>
      <w:proofErr w:type="spellEnd"/>
      <w:r w:rsidRPr="00D935C9">
        <w:t xml:space="preserve"> и доп. – Изд-во МЭИ, 2003. – 548 с.</w:t>
      </w:r>
      <w:bookmarkEnd w:id="155"/>
    </w:p>
    <w:p w14:paraId="6AF5FAA6" w14:textId="77777777" w:rsidR="00AF1193" w:rsidRDefault="00AF1193" w:rsidP="00AF1193">
      <w:pPr>
        <w:pStyle w:val="a0"/>
        <w:ind w:left="426" w:hanging="426"/>
      </w:pPr>
      <w:bookmarkStart w:id="156" w:name="_Ref173938168"/>
      <w:r w:rsidRPr="00D935C9">
        <w:t>ПБ 03-428-02 «Правила безопасности при строительстве подземных сооружений». 2009. – 407 с.</w:t>
      </w:r>
      <w:bookmarkEnd w:id="156"/>
    </w:p>
    <w:p w14:paraId="799DA82A" w14:textId="77777777" w:rsidR="00AF1193" w:rsidRPr="00E972DC" w:rsidRDefault="00AF1193" w:rsidP="00AF1193">
      <w:pPr>
        <w:pStyle w:val="a0"/>
        <w:ind w:left="426" w:hanging="426"/>
      </w:pPr>
      <w:bookmarkStart w:id="157" w:name="_Ref174695443"/>
      <w:proofErr w:type="spellStart"/>
      <w:r w:rsidRPr="00E972DC">
        <w:t>Пугин</w:t>
      </w:r>
      <w:proofErr w:type="spellEnd"/>
      <w:r w:rsidRPr="00E972DC">
        <w:t xml:space="preserve"> А.В., Агеева К.М., Бублик С.А. Три критерия надёжности </w:t>
      </w:r>
      <w:proofErr w:type="spellStart"/>
      <w:r w:rsidRPr="00E972DC">
        <w:t>ледопородного</w:t>
      </w:r>
      <w:proofErr w:type="spellEnd"/>
      <w:r w:rsidRPr="00E972DC">
        <w:t xml:space="preserve"> ограждения при контроле и управлении искусственным замораживанием горных пород</w:t>
      </w:r>
      <w:r>
        <w:t xml:space="preserve"> // Недропользование. </w:t>
      </w:r>
      <w:r w:rsidRPr="00D935C9">
        <w:t>–</w:t>
      </w:r>
      <w:r w:rsidRPr="00CD192C">
        <w:t xml:space="preserve"> </w:t>
      </w:r>
      <w:r>
        <w:t>2024</w:t>
      </w:r>
      <w:r w:rsidRPr="00CD192C">
        <w:t xml:space="preserve">. </w:t>
      </w:r>
      <w:r w:rsidRPr="00D935C9">
        <w:t>–</w:t>
      </w:r>
      <w:r>
        <w:t xml:space="preserve"> (в печати).</w:t>
      </w:r>
      <w:bookmarkEnd w:id="157"/>
    </w:p>
    <w:p w14:paraId="304948D2" w14:textId="77777777" w:rsidR="00AF1193" w:rsidRPr="00D935C9" w:rsidRDefault="00AF1193" w:rsidP="00AF1193">
      <w:pPr>
        <w:pStyle w:val="a0"/>
        <w:ind w:left="426" w:hanging="426"/>
      </w:pPr>
      <w:bookmarkStart w:id="158" w:name="_Ref174693644"/>
      <w:r w:rsidRPr="00CD192C">
        <w:t xml:space="preserve">Самарский A. А., Моисеенко Б. Д. Экономичная схема сквозного счета для многомерной задачи Стефана // Журнал вычислительной математики и математической физики. </w:t>
      </w:r>
      <w:r w:rsidRPr="00D935C9">
        <w:t>–</w:t>
      </w:r>
      <w:r w:rsidRPr="00CD192C">
        <w:t xml:space="preserve"> 1965. </w:t>
      </w:r>
      <w:r w:rsidRPr="00D935C9">
        <w:t>–</w:t>
      </w:r>
      <w:r w:rsidRPr="00CD192C">
        <w:t xml:space="preserve"> Т. 5, № 5. </w:t>
      </w:r>
      <w:r w:rsidRPr="00D935C9">
        <w:t>–</w:t>
      </w:r>
      <w:r w:rsidRPr="00CD192C">
        <w:t xml:space="preserve"> С. 816-827.</w:t>
      </w:r>
      <w:bookmarkEnd w:id="158"/>
    </w:p>
    <w:p w14:paraId="067B79FB" w14:textId="77777777" w:rsidR="00AF1193" w:rsidRPr="00D935C9" w:rsidRDefault="00AF1193" w:rsidP="00AF1193">
      <w:pPr>
        <w:pStyle w:val="a0"/>
        <w:ind w:left="426" w:hanging="426"/>
      </w:pPr>
      <w:bookmarkStart w:id="159" w:name="_Ref174374853"/>
      <w:r w:rsidRPr="00D935C9">
        <w:t xml:space="preserve">Семин М. А. Исследование возможностей упрощения сопряженной </w:t>
      </w:r>
      <w:proofErr w:type="spellStart"/>
      <w:r w:rsidRPr="00D935C9">
        <w:t>термогидромеханической</w:t>
      </w:r>
      <w:proofErr w:type="spellEnd"/>
      <w:r w:rsidRPr="00D935C9">
        <w:t xml:space="preserve"> модели искусственного замораживания пород при строительстве стволов шахт // Известия Тульского государственного университета. Науки о земле. – 2021. – №. 4. – С. 453-463.</w:t>
      </w:r>
      <w:bookmarkEnd w:id="159"/>
    </w:p>
    <w:p w14:paraId="4A0355EB" w14:textId="77777777" w:rsidR="00AF1193" w:rsidRDefault="00AF1193" w:rsidP="00AF1193">
      <w:pPr>
        <w:pStyle w:val="a0"/>
        <w:ind w:left="426" w:hanging="426"/>
      </w:pPr>
      <w:bookmarkStart w:id="160" w:name="_Ref174376558"/>
      <w:r w:rsidRPr="00D935C9">
        <w:t xml:space="preserve">Семин М.А. Научные основы комплексного обеспечения безопасности при строительстве шахтных стволов с применением способа искусственного замораживания пород // </w:t>
      </w:r>
      <w:proofErr w:type="spellStart"/>
      <w:r w:rsidRPr="00D935C9">
        <w:t>дисс</w:t>
      </w:r>
      <w:proofErr w:type="spellEnd"/>
      <w:r w:rsidRPr="00D935C9">
        <w:t>. … д-ра техн. наук. – Пермь, 2022. – 313 с.</w:t>
      </w:r>
      <w:bookmarkEnd w:id="160"/>
    </w:p>
    <w:p w14:paraId="7D03FA00" w14:textId="77777777" w:rsidR="00AF1193" w:rsidRDefault="00AF1193" w:rsidP="00AF1193">
      <w:pPr>
        <w:pStyle w:val="a0"/>
        <w:ind w:left="426" w:hanging="426"/>
      </w:pPr>
      <w:bookmarkStart w:id="161" w:name="_Ref174636704"/>
      <w:r w:rsidRPr="0076680B">
        <w:t xml:space="preserve">Семин М. А., </w:t>
      </w:r>
      <w:proofErr w:type="spellStart"/>
      <w:r w:rsidRPr="0076680B">
        <w:t>Богомягков</w:t>
      </w:r>
      <w:proofErr w:type="spellEnd"/>
      <w:r w:rsidRPr="0076680B">
        <w:t xml:space="preserve"> А. В., Левин Л. Ю. Теоретический анализ динамики </w:t>
      </w:r>
      <w:proofErr w:type="spellStart"/>
      <w:r w:rsidRPr="0076680B">
        <w:t>ледопородного</w:t>
      </w:r>
      <w:proofErr w:type="spellEnd"/>
      <w:r w:rsidRPr="0076680B">
        <w:t xml:space="preserve"> ограждения при переходе на пассивный режим замораживания // Записки Горного института. </w:t>
      </w:r>
      <w:r w:rsidRPr="00D935C9">
        <w:t>–</w:t>
      </w:r>
      <w:r w:rsidRPr="0076680B">
        <w:t xml:space="preserve"> 2020. </w:t>
      </w:r>
      <w:r w:rsidRPr="00D935C9">
        <w:t>–</w:t>
      </w:r>
      <w:r w:rsidRPr="0076680B">
        <w:t xml:space="preserve"> Т. 243. </w:t>
      </w:r>
      <w:r w:rsidRPr="00D935C9">
        <w:t>–</w:t>
      </w:r>
      <w:r w:rsidRPr="0076680B">
        <w:t xml:space="preserve"> С. 319-328.</w:t>
      </w:r>
      <w:bookmarkEnd w:id="161"/>
    </w:p>
    <w:p w14:paraId="1C9AC5D7" w14:textId="77777777" w:rsidR="00AF1193" w:rsidRDefault="00AF1193" w:rsidP="00AF1193">
      <w:pPr>
        <w:pStyle w:val="a0"/>
        <w:ind w:left="426" w:hanging="426"/>
      </w:pPr>
      <w:bookmarkStart w:id="162" w:name="_Ref174635290"/>
      <w:r w:rsidRPr="00314452">
        <w:t xml:space="preserve">Семин М. А., </w:t>
      </w:r>
      <w:proofErr w:type="spellStart"/>
      <w:r w:rsidRPr="00314452">
        <w:t>Богомягков</w:t>
      </w:r>
      <w:proofErr w:type="spellEnd"/>
      <w:r w:rsidRPr="00314452">
        <w:t xml:space="preserve"> А. В., Левин Л. Ю. Определение технологических параметров систем замораживания пород из условия поддержания проектной толщины </w:t>
      </w:r>
      <w:proofErr w:type="spellStart"/>
      <w:r w:rsidRPr="00314452">
        <w:t>ледопородного</w:t>
      </w:r>
      <w:proofErr w:type="spellEnd"/>
      <w:r w:rsidRPr="00314452">
        <w:t xml:space="preserve"> ограждения // Горные науки и технологии. </w:t>
      </w:r>
      <w:r w:rsidRPr="00D935C9">
        <w:t>–</w:t>
      </w:r>
      <w:r w:rsidRPr="00314452">
        <w:t xml:space="preserve"> 2021. </w:t>
      </w:r>
      <w:r w:rsidRPr="00D935C9">
        <w:t>–</w:t>
      </w:r>
      <w:r w:rsidRPr="00314452">
        <w:t xml:space="preserve"> № 3</w:t>
      </w:r>
      <w:r>
        <w:t>.</w:t>
      </w:r>
      <w:r w:rsidRPr="0076680B">
        <w:t xml:space="preserve"> </w:t>
      </w:r>
      <w:r w:rsidRPr="00D935C9">
        <w:t>–</w:t>
      </w:r>
      <w:r w:rsidRPr="0076680B">
        <w:t xml:space="preserve"> С.</w:t>
      </w:r>
      <w:r>
        <w:t> 192-202</w:t>
      </w:r>
      <w:r w:rsidRPr="00314452">
        <w:t>.</w:t>
      </w:r>
      <w:bookmarkEnd w:id="162"/>
    </w:p>
    <w:p w14:paraId="78A49C0C" w14:textId="77777777" w:rsidR="00AF1193" w:rsidRDefault="00AF1193" w:rsidP="00AF1193">
      <w:pPr>
        <w:pStyle w:val="a0"/>
        <w:ind w:left="426" w:hanging="426"/>
      </w:pPr>
      <w:bookmarkStart w:id="163" w:name="_Ref190069784"/>
      <w:r w:rsidRPr="00792B16">
        <w:t xml:space="preserve">Семин М. А., Головатый И. И., </w:t>
      </w:r>
      <w:proofErr w:type="spellStart"/>
      <w:r w:rsidRPr="00792B16">
        <w:t>Бородавкин</w:t>
      </w:r>
      <w:proofErr w:type="spellEnd"/>
      <w:r w:rsidRPr="00792B16">
        <w:t xml:space="preserve"> Д. А. Анализ методов расчета теплоотдачи между </w:t>
      </w:r>
      <w:proofErr w:type="spellStart"/>
      <w:r w:rsidRPr="00792B16">
        <w:t>хладоносителем</w:t>
      </w:r>
      <w:proofErr w:type="spellEnd"/>
      <w:r w:rsidRPr="00792B16">
        <w:t xml:space="preserve"> в замораживающей колонке и окружающими породами //</w:t>
      </w:r>
      <w:r>
        <w:t xml:space="preserve"> </w:t>
      </w:r>
      <w:r w:rsidRPr="00792B16">
        <w:t xml:space="preserve">Известия Томского политехнического университета. Инжиниринг </w:t>
      </w:r>
      <w:proofErr w:type="spellStart"/>
      <w:r w:rsidRPr="00792B16">
        <w:t>георесурсов</w:t>
      </w:r>
      <w:proofErr w:type="spellEnd"/>
      <w:r w:rsidRPr="00792B16">
        <w:t>. – 2022. – Т. 333. – №. 3. – С. 154-163.</w:t>
      </w:r>
      <w:bookmarkEnd w:id="163"/>
    </w:p>
    <w:p w14:paraId="5E037B7B" w14:textId="77777777" w:rsidR="00AF1193" w:rsidRDefault="00AF1193" w:rsidP="00AF1193">
      <w:pPr>
        <w:pStyle w:val="a0"/>
        <w:ind w:left="426" w:hanging="426"/>
      </w:pPr>
      <w:bookmarkStart w:id="164" w:name="_Ref190674152"/>
      <w:r w:rsidRPr="00E5238D">
        <w:t xml:space="preserve">Семин М. А., Левин Л. Ю., </w:t>
      </w:r>
      <w:proofErr w:type="spellStart"/>
      <w:r w:rsidRPr="00E5238D">
        <w:t>Паршаков</w:t>
      </w:r>
      <w:proofErr w:type="spellEnd"/>
      <w:r w:rsidRPr="00E5238D">
        <w:t xml:space="preserve"> О. С. Выбор параметров и обоснование режима работы замораживающих колонок для поддержания толщины </w:t>
      </w:r>
      <w:proofErr w:type="spellStart"/>
      <w:r w:rsidRPr="00E5238D">
        <w:lastRenderedPageBreak/>
        <w:t>ледопородного</w:t>
      </w:r>
      <w:proofErr w:type="spellEnd"/>
      <w:r w:rsidRPr="00E5238D">
        <w:t xml:space="preserve"> ограждения //</w:t>
      </w:r>
      <w:r>
        <w:t xml:space="preserve"> </w:t>
      </w:r>
      <w:r w:rsidRPr="00E5238D">
        <w:t>Физико-технические проблемы разработки полезных ископаемых. – 2020. – №. 5. – С. 194-205.</w:t>
      </w:r>
      <w:bookmarkEnd w:id="164"/>
    </w:p>
    <w:p w14:paraId="46A51917" w14:textId="77777777" w:rsidR="00AF1193" w:rsidRPr="00D935C9" w:rsidRDefault="00AF1193" w:rsidP="00AF1193">
      <w:pPr>
        <w:pStyle w:val="a0"/>
        <w:ind w:left="426" w:hanging="426"/>
      </w:pPr>
      <w:bookmarkStart w:id="165" w:name="_Ref176879276"/>
      <w:r w:rsidRPr="0036743D">
        <w:t xml:space="preserve">Семин М.А., Левин Л.Ю. Разработка новой формулы для </w:t>
      </w:r>
      <w:r>
        <w:t>расчёт</w:t>
      </w:r>
      <w:r w:rsidRPr="0036743D">
        <w:t xml:space="preserve">а требуемой толщины </w:t>
      </w:r>
      <w:proofErr w:type="spellStart"/>
      <w:r w:rsidRPr="0036743D">
        <w:t>ледопородного</w:t>
      </w:r>
      <w:proofErr w:type="spellEnd"/>
      <w:r w:rsidRPr="0036743D">
        <w:t xml:space="preserve"> ограждения по условию прочности // Записки Горного института. </w:t>
      </w:r>
      <w:r w:rsidRPr="00D935C9">
        <w:t>–</w:t>
      </w:r>
      <w:r w:rsidRPr="0036743D">
        <w:t xml:space="preserve"> 2024. </w:t>
      </w:r>
      <w:r w:rsidRPr="00D935C9">
        <w:t>–</w:t>
      </w:r>
      <w:r w:rsidRPr="0036743D">
        <w:t xml:space="preserve"> Т.268. </w:t>
      </w:r>
      <w:r w:rsidRPr="00D935C9">
        <w:t>–</w:t>
      </w:r>
      <w:r w:rsidRPr="0036743D">
        <w:t xml:space="preserve"> С.656-668.</w:t>
      </w:r>
      <w:bookmarkEnd w:id="165"/>
    </w:p>
    <w:p w14:paraId="46C0676A" w14:textId="77777777" w:rsidR="00AF1193" w:rsidRDefault="00AF1193" w:rsidP="00AF1193">
      <w:pPr>
        <w:pStyle w:val="a0"/>
        <w:ind w:left="426" w:hanging="426"/>
      </w:pPr>
      <w:bookmarkStart w:id="166" w:name="_Ref174021602"/>
      <w:bookmarkStart w:id="167" w:name="_Ref174445320"/>
      <w:r w:rsidRPr="00D935C9">
        <w:t>СП 45.13330.2017 Земляные сооружения, основания и фундаменты. Актуализированная редакция СНиП 3.02.01-87</w:t>
      </w:r>
      <w:bookmarkEnd w:id="166"/>
      <w:r>
        <w:t>.</w:t>
      </w:r>
      <w:bookmarkEnd w:id="167"/>
    </w:p>
    <w:p w14:paraId="5E4C221A" w14:textId="77777777" w:rsidR="00AF1193" w:rsidRDefault="00AF1193" w:rsidP="00AF1193">
      <w:pPr>
        <w:pStyle w:val="a0"/>
        <w:ind w:left="426" w:hanging="426"/>
      </w:pPr>
      <w:bookmarkStart w:id="168" w:name="_Ref174445322"/>
      <w:r w:rsidRPr="003364CB">
        <w:t>СП 103.13330.2012 Защита горных выработок от подземных и поверхностных вод.</w:t>
      </w:r>
      <w:bookmarkEnd w:id="168"/>
    </w:p>
    <w:p w14:paraId="29C51C0F" w14:textId="77777777" w:rsidR="00AF1193" w:rsidRDefault="00AF1193" w:rsidP="00AF1193">
      <w:pPr>
        <w:pStyle w:val="a0"/>
        <w:ind w:left="426" w:hanging="426"/>
      </w:pPr>
      <w:bookmarkStart w:id="169" w:name="_Ref174447618"/>
      <w:r w:rsidRPr="00190D24">
        <w:t>Степанов Ю.И.</w:t>
      </w:r>
      <w:r>
        <w:t xml:space="preserve">, </w:t>
      </w:r>
      <w:proofErr w:type="spellStart"/>
      <w:r w:rsidRPr="00190D24">
        <w:t>Тайницкий</w:t>
      </w:r>
      <w:proofErr w:type="spellEnd"/>
      <w:r>
        <w:t xml:space="preserve"> А.А.</w:t>
      </w:r>
      <w:r w:rsidRPr="00190D24">
        <w:t>, Кичигин</w:t>
      </w:r>
      <w:r>
        <w:t xml:space="preserve"> А.В.</w:t>
      </w:r>
      <w:r w:rsidRPr="00190D24">
        <w:t xml:space="preserve">, </w:t>
      </w:r>
      <w:proofErr w:type="spellStart"/>
      <w:r w:rsidRPr="00190D24">
        <w:t>Кадебская</w:t>
      </w:r>
      <w:proofErr w:type="spellEnd"/>
      <w:r>
        <w:t xml:space="preserve"> О.И.</w:t>
      </w:r>
      <w:r w:rsidRPr="00190D24">
        <w:t xml:space="preserve"> Изучение многолетнего льда при помощи георадара и минералогических исследований на примере пещеры Медео (Северный Урал) //</w:t>
      </w:r>
      <w:r>
        <w:t xml:space="preserve"> </w:t>
      </w:r>
      <w:r w:rsidRPr="00190D24">
        <w:t xml:space="preserve">Проблемы региональной экологии. </w:t>
      </w:r>
      <w:r w:rsidRPr="00D935C9">
        <w:t>–</w:t>
      </w:r>
      <w:r w:rsidRPr="00190D24">
        <w:t xml:space="preserve"> 2014. </w:t>
      </w:r>
      <w:r w:rsidRPr="00D935C9">
        <w:t>–</w:t>
      </w:r>
      <w:r w:rsidRPr="00190D24">
        <w:t xml:space="preserve"> №. 1. </w:t>
      </w:r>
      <w:r w:rsidRPr="00D935C9">
        <w:t>–</w:t>
      </w:r>
      <w:r w:rsidRPr="00190D24">
        <w:t xml:space="preserve"> С. 30-35</w:t>
      </w:r>
      <w:r>
        <w:t>.</w:t>
      </w:r>
      <w:bookmarkEnd w:id="169"/>
    </w:p>
    <w:p w14:paraId="09D23269" w14:textId="77777777" w:rsidR="00AF1193" w:rsidRPr="00190D24" w:rsidRDefault="00AF1193" w:rsidP="00AF1193">
      <w:pPr>
        <w:pStyle w:val="a0"/>
        <w:ind w:left="426" w:hanging="426"/>
      </w:pPr>
      <w:bookmarkStart w:id="170" w:name="_Ref190672487"/>
      <w:r w:rsidRPr="002F5E26">
        <w:t>Тихонов А.Н., Самарский А.А. Уравнения математической физики. – М.: Наука, 1977. – 736 с.</w:t>
      </w:r>
      <w:bookmarkEnd w:id="170"/>
    </w:p>
    <w:p w14:paraId="5FE49A25" w14:textId="77777777" w:rsidR="00AF1193" w:rsidRDefault="00AF1193" w:rsidP="00AF1193">
      <w:pPr>
        <w:pStyle w:val="a0"/>
        <w:ind w:left="426" w:hanging="426"/>
      </w:pPr>
      <w:bookmarkStart w:id="171" w:name="_Ref173926160"/>
      <w:r w:rsidRPr="00D935C9">
        <w:t>Трупак Н.Г. Замораживание горных пород при проходке стволов. – М.: Углетехиздат. 1954. – 896 с.</w:t>
      </w:r>
      <w:bookmarkEnd w:id="171"/>
    </w:p>
    <w:p w14:paraId="5FFA5987" w14:textId="77777777" w:rsidR="00AF1193" w:rsidRDefault="00AF1193" w:rsidP="00AF1193">
      <w:pPr>
        <w:pStyle w:val="a0"/>
        <w:ind w:left="426" w:hanging="426"/>
      </w:pPr>
      <w:bookmarkStart w:id="172" w:name="_Ref174693664"/>
      <w:r w:rsidRPr="00CD192C">
        <w:t xml:space="preserve">Трупак Н. Г. Замораживание пород при сооружении вертикальных шахтных стволов. </w:t>
      </w:r>
      <w:r w:rsidRPr="00D935C9">
        <w:t>–</w:t>
      </w:r>
      <w:r w:rsidRPr="00CD192C">
        <w:t xml:space="preserve"> М.: Недра, 1983. </w:t>
      </w:r>
      <w:r w:rsidRPr="00D935C9">
        <w:t>–</w:t>
      </w:r>
      <w:r w:rsidRPr="00CD192C">
        <w:t xml:space="preserve"> 270 с.</w:t>
      </w:r>
      <w:bookmarkEnd w:id="172"/>
    </w:p>
    <w:p w14:paraId="224972F3" w14:textId="77777777" w:rsidR="00AF1193" w:rsidRPr="00D935C9" w:rsidRDefault="00AF1193" w:rsidP="00AF1193">
      <w:pPr>
        <w:pStyle w:val="a0"/>
        <w:ind w:left="426" w:hanging="426"/>
      </w:pPr>
      <w:bookmarkStart w:id="173" w:name="_Ref174630477"/>
      <w:r w:rsidRPr="003E3168">
        <w:t xml:space="preserve">Ухов С. Б., Семенов В. В., Знаменский В. В., Тер-Мартиросян З. Г., Чернышев С. Н. Механика грунтов, основания и фундаменты. </w:t>
      </w:r>
      <w:r w:rsidRPr="00D935C9">
        <w:t>–</w:t>
      </w:r>
      <w:r w:rsidRPr="003E3168">
        <w:t xml:space="preserve"> М.: АСВ, 2007. </w:t>
      </w:r>
      <w:r w:rsidRPr="00D935C9">
        <w:t>–</w:t>
      </w:r>
      <w:r w:rsidRPr="003E3168">
        <w:t xml:space="preserve"> 527 с.</w:t>
      </w:r>
      <w:bookmarkEnd w:id="173"/>
    </w:p>
    <w:p w14:paraId="76CBA51F" w14:textId="77777777" w:rsidR="00AF1193" w:rsidRDefault="00AF1193" w:rsidP="00AF1193">
      <w:pPr>
        <w:pStyle w:val="a0"/>
        <w:ind w:left="426" w:hanging="426"/>
      </w:pPr>
      <w:bookmarkStart w:id="174" w:name="_Ref174445227"/>
      <w:bookmarkStart w:id="175" w:name="_Ref174694719"/>
      <w:r w:rsidRPr="00D935C9">
        <w:t xml:space="preserve">Хакимов, Х.Р. Замораживание грунтов в строительных целях / Х.Р. Хакимов – М.: </w:t>
      </w:r>
      <w:proofErr w:type="spellStart"/>
      <w:r w:rsidRPr="00D935C9">
        <w:t>Госстройиздат</w:t>
      </w:r>
      <w:proofErr w:type="spellEnd"/>
      <w:r w:rsidRPr="00D935C9">
        <w:t>, 1962. – 188 с</w:t>
      </w:r>
      <w:bookmarkEnd w:id="174"/>
      <w:r>
        <w:t>.</w:t>
      </w:r>
      <w:bookmarkEnd w:id="175"/>
    </w:p>
    <w:p w14:paraId="7D8A9616" w14:textId="77777777" w:rsidR="00AF1193" w:rsidRPr="00D935C9" w:rsidRDefault="00AF1193" w:rsidP="00AF1193">
      <w:pPr>
        <w:pStyle w:val="a0"/>
        <w:ind w:left="426" w:hanging="426"/>
      </w:pPr>
      <w:bookmarkStart w:id="176" w:name="_Ref174693652"/>
      <w:proofErr w:type="spellStart"/>
      <w:r w:rsidRPr="00CD192C">
        <w:t>Хохолов</w:t>
      </w:r>
      <w:proofErr w:type="spellEnd"/>
      <w:r w:rsidRPr="00CD192C">
        <w:t xml:space="preserve"> Ю. А., Соловьев Д. Е. Математическое моделирование тепловых процессов в горных выработках шахт и рудников Севера. </w:t>
      </w:r>
      <w:r w:rsidRPr="00D935C9">
        <w:t>–</w:t>
      </w:r>
      <w:r w:rsidRPr="00CD192C">
        <w:t xml:space="preserve"> Новосибирск: Гео, 2013. – 185 с.</w:t>
      </w:r>
      <w:bookmarkEnd w:id="176"/>
    </w:p>
    <w:p w14:paraId="48ACC5B3" w14:textId="77777777" w:rsidR="00AF1193" w:rsidRDefault="00AF1193" w:rsidP="00AF1193">
      <w:pPr>
        <w:pStyle w:val="a0"/>
        <w:ind w:left="426" w:hanging="426"/>
      </w:pPr>
      <w:bookmarkStart w:id="177" w:name="_Ref174361598"/>
      <w:proofErr w:type="spellStart"/>
      <w:r w:rsidRPr="00D935C9">
        <w:t>Цытович</w:t>
      </w:r>
      <w:proofErr w:type="spellEnd"/>
      <w:r w:rsidRPr="00D935C9">
        <w:t xml:space="preserve"> Н.А. Механика мерзлых грунтов</w:t>
      </w:r>
      <w:r>
        <w:t xml:space="preserve"> </w:t>
      </w:r>
      <w:r w:rsidRPr="00D935C9">
        <w:t xml:space="preserve">/ Н.А. </w:t>
      </w:r>
      <w:proofErr w:type="spellStart"/>
      <w:r w:rsidRPr="00D935C9">
        <w:t>Цытович</w:t>
      </w:r>
      <w:proofErr w:type="spellEnd"/>
      <w:r w:rsidRPr="00D935C9">
        <w:t>. – М: «Высшая школа», 1973. – 448с.</w:t>
      </w:r>
      <w:bookmarkEnd w:id="177"/>
    </w:p>
    <w:p w14:paraId="272939AC" w14:textId="77777777" w:rsidR="00AF1193" w:rsidRDefault="00AF1193" w:rsidP="00AF1193">
      <w:pPr>
        <w:pStyle w:val="a0"/>
        <w:ind w:left="426" w:hanging="426"/>
      </w:pPr>
      <w:bookmarkStart w:id="178" w:name="_Ref174694429"/>
      <w:bookmarkStart w:id="179" w:name="_Ref174436548"/>
      <w:proofErr w:type="spellStart"/>
      <w:r w:rsidRPr="00C210D4">
        <w:t>Чарный</w:t>
      </w:r>
      <w:proofErr w:type="spellEnd"/>
      <w:r w:rsidRPr="00C210D4">
        <w:t xml:space="preserve"> И.А. </w:t>
      </w:r>
      <w:r>
        <w:t>Расчёт</w:t>
      </w:r>
      <w:r w:rsidRPr="00C210D4">
        <w:t xml:space="preserve"> скорости замораживания грунтов. – М.: Советский метрополитен, 1940. – 118 с.</w:t>
      </w:r>
      <w:bookmarkEnd w:id="178"/>
      <w:r w:rsidRPr="00C210D4">
        <w:t xml:space="preserve"> </w:t>
      </w:r>
    </w:p>
    <w:p w14:paraId="7396468F" w14:textId="77777777" w:rsidR="00AF1193" w:rsidRPr="00046487" w:rsidRDefault="00AF1193" w:rsidP="00AF1193">
      <w:pPr>
        <w:pStyle w:val="a0"/>
        <w:ind w:left="426" w:hanging="426"/>
        <w:rPr>
          <w:lang w:val="en-US"/>
        </w:rPr>
      </w:pPr>
      <w:bookmarkStart w:id="180" w:name="_Ref174978296"/>
      <w:proofErr w:type="spellStart"/>
      <w:r w:rsidRPr="00046487">
        <w:rPr>
          <w:lang w:val="en-US"/>
        </w:rPr>
        <w:t>Afshani</w:t>
      </w:r>
      <w:proofErr w:type="spellEnd"/>
      <w:r w:rsidRPr="00046487">
        <w:rPr>
          <w:lang w:val="en-US"/>
        </w:rPr>
        <w:t xml:space="preserve"> A., Akagi. H. Artificial ground freezing application in shield tunneling // Japanese Geotechnical Society Special Publication. – 2015. – </w:t>
      </w:r>
      <w:r w:rsidRPr="00046487">
        <w:t>Т</w:t>
      </w:r>
      <w:r w:rsidRPr="00046487">
        <w:rPr>
          <w:lang w:val="en-US"/>
        </w:rPr>
        <w:t xml:space="preserve">. 3, № 2. – </w:t>
      </w:r>
      <w:r w:rsidRPr="00046487">
        <w:t>С</w:t>
      </w:r>
      <w:r w:rsidRPr="00046487">
        <w:rPr>
          <w:lang w:val="en-US"/>
        </w:rPr>
        <w:t>. 71-75.</w:t>
      </w:r>
      <w:bookmarkEnd w:id="180"/>
    </w:p>
    <w:p w14:paraId="671DDC4D" w14:textId="77777777" w:rsidR="00AF1193" w:rsidRDefault="00AF1193" w:rsidP="00AF1193">
      <w:pPr>
        <w:pStyle w:val="a0"/>
        <w:ind w:left="426" w:hanging="426"/>
        <w:rPr>
          <w:lang w:val="en-US"/>
        </w:rPr>
      </w:pPr>
      <w:r w:rsidRPr="004D1CFC">
        <w:rPr>
          <w:lang w:val="en-US"/>
        </w:rPr>
        <w:lastRenderedPageBreak/>
        <w:t xml:space="preserve">Alkire B. D., </w:t>
      </w:r>
      <w:proofErr w:type="spellStart"/>
      <w:r w:rsidRPr="004D1CFC">
        <w:rPr>
          <w:lang w:val="en-US"/>
        </w:rPr>
        <w:t>Andersland</w:t>
      </w:r>
      <w:proofErr w:type="spellEnd"/>
      <w:r w:rsidRPr="004D1CFC">
        <w:rPr>
          <w:lang w:val="en-US"/>
        </w:rPr>
        <w:t xml:space="preserve"> O.B. The effect of confining pressure on the mechanical properties of sand-ice materials // </w:t>
      </w:r>
      <w:proofErr w:type="spellStart"/>
      <w:r w:rsidRPr="004D1CFC">
        <w:rPr>
          <w:lang w:val="en-US"/>
        </w:rPr>
        <w:t>Glaciol</w:t>
      </w:r>
      <w:proofErr w:type="spellEnd"/>
      <w:r w:rsidRPr="004D1CFC">
        <w:rPr>
          <w:lang w:val="en-US"/>
        </w:rPr>
        <w:t xml:space="preserve">. – 1973. – </w:t>
      </w:r>
      <w:r w:rsidRPr="004D1CFC">
        <w:t>Т</w:t>
      </w:r>
      <w:r w:rsidRPr="004D1CFC">
        <w:rPr>
          <w:lang w:val="en-US"/>
        </w:rPr>
        <w:t xml:space="preserve">. 12, № 66. – </w:t>
      </w:r>
      <w:r w:rsidRPr="004D1CFC">
        <w:t>С</w:t>
      </w:r>
      <w:r w:rsidRPr="004D1CFC">
        <w:rPr>
          <w:lang w:val="en-US"/>
        </w:rPr>
        <w:t>. 469-481.</w:t>
      </w:r>
      <w:bookmarkEnd w:id="179"/>
    </w:p>
    <w:p w14:paraId="7F9955A7" w14:textId="77777777" w:rsidR="00AF1193" w:rsidRPr="00046487" w:rsidRDefault="00AF1193" w:rsidP="00AF1193">
      <w:pPr>
        <w:pStyle w:val="a0"/>
        <w:ind w:left="426" w:hanging="426"/>
        <w:rPr>
          <w:lang w:val="en-US"/>
        </w:rPr>
      </w:pPr>
      <w:bookmarkStart w:id="181" w:name="_Ref174978468"/>
      <w:bookmarkStart w:id="182" w:name="_Ref174021618"/>
      <w:r w:rsidRPr="00046487">
        <w:rPr>
          <w:lang w:val="en-US"/>
        </w:rPr>
        <w:t xml:space="preserve">Alzoubi M.A., </w:t>
      </w:r>
      <w:proofErr w:type="spellStart"/>
      <w:r w:rsidRPr="00046487">
        <w:rPr>
          <w:lang w:val="en-US"/>
        </w:rPr>
        <w:t>Sasmito</w:t>
      </w:r>
      <w:proofErr w:type="spellEnd"/>
      <w:r w:rsidRPr="00046487">
        <w:rPr>
          <w:lang w:val="en-US"/>
        </w:rPr>
        <w:t xml:space="preserve"> A.P., </w:t>
      </w:r>
      <w:proofErr w:type="spellStart"/>
      <w:r w:rsidRPr="00046487">
        <w:rPr>
          <w:lang w:val="en-US"/>
        </w:rPr>
        <w:t>Madiseh</w:t>
      </w:r>
      <w:proofErr w:type="spellEnd"/>
      <w:r w:rsidRPr="00046487">
        <w:rPr>
          <w:lang w:val="en-US"/>
        </w:rPr>
        <w:t xml:space="preserve"> A., Hassani F.P. Intermittent freezing concept for energy saving in artificial ground freezing systems // Energy Procedia. </w:t>
      </w:r>
      <w:r w:rsidRPr="00BF5A75">
        <w:rPr>
          <w:lang w:val="en-US"/>
        </w:rPr>
        <w:t>–</w:t>
      </w:r>
      <w:r w:rsidRPr="00046487">
        <w:rPr>
          <w:lang w:val="en-US"/>
        </w:rPr>
        <w:t xml:space="preserve"> 2017. </w:t>
      </w:r>
      <w:r w:rsidRPr="00BF5A75">
        <w:rPr>
          <w:lang w:val="en-US"/>
        </w:rPr>
        <w:t>–</w:t>
      </w:r>
      <w:r w:rsidRPr="00046487">
        <w:rPr>
          <w:lang w:val="en-US"/>
        </w:rPr>
        <w:t xml:space="preserve"> Т. 142. </w:t>
      </w:r>
      <w:r w:rsidRPr="00BF5A75">
        <w:rPr>
          <w:lang w:val="en-US"/>
        </w:rPr>
        <w:t>–</w:t>
      </w:r>
      <w:r w:rsidRPr="00046487">
        <w:rPr>
          <w:lang w:val="en-US"/>
        </w:rPr>
        <w:t xml:space="preserve"> С. 3920-3925.</w:t>
      </w:r>
      <w:bookmarkEnd w:id="181"/>
    </w:p>
    <w:p w14:paraId="3877E626" w14:textId="77777777" w:rsidR="00AF1193" w:rsidRPr="004D1CFC" w:rsidRDefault="00AF1193" w:rsidP="00AF1193">
      <w:pPr>
        <w:pStyle w:val="a0"/>
        <w:ind w:left="426" w:hanging="426"/>
        <w:rPr>
          <w:lang w:val="en-US"/>
        </w:rPr>
      </w:pPr>
      <w:bookmarkStart w:id="183" w:name="_Ref174636001"/>
      <w:bookmarkStart w:id="184" w:name="_Ref174697364"/>
      <w:r w:rsidRPr="009D7383">
        <w:rPr>
          <w:lang w:val="en-US"/>
        </w:rPr>
        <w:t xml:space="preserve">Alzoubi M. A., </w:t>
      </w:r>
      <w:proofErr w:type="spellStart"/>
      <w:r w:rsidRPr="009D7383">
        <w:rPr>
          <w:lang w:val="en-US"/>
        </w:rPr>
        <w:t>Madiseh</w:t>
      </w:r>
      <w:proofErr w:type="spellEnd"/>
      <w:r w:rsidRPr="009D7383">
        <w:rPr>
          <w:lang w:val="en-US"/>
        </w:rPr>
        <w:t xml:space="preserve"> A., Hassani F. P., </w:t>
      </w:r>
      <w:proofErr w:type="spellStart"/>
      <w:r w:rsidRPr="009D7383">
        <w:rPr>
          <w:lang w:val="en-US"/>
        </w:rPr>
        <w:t>Sasmito</w:t>
      </w:r>
      <w:proofErr w:type="spellEnd"/>
      <w:r w:rsidRPr="009D7383">
        <w:rPr>
          <w:lang w:val="en-US"/>
        </w:rPr>
        <w:t xml:space="preserve"> A. P. Heat transfer analysis in artificial ground freezing under high seepage: Validation and </w:t>
      </w:r>
      <w:proofErr w:type="spellStart"/>
      <w:r w:rsidRPr="009D7383">
        <w:rPr>
          <w:lang w:val="en-US"/>
        </w:rPr>
        <w:t>heatlines</w:t>
      </w:r>
      <w:proofErr w:type="spellEnd"/>
      <w:r w:rsidRPr="009D7383">
        <w:rPr>
          <w:lang w:val="en-US"/>
        </w:rPr>
        <w:t xml:space="preserve"> visualization // International Journal of Thermal Sciences. </w:t>
      </w:r>
      <w:r w:rsidRPr="004D1CFC">
        <w:rPr>
          <w:lang w:val="en-US"/>
        </w:rPr>
        <w:t>–</w:t>
      </w:r>
      <w:r w:rsidRPr="009D7383">
        <w:rPr>
          <w:lang w:val="en-US"/>
        </w:rPr>
        <w:t xml:space="preserve"> 2019. </w:t>
      </w:r>
      <w:r w:rsidRPr="004D1CFC">
        <w:rPr>
          <w:lang w:val="en-US"/>
        </w:rPr>
        <w:t>–</w:t>
      </w:r>
      <w:r w:rsidRPr="009D7383">
        <w:rPr>
          <w:lang w:val="en-US"/>
        </w:rPr>
        <w:t xml:space="preserve"> </w:t>
      </w:r>
      <w:r>
        <w:t>Т</w:t>
      </w:r>
      <w:r w:rsidRPr="009D7383">
        <w:rPr>
          <w:lang w:val="en-US"/>
        </w:rPr>
        <w:t xml:space="preserve">. 139. </w:t>
      </w:r>
      <w:r w:rsidRPr="004D1CFC">
        <w:rPr>
          <w:lang w:val="en-US"/>
        </w:rPr>
        <w:t>–</w:t>
      </w:r>
      <w:r w:rsidRPr="009D7383">
        <w:rPr>
          <w:lang w:val="en-US"/>
        </w:rPr>
        <w:t xml:space="preserve"> </w:t>
      </w:r>
      <w:r>
        <w:t>С</w:t>
      </w:r>
      <w:r w:rsidRPr="009D7383">
        <w:rPr>
          <w:lang w:val="en-US"/>
        </w:rPr>
        <w:t>. 232-245.</w:t>
      </w:r>
      <w:bookmarkEnd w:id="183"/>
      <w:bookmarkEnd w:id="184"/>
    </w:p>
    <w:p w14:paraId="6AC50AA8" w14:textId="77777777" w:rsidR="00AF1193" w:rsidRDefault="00AF1193" w:rsidP="00AF1193">
      <w:pPr>
        <w:pStyle w:val="a0"/>
        <w:ind w:left="426" w:hanging="426"/>
        <w:rPr>
          <w:lang w:val="en-US"/>
        </w:rPr>
      </w:pPr>
      <w:bookmarkStart w:id="185" w:name="_Ref174978534"/>
      <w:r w:rsidRPr="00046487">
        <w:rPr>
          <w:lang w:val="en-US"/>
        </w:rPr>
        <w:t xml:space="preserve">Alzoubi M. A., </w:t>
      </w:r>
      <w:bookmarkEnd w:id="182"/>
      <w:proofErr w:type="spellStart"/>
      <w:r w:rsidRPr="00046487">
        <w:rPr>
          <w:lang w:val="en-US"/>
        </w:rPr>
        <w:t>Sasmito</w:t>
      </w:r>
      <w:proofErr w:type="spellEnd"/>
      <w:r w:rsidRPr="00046487">
        <w:rPr>
          <w:lang w:val="en-US"/>
        </w:rPr>
        <w:t xml:space="preserve"> A.P., </w:t>
      </w:r>
      <w:proofErr w:type="spellStart"/>
      <w:r w:rsidRPr="00046487">
        <w:rPr>
          <w:lang w:val="en-US"/>
        </w:rPr>
        <w:t>Madiseh</w:t>
      </w:r>
      <w:proofErr w:type="spellEnd"/>
      <w:r w:rsidRPr="00046487">
        <w:rPr>
          <w:lang w:val="en-US"/>
        </w:rPr>
        <w:t xml:space="preserve"> A., Hassani F.P. Freezing on demand (FOD): An energy saving technique for artificial ground freezing. — Energy Procedia. 2019. 158. — pp. 4992 — 4997.</w:t>
      </w:r>
      <w:bookmarkEnd w:id="185"/>
    </w:p>
    <w:p w14:paraId="2436BA7B" w14:textId="77777777" w:rsidR="00AF1193" w:rsidRPr="00046487" w:rsidRDefault="00AF1193" w:rsidP="00AF1193">
      <w:pPr>
        <w:pStyle w:val="a0"/>
        <w:ind w:left="426" w:hanging="426"/>
        <w:rPr>
          <w:lang w:val="en-US"/>
        </w:rPr>
      </w:pPr>
      <w:bookmarkStart w:id="186" w:name="_Ref174978139"/>
      <w:r w:rsidRPr="00046487">
        <w:rPr>
          <w:lang w:val="en-US"/>
        </w:rPr>
        <w:t>Alzoubi M.A., Nie-Rouquette A., Ghoreishi-</w:t>
      </w:r>
      <w:proofErr w:type="spellStart"/>
      <w:r w:rsidRPr="00046487">
        <w:rPr>
          <w:lang w:val="en-US"/>
        </w:rPr>
        <w:t>Madiseh</w:t>
      </w:r>
      <w:proofErr w:type="spellEnd"/>
      <w:r w:rsidRPr="00046487">
        <w:rPr>
          <w:lang w:val="en-US"/>
        </w:rPr>
        <w:t xml:space="preserve"> S.A., Hassani F.P., </w:t>
      </w:r>
      <w:proofErr w:type="spellStart"/>
      <w:r w:rsidRPr="00046487">
        <w:rPr>
          <w:lang w:val="en-US"/>
        </w:rPr>
        <w:t>Sasmito</w:t>
      </w:r>
      <w:proofErr w:type="spellEnd"/>
      <w:r w:rsidRPr="00046487">
        <w:rPr>
          <w:lang w:val="en-US"/>
        </w:rPr>
        <w:t xml:space="preserve"> A.P. On the concept of the freezing-on-demand (</w:t>
      </w:r>
      <w:proofErr w:type="spellStart"/>
      <w:r w:rsidRPr="00046487">
        <w:rPr>
          <w:lang w:val="en-US"/>
        </w:rPr>
        <w:t>FoD</w:t>
      </w:r>
      <w:proofErr w:type="spellEnd"/>
      <w:r w:rsidRPr="00046487">
        <w:rPr>
          <w:lang w:val="en-US"/>
        </w:rPr>
        <w:t xml:space="preserve">) in artificial ground freezing for long-term applications // International Journal of Heat and Mass Transfer. – 2019. – Т. 143. – </w:t>
      </w:r>
      <w:proofErr w:type="spellStart"/>
      <w:r w:rsidRPr="00046487">
        <w:rPr>
          <w:lang w:val="en-US"/>
        </w:rPr>
        <w:t>Статья</w:t>
      </w:r>
      <w:proofErr w:type="spellEnd"/>
      <w:r w:rsidRPr="00046487">
        <w:rPr>
          <w:lang w:val="en-US"/>
        </w:rPr>
        <w:t xml:space="preserve"> № 118557.</w:t>
      </w:r>
      <w:bookmarkEnd w:id="186"/>
    </w:p>
    <w:p w14:paraId="629CC671" w14:textId="77777777" w:rsidR="00AF1193" w:rsidRDefault="00AF1193" w:rsidP="00AF1193">
      <w:pPr>
        <w:pStyle w:val="a0"/>
        <w:ind w:left="426" w:hanging="426"/>
        <w:rPr>
          <w:lang w:val="en-US"/>
        </w:rPr>
      </w:pPr>
      <w:bookmarkStart w:id="187" w:name="_Ref174697094"/>
      <w:bookmarkStart w:id="188" w:name="_Ref174436549"/>
      <w:bookmarkStart w:id="189" w:name="_Ref174447613"/>
      <w:bookmarkStart w:id="190" w:name="_Ref174697100"/>
      <w:bookmarkStart w:id="191" w:name="_Ref174440045"/>
      <w:r w:rsidRPr="00750FD2">
        <w:rPr>
          <w:lang w:val="en-US"/>
        </w:rPr>
        <w:t xml:space="preserve">Alzoubi M. A., Xu M., Hassani F.P., Poncet S., </w:t>
      </w:r>
      <w:proofErr w:type="spellStart"/>
      <w:r w:rsidRPr="00750FD2">
        <w:rPr>
          <w:lang w:val="en-US"/>
        </w:rPr>
        <w:t>Sasmito</w:t>
      </w:r>
      <w:proofErr w:type="spellEnd"/>
      <w:r w:rsidRPr="00750FD2">
        <w:rPr>
          <w:lang w:val="en-US"/>
        </w:rPr>
        <w:t xml:space="preserve"> A.P. Artificial ground freezing: A review of thermal and hydraulic aspects // Tunnelling and Underground Space Technology. </w:t>
      </w:r>
      <w:r w:rsidRPr="004D1CFC">
        <w:rPr>
          <w:lang w:val="en-US"/>
        </w:rPr>
        <w:t>–</w:t>
      </w:r>
      <w:r w:rsidRPr="009D7383">
        <w:rPr>
          <w:lang w:val="en-US"/>
        </w:rPr>
        <w:t xml:space="preserve"> </w:t>
      </w:r>
      <w:r w:rsidRPr="00750FD2">
        <w:rPr>
          <w:lang w:val="en-US"/>
        </w:rPr>
        <w:t xml:space="preserve">2020. </w:t>
      </w:r>
      <w:r w:rsidRPr="004D1CFC">
        <w:rPr>
          <w:lang w:val="en-US"/>
        </w:rPr>
        <w:t>–</w:t>
      </w:r>
      <w:r w:rsidRPr="009D7383">
        <w:rPr>
          <w:lang w:val="en-US"/>
        </w:rPr>
        <w:t xml:space="preserve"> </w:t>
      </w:r>
      <w:r>
        <w:t>Т</w:t>
      </w:r>
      <w:r w:rsidRPr="009D7383">
        <w:rPr>
          <w:lang w:val="en-US"/>
        </w:rPr>
        <w:t xml:space="preserve">. </w:t>
      </w:r>
      <w:r w:rsidRPr="00750FD2">
        <w:rPr>
          <w:lang w:val="en-US"/>
        </w:rPr>
        <w:t xml:space="preserve">104. </w:t>
      </w:r>
      <w:r w:rsidRPr="004D1CFC">
        <w:rPr>
          <w:lang w:val="en-US"/>
        </w:rPr>
        <w:t>–</w:t>
      </w:r>
      <w:r w:rsidRPr="009D7383">
        <w:rPr>
          <w:lang w:val="en-US"/>
        </w:rPr>
        <w:t xml:space="preserve"> </w:t>
      </w:r>
      <w:r>
        <w:t>Статья</w:t>
      </w:r>
      <w:r w:rsidRPr="00BF5A75">
        <w:rPr>
          <w:lang w:val="en-US"/>
        </w:rPr>
        <w:t xml:space="preserve"> №</w:t>
      </w:r>
      <w:r w:rsidRPr="009D7383">
        <w:rPr>
          <w:lang w:val="en-US"/>
        </w:rPr>
        <w:t xml:space="preserve"> </w:t>
      </w:r>
      <w:r w:rsidRPr="00750FD2">
        <w:rPr>
          <w:lang w:val="en-US"/>
        </w:rPr>
        <w:t>103534.</w:t>
      </w:r>
      <w:bookmarkEnd w:id="187"/>
    </w:p>
    <w:p w14:paraId="3375BB03" w14:textId="77777777" w:rsidR="00AF1193" w:rsidRPr="00B33274" w:rsidRDefault="00AF1193" w:rsidP="00AF1193">
      <w:pPr>
        <w:pStyle w:val="a0"/>
        <w:ind w:left="426" w:hanging="426"/>
        <w:rPr>
          <w:lang w:val="en-US"/>
        </w:rPr>
      </w:pPr>
      <w:proofErr w:type="spellStart"/>
      <w:r w:rsidRPr="004D1CFC">
        <w:rPr>
          <w:lang w:val="en-US"/>
        </w:rPr>
        <w:t>Andersland</w:t>
      </w:r>
      <w:proofErr w:type="spellEnd"/>
      <w:r w:rsidRPr="004D1CFC">
        <w:rPr>
          <w:lang w:val="en-US"/>
        </w:rPr>
        <w:t xml:space="preserve"> O.B., Alnouri I. Time dependent strength behavior of frozen soils // Soil Mech. Found. Div. – 1970. – Т. 96, № SM 4. – С. 1249-1265.</w:t>
      </w:r>
      <w:bookmarkEnd w:id="188"/>
    </w:p>
    <w:p w14:paraId="46943363" w14:textId="77777777" w:rsidR="00AF1193" w:rsidRDefault="00AF1193" w:rsidP="00AF1193">
      <w:pPr>
        <w:pStyle w:val="a0"/>
        <w:ind w:left="426" w:hanging="426"/>
        <w:rPr>
          <w:lang w:val="en-US"/>
        </w:rPr>
      </w:pPr>
      <w:proofErr w:type="spellStart"/>
      <w:r w:rsidRPr="00190D24">
        <w:rPr>
          <w:lang w:val="en-US"/>
        </w:rPr>
        <w:t>Andersland</w:t>
      </w:r>
      <w:proofErr w:type="spellEnd"/>
      <w:r w:rsidRPr="00190D24">
        <w:rPr>
          <w:lang w:val="en-US"/>
        </w:rPr>
        <w:t xml:space="preserve"> O. B., Ladanyi B. An introduction to frozen ground engineering, Springer Science &amp; Business Media, 1994. – 352 с.</w:t>
      </w:r>
      <w:bookmarkEnd w:id="189"/>
    </w:p>
    <w:p w14:paraId="3E8439E0" w14:textId="77777777" w:rsidR="00AF1193" w:rsidRPr="00190D24" w:rsidRDefault="00AF1193" w:rsidP="00AF1193">
      <w:pPr>
        <w:pStyle w:val="a0"/>
        <w:ind w:left="426" w:hanging="426"/>
        <w:rPr>
          <w:lang w:val="en-US"/>
        </w:rPr>
      </w:pPr>
      <w:bookmarkStart w:id="192" w:name="_Ref178847706"/>
      <w:r w:rsidRPr="00F32EC2">
        <w:rPr>
          <w:lang w:val="en-US"/>
        </w:rPr>
        <w:t>Anderson D. M., Tice A. R. Predicting unfrozen water contents in frozen soils from surface area measurements // Highway research record. – 1972. – Т. 393. – №. 2. – С. 12-18.</w:t>
      </w:r>
      <w:bookmarkEnd w:id="192"/>
    </w:p>
    <w:p w14:paraId="71AD2934" w14:textId="77777777" w:rsidR="00AF1193" w:rsidRDefault="00AF1193" w:rsidP="00AF1193">
      <w:pPr>
        <w:pStyle w:val="a0"/>
        <w:ind w:left="426" w:hanging="426"/>
        <w:rPr>
          <w:lang w:val="en-US"/>
        </w:rPr>
      </w:pPr>
      <w:r w:rsidRPr="00750FD2">
        <w:rPr>
          <w:lang w:val="en-US"/>
        </w:rPr>
        <w:t xml:space="preserve">Bekele Y. W., </w:t>
      </w:r>
      <w:proofErr w:type="spellStart"/>
      <w:r w:rsidRPr="00750FD2">
        <w:rPr>
          <w:lang w:val="en-US"/>
        </w:rPr>
        <w:t>Kyokawa</w:t>
      </w:r>
      <w:proofErr w:type="spellEnd"/>
      <w:r w:rsidRPr="00750FD2">
        <w:rPr>
          <w:lang w:val="en-US"/>
        </w:rPr>
        <w:t xml:space="preserve"> H., </w:t>
      </w:r>
      <w:proofErr w:type="spellStart"/>
      <w:r w:rsidRPr="00750FD2">
        <w:rPr>
          <w:lang w:val="en-US"/>
        </w:rPr>
        <w:t>Kvarving</w:t>
      </w:r>
      <w:proofErr w:type="spellEnd"/>
      <w:r w:rsidRPr="00750FD2">
        <w:rPr>
          <w:lang w:val="en-US"/>
        </w:rPr>
        <w:t xml:space="preserve"> A. M., Kvamsdal T., Nordal S. </w:t>
      </w:r>
      <w:proofErr w:type="spellStart"/>
      <w:r w:rsidRPr="00750FD2">
        <w:rPr>
          <w:lang w:val="en-US"/>
        </w:rPr>
        <w:t>Isogeometric</w:t>
      </w:r>
      <w:proofErr w:type="spellEnd"/>
      <w:r w:rsidRPr="00750FD2">
        <w:rPr>
          <w:lang w:val="en-US"/>
        </w:rPr>
        <w:t xml:space="preserve"> analysis of THM coupled processes in ground freezing // Computers and Geotechnics. </w:t>
      </w:r>
      <w:r w:rsidRPr="00D935C9">
        <w:rPr>
          <w:lang w:val="en-US"/>
        </w:rPr>
        <w:t>–</w:t>
      </w:r>
      <w:r w:rsidRPr="00750FD2">
        <w:rPr>
          <w:lang w:val="en-US"/>
        </w:rPr>
        <w:t xml:space="preserve"> 2017. </w:t>
      </w:r>
      <w:r w:rsidRPr="00D935C9">
        <w:rPr>
          <w:lang w:val="en-US"/>
        </w:rPr>
        <w:t xml:space="preserve">– </w:t>
      </w:r>
      <w:r w:rsidRPr="00D935C9">
        <w:t>Т</w:t>
      </w:r>
      <w:r w:rsidRPr="00D935C9">
        <w:rPr>
          <w:lang w:val="en-US"/>
        </w:rPr>
        <w:t xml:space="preserve">. </w:t>
      </w:r>
      <w:r w:rsidRPr="00750FD2">
        <w:rPr>
          <w:lang w:val="en-US"/>
        </w:rPr>
        <w:t xml:space="preserve">88. </w:t>
      </w:r>
      <w:r w:rsidRPr="004D1CFC">
        <w:rPr>
          <w:lang w:val="en-US"/>
        </w:rPr>
        <w:t>– С</w:t>
      </w:r>
      <w:r w:rsidRPr="00750FD2">
        <w:rPr>
          <w:lang w:val="en-US"/>
        </w:rPr>
        <w:t>. 129-145.</w:t>
      </w:r>
      <w:bookmarkEnd w:id="190"/>
    </w:p>
    <w:p w14:paraId="1B12A023" w14:textId="77777777" w:rsidR="00AF1193" w:rsidRPr="006233AE" w:rsidRDefault="00AF1193" w:rsidP="00AF1193">
      <w:pPr>
        <w:pStyle w:val="a0"/>
        <w:ind w:left="426" w:hanging="426"/>
        <w:rPr>
          <w:lang w:val="en-US"/>
        </w:rPr>
      </w:pPr>
      <w:r w:rsidRPr="006233AE">
        <w:rPr>
          <w:lang w:val="en-US"/>
        </w:rPr>
        <w:t xml:space="preserve">Bragg R.A., </w:t>
      </w:r>
      <w:proofErr w:type="spellStart"/>
      <w:r w:rsidRPr="006233AE">
        <w:rPr>
          <w:lang w:val="en-US"/>
        </w:rPr>
        <w:t>Andersland</w:t>
      </w:r>
      <w:proofErr w:type="spellEnd"/>
      <w:r w:rsidRPr="006233AE">
        <w:rPr>
          <w:lang w:val="en-US"/>
        </w:rPr>
        <w:t xml:space="preserve"> O. B. Strain rate, temperature, and sample size effects on compression and tensile properties of frozen sand // In Ground Freezing: Developments </w:t>
      </w:r>
      <w:proofErr w:type="gramStart"/>
      <w:r w:rsidRPr="006233AE">
        <w:rPr>
          <w:lang w:val="en-US"/>
        </w:rPr>
        <w:t>in  Geotechnical</w:t>
      </w:r>
      <w:proofErr w:type="gramEnd"/>
      <w:r w:rsidRPr="006233AE">
        <w:rPr>
          <w:lang w:val="en-US"/>
        </w:rPr>
        <w:t xml:space="preserve"> Engineering, ed. E. </w:t>
      </w:r>
      <w:proofErr w:type="spellStart"/>
      <w:r w:rsidRPr="006233AE">
        <w:rPr>
          <w:lang w:val="en-US"/>
        </w:rPr>
        <w:t>Frivik</w:t>
      </w:r>
      <w:proofErr w:type="spellEnd"/>
      <w:r w:rsidRPr="006233AE">
        <w:rPr>
          <w:lang w:val="en-US"/>
        </w:rPr>
        <w:t xml:space="preserve">, N. </w:t>
      </w:r>
      <w:proofErr w:type="spellStart"/>
      <w:r w:rsidRPr="006233AE">
        <w:rPr>
          <w:lang w:val="en-US"/>
        </w:rPr>
        <w:t>Janbu</w:t>
      </w:r>
      <w:proofErr w:type="spellEnd"/>
      <w:r w:rsidRPr="006233AE">
        <w:rPr>
          <w:lang w:val="en-US"/>
        </w:rPr>
        <w:t xml:space="preserve">, R. </w:t>
      </w:r>
      <w:proofErr w:type="spellStart"/>
      <w:r w:rsidRPr="006233AE">
        <w:rPr>
          <w:lang w:val="en-US"/>
        </w:rPr>
        <w:t>Saetersdal</w:t>
      </w:r>
      <w:proofErr w:type="spellEnd"/>
      <w:r w:rsidRPr="006233AE">
        <w:rPr>
          <w:lang w:val="en-US"/>
        </w:rPr>
        <w:t xml:space="preserve">, and L. I. </w:t>
      </w:r>
      <w:proofErr w:type="spellStart"/>
      <w:r w:rsidRPr="006233AE">
        <w:rPr>
          <w:lang w:val="en-US"/>
        </w:rPr>
        <w:t>Finborud</w:t>
      </w:r>
      <w:proofErr w:type="spellEnd"/>
      <w:r w:rsidRPr="006233AE">
        <w:rPr>
          <w:lang w:val="en-US"/>
        </w:rPr>
        <w:t>. – Amsterdam: Elsevier. – 1982.</w:t>
      </w:r>
      <w:r w:rsidRPr="00BF5A75">
        <w:rPr>
          <w:lang w:val="en-US"/>
        </w:rPr>
        <w:t xml:space="preserve"> – </w:t>
      </w:r>
      <w:r>
        <w:t>Т</w:t>
      </w:r>
      <w:r w:rsidRPr="00BF5A75">
        <w:rPr>
          <w:lang w:val="en-US"/>
        </w:rPr>
        <w:t xml:space="preserve">. </w:t>
      </w:r>
      <w:r w:rsidRPr="006233AE">
        <w:rPr>
          <w:lang w:val="en-US"/>
        </w:rPr>
        <w:t>28</w:t>
      </w:r>
      <w:r w:rsidRPr="00BF5A75">
        <w:rPr>
          <w:lang w:val="en-US"/>
        </w:rPr>
        <w:t>.</w:t>
      </w:r>
      <w:r w:rsidRPr="006233AE">
        <w:rPr>
          <w:lang w:val="en-US"/>
        </w:rPr>
        <w:t xml:space="preserve">  – </w:t>
      </w:r>
      <w:r>
        <w:t>С</w:t>
      </w:r>
      <w:r w:rsidRPr="006233AE">
        <w:rPr>
          <w:lang w:val="en-US"/>
        </w:rPr>
        <w:t>. 35-46</w:t>
      </w:r>
      <w:bookmarkEnd w:id="191"/>
      <w:r w:rsidRPr="00BF5A75">
        <w:rPr>
          <w:lang w:val="en-US"/>
        </w:rPr>
        <w:t>.</w:t>
      </w:r>
    </w:p>
    <w:p w14:paraId="34961616" w14:textId="77777777" w:rsidR="00AF1193" w:rsidRDefault="00AF1193" w:rsidP="00AF1193">
      <w:pPr>
        <w:pStyle w:val="a0"/>
        <w:ind w:left="426" w:hanging="426"/>
        <w:rPr>
          <w:lang w:val="en-US"/>
        </w:rPr>
      </w:pPr>
      <w:bookmarkStart w:id="193" w:name="_Ref174436387"/>
      <w:r w:rsidRPr="004D1CFC">
        <w:rPr>
          <w:lang w:val="en-US"/>
        </w:rPr>
        <w:lastRenderedPageBreak/>
        <w:t xml:space="preserve">Chamberlain E., Groves C., Perham R. The mechanical behavior of frozen earth materials under high pressure triaxial test conditions // </w:t>
      </w:r>
      <w:proofErr w:type="spellStart"/>
      <w:r w:rsidRPr="004D1CFC">
        <w:rPr>
          <w:lang w:val="en-US"/>
        </w:rPr>
        <w:t>Geotechnique</w:t>
      </w:r>
      <w:proofErr w:type="spellEnd"/>
      <w:r w:rsidRPr="004D1CFC">
        <w:rPr>
          <w:lang w:val="en-US"/>
        </w:rPr>
        <w:t>. – 1972. – Т. 22, № 3. – С. 469-483.</w:t>
      </w:r>
      <w:bookmarkEnd w:id="193"/>
    </w:p>
    <w:p w14:paraId="7CDA2CBF" w14:textId="77777777" w:rsidR="00AF1193" w:rsidRPr="00190D24" w:rsidRDefault="00AF1193" w:rsidP="00AF1193">
      <w:pPr>
        <w:pStyle w:val="a0"/>
        <w:ind w:left="426" w:hanging="426"/>
        <w:rPr>
          <w:lang w:val="en-US"/>
        </w:rPr>
      </w:pPr>
      <w:bookmarkStart w:id="194" w:name="_Ref190027391"/>
      <w:r w:rsidRPr="00A47A94">
        <w:rPr>
          <w:lang w:val="en-US"/>
        </w:rPr>
        <w:t>Chatterjee A., Zhang L., Xia X. Optimization of mine ventilation fan speeds according to ventilation on demand and time of use tariff //</w:t>
      </w:r>
      <w:r>
        <w:rPr>
          <w:lang w:val="en-US"/>
        </w:rPr>
        <w:t xml:space="preserve"> </w:t>
      </w:r>
      <w:r w:rsidRPr="00A47A94">
        <w:rPr>
          <w:lang w:val="en-US"/>
        </w:rPr>
        <w:t>Applied Energy. – 2015. – Т. 146. – С. 65-73.</w:t>
      </w:r>
      <w:bookmarkEnd w:id="194"/>
    </w:p>
    <w:p w14:paraId="58F384A9" w14:textId="77777777" w:rsidR="00AF1193" w:rsidRPr="00C300ED" w:rsidRDefault="00AF1193" w:rsidP="00AF1193">
      <w:pPr>
        <w:pStyle w:val="a0"/>
        <w:ind w:left="426" w:hanging="426"/>
        <w:rPr>
          <w:lang w:val="en-US"/>
        </w:rPr>
      </w:pPr>
      <w:bookmarkStart w:id="195" w:name="_Ref174447684"/>
      <w:proofErr w:type="spellStart"/>
      <w:r w:rsidRPr="00190D24">
        <w:rPr>
          <w:lang w:val="en-US"/>
        </w:rPr>
        <w:t>Chugaev</w:t>
      </w:r>
      <w:proofErr w:type="spellEnd"/>
      <w:r w:rsidRPr="00190D24">
        <w:rPr>
          <w:lang w:val="en-US"/>
        </w:rPr>
        <w:t xml:space="preserve"> A.V., Pugin A.V., Lisin V.P., </w:t>
      </w:r>
      <w:proofErr w:type="spellStart"/>
      <w:r w:rsidRPr="00190D24">
        <w:rPr>
          <w:lang w:val="en-US"/>
        </w:rPr>
        <w:t>Tarakanov</w:t>
      </w:r>
      <w:proofErr w:type="spellEnd"/>
      <w:r w:rsidRPr="00190D24">
        <w:rPr>
          <w:lang w:val="en-US"/>
        </w:rPr>
        <w:t xml:space="preserve"> S.A. Particular Features of Wave-Field Forming in the Process of Ice Wall Fencing Study at the Mine Shaft by the Borehole Seismic Methods // Engineering and Mining Geophysics 2019, 15th Conference and Exhibition, European Association of Geoscientists &amp; Engineers. – 2019. – Т. 2019, № 1. – С. 1-11.</w:t>
      </w:r>
      <w:bookmarkEnd w:id="195"/>
    </w:p>
    <w:p w14:paraId="1135292E" w14:textId="77777777" w:rsidR="00AF1193" w:rsidRPr="00190D24" w:rsidRDefault="00AF1193" w:rsidP="00AF1193">
      <w:pPr>
        <w:pStyle w:val="a0"/>
        <w:ind w:left="426" w:hanging="426"/>
        <w:rPr>
          <w:lang w:val="en-US"/>
        </w:rPr>
      </w:pPr>
      <w:bookmarkStart w:id="196" w:name="_Ref174700181"/>
      <w:r w:rsidRPr="00C300ED">
        <w:rPr>
          <w:lang w:val="en-US"/>
        </w:rPr>
        <w:t xml:space="preserve">Coussy O. </w:t>
      </w:r>
      <w:proofErr w:type="spellStart"/>
      <w:r w:rsidRPr="00C300ED">
        <w:rPr>
          <w:lang w:val="en-US"/>
        </w:rPr>
        <w:t>Poromechanics</w:t>
      </w:r>
      <w:proofErr w:type="spellEnd"/>
      <w:r w:rsidRPr="00C300ED">
        <w:rPr>
          <w:lang w:val="en-US"/>
        </w:rPr>
        <w:t xml:space="preserve">. </w:t>
      </w:r>
      <w:r w:rsidRPr="00190D24">
        <w:rPr>
          <w:lang w:val="en-US"/>
        </w:rPr>
        <w:t>–</w:t>
      </w:r>
      <w:r w:rsidRPr="00C300ED">
        <w:rPr>
          <w:lang w:val="en-US"/>
        </w:rPr>
        <w:t xml:space="preserve"> John Wiley and Sons, 2004. </w:t>
      </w:r>
      <w:r w:rsidRPr="00190D24">
        <w:rPr>
          <w:lang w:val="en-US"/>
        </w:rPr>
        <w:t>–</w:t>
      </w:r>
      <w:r w:rsidRPr="00C300ED">
        <w:rPr>
          <w:lang w:val="en-US"/>
        </w:rPr>
        <w:t xml:space="preserve"> 315 p.</w:t>
      </w:r>
      <w:bookmarkEnd w:id="196"/>
    </w:p>
    <w:p w14:paraId="3F797EC3" w14:textId="77777777" w:rsidR="00AF1193" w:rsidRDefault="00AF1193" w:rsidP="00AF1193">
      <w:pPr>
        <w:pStyle w:val="a0"/>
        <w:ind w:left="426" w:hanging="426"/>
        <w:rPr>
          <w:lang w:val="en-US"/>
        </w:rPr>
      </w:pPr>
      <w:bookmarkStart w:id="197" w:name="_Ref174368649"/>
      <w:r w:rsidRPr="00D935C9">
        <w:rPr>
          <w:lang w:val="en-US"/>
        </w:rPr>
        <w:t>Crowley A.B. Numerical solution of Stefan problems // International Journal of Heat and Mass Transfer. – 1978. – Т. 21, № 2. – С. 215-219.</w:t>
      </w:r>
      <w:bookmarkEnd w:id="197"/>
    </w:p>
    <w:p w14:paraId="3300C965" w14:textId="77777777" w:rsidR="00AF1193" w:rsidRPr="00D935C9" w:rsidRDefault="00AF1193" w:rsidP="00AF1193">
      <w:pPr>
        <w:pStyle w:val="a0"/>
        <w:ind w:left="426" w:hanging="426"/>
        <w:rPr>
          <w:lang w:val="en-US"/>
        </w:rPr>
      </w:pPr>
      <w:bookmarkStart w:id="198" w:name="_Ref193115946"/>
      <w:r w:rsidRPr="00A60052">
        <w:rPr>
          <w:lang w:val="en-US"/>
        </w:rPr>
        <w:t xml:space="preserve">Firoozeh S. T., </w:t>
      </w:r>
      <w:proofErr w:type="spellStart"/>
      <w:r w:rsidRPr="00A60052">
        <w:rPr>
          <w:lang w:val="en-US"/>
        </w:rPr>
        <w:t>Pourmahmoud</w:t>
      </w:r>
      <w:proofErr w:type="spellEnd"/>
      <w:r w:rsidRPr="00A60052">
        <w:rPr>
          <w:lang w:val="en-US"/>
        </w:rPr>
        <w:t xml:space="preserve"> N., </w:t>
      </w:r>
      <w:proofErr w:type="spellStart"/>
      <w:r w:rsidRPr="00A60052">
        <w:rPr>
          <w:lang w:val="en-US"/>
        </w:rPr>
        <w:t>Khalilian</w:t>
      </w:r>
      <w:proofErr w:type="spellEnd"/>
      <w:r w:rsidRPr="00A60052">
        <w:rPr>
          <w:lang w:val="en-US"/>
        </w:rPr>
        <w:t xml:space="preserve"> M. Two-tube heat exchanger with variable groove angle on the inner pipe surface: Experimental study // Applied Thermal Engineering. – 2023. – Т. 234. – </w:t>
      </w:r>
      <w:r>
        <w:t>Статья</w:t>
      </w:r>
      <w:r w:rsidRPr="00A60052">
        <w:rPr>
          <w:lang w:val="en-US"/>
        </w:rPr>
        <w:t xml:space="preserve"> № 121274.</w:t>
      </w:r>
      <w:bookmarkEnd w:id="198"/>
    </w:p>
    <w:p w14:paraId="403AF744" w14:textId="77777777" w:rsidR="00AF1193" w:rsidRPr="00D935C9" w:rsidRDefault="00AF1193" w:rsidP="00AF1193">
      <w:pPr>
        <w:pStyle w:val="a0"/>
        <w:ind w:left="426" w:hanging="426"/>
        <w:rPr>
          <w:lang w:val="en-US"/>
        </w:rPr>
      </w:pPr>
      <w:bookmarkStart w:id="199" w:name="_Ref174374670"/>
      <w:r w:rsidRPr="00D935C9">
        <w:rPr>
          <w:lang w:val="en-US"/>
        </w:rPr>
        <w:t>Fu Z., Wu Q., Zhang W., He H., Wang L. Water migration and segregated ice formation in frozen ground: current advances and future perspectives // Frontiers in Earth Science. – 2022. – Т. 10. – С</w:t>
      </w:r>
      <w:proofErr w:type="spellStart"/>
      <w:r w:rsidRPr="00D935C9">
        <w:t>татья</w:t>
      </w:r>
      <w:proofErr w:type="spellEnd"/>
      <w:r w:rsidRPr="00D935C9">
        <w:rPr>
          <w:lang w:val="en-US"/>
        </w:rPr>
        <w:t xml:space="preserve"> № 826961.</w:t>
      </w:r>
      <w:bookmarkEnd w:id="199"/>
    </w:p>
    <w:p w14:paraId="312CC1CC" w14:textId="77777777" w:rsidR="00AF1193" w:rsidRPr="00D935C9" w:rsidRDefault="00AF1193" w:rsidP="00AF1193">
      <w:pPr>
        <w:pStyle w:val="a0"/>
        <w:ind w:left="426" w:hanging="426"/>
        <w:rPr>
          <w:lang w:val="en-US"/>
        </w:rPr>
      </w:pPr>
      <w:bookmarkStart w:id="200" w:name="_Ref174355356"/>
      <w:proofErr w:type="spellStart"/>
      <w:r w:rsidRPr="00D935C9">
        <w:rPr>
          <w:lang w:val="en-US"/>
        </w:rPr>
        <w:t>Gnielinski</w:t>
      </w:r>
      <w:proofErr w:type="spellEnd"/>
      <w:r w:rsidRPr="00D935C9">
        <w:rPr>
          <w:lang w:val="en-US"/>
        </w:rPr>
        <w:t xml:space="preserve"> V. Heat transfer coefficients for turbulent flow in concentric annular ducts // Heat Transfer Engineering. – 2009. – </w:t>
      </w:r>
      <w:r w:rsidRPr="00D935C9">
        <w:t>Т</w:t>
      </w:r>
      <w:r w:rsidRPr="00D935C9">
        <w:rPr>
          <w:lang w:val="en-US"/>
        </w:rPr>
        <w:t xml:space="preserve">. 6. – </w:t>
      </w:r>
      <w:r w:rsidRPr="00D935C9">
        <w:t>С</w:t>
      </w:r>
      <w:r w:rsidRPr="00D935C9">
        <w:rPr>
          <w:lang w:val="en-US"/>
        </w:rPr>
        <w:t>. 431-436</w:t>
      </w:r>
      <w:bookmarkEnd w:id="200"/>
    </w:p>
    <w:p w14:paraId="1D137DA3" w14:textId="77777777" w:rsidR="00AF1193" w:rsidRPr="004D1CFC" w:rsidRDefault="00AF1193" w:rsidP="00AF1193">
      <w:pPr>
        <w:pStyle w:val="a0"/>
        <w:ind w:left="426" w:hanging="426"/>
        <w:rPr>
          <w:lang w:val="en-US"/>
        </w:rPr>
      </w:pPr>
      <w:bookmarkStart w:id="201" w:name="_Ref174355317"/>
      <w:bookmarkStart w:id="202" w:name="_Ref174636187"/>
      <w:proofErr w:type="spellStart"/>
      <w:r w:rsidRPr="00D935C9">
        <w:rPr>
          <w:lang w:val="en-US"/>
        </w:rPr>
        <w:t>Gnielinski</w:t>
      </w:r>
      <w:proofErr w:type="spellEnd"/>
      <w:r w:rsidRPr="00D935C9">
        <w:rPr>
          <w:lang w:val="en-US"/>
        </w:rPr>
        <w:t xml:space="preserve"> V. G2 Heat transfer in concentric annular and parallel plate ducts // VDI Heat Atlas. – 2010. – </w:t>
      </w:r>
      <w:r w:rsidRPr="00D935C9">
        <w:t>Т</w:t>
      </w:r>
      <w:r w:rsidRPr="00D935C9">
        <w:rPr>
          <w:lang w:val="en-US"/>
        </w:rPr>
        <w:t xml:space="preserve">. 15. – </w:t>
      </w:r>
      <w:r w:rsidRPr="00D935C9">
        <w:t>С</w:t>
      </w:r>
      <w:r w:rsidRPr="00D935C9">
        <w:rPr>
          <w:lang w:val="en-US"/>
        </w:rPr>
        <w:t>. 701-708</w:t>
      </w:r>
      <w:bookmarkEnd w:id="201"/>
      <w:r w:rsidRPr="00D935C9">
        <w:rPr>
          <w:lang w:val="en-US"/>
        </w:rPr>
        <w:t>.</w:t>
      </w:r>
      <w:bookmarkEnd w:id="202"/>
    </w:p>
    <w:p w14:paraId="0FC7977B" w14:textId="77777777" w:rsidR="00AF1193" w:rsidRPr="00046487" w:rsidRDefault="00AF1193" w:rsidP="00AF1193">
      <w:pPr>
        <w:pStyle w:val="a0"/>
        <w:ind w:left="426" w:hanging="426"/>
        <w:rPr>
          <w:lang w:val="en-US"/>
        </w:rPr>
      </w:pPr>
      <w:bookmarkStart w:id="203" w:name="_Ref174436636"/>
      <w:r w:rsidRPr="004D1CFC">
        <w:rPr>
          <w:lang w:val="en-US"/>
        </w:rPr>
        <w:t xml:space="preserve">Goughnour R.R., </w:t>
      </w:r>
      <w:proofErr w:type="spellStart"/>
      <w:r w:rsidRPr="004D1CFC">
        <w:rPr>
          <w:lang w:val="en-US"/>
        </w:rPr>
        <w:t>Andersland</w:t>
      </w:r>
      <w:proofErr w:type="spellEnd"/>
      <w:r w:rsidRPr="004D1CFC">
        <w:rPr>
          <w:lang w:val="en-US"/>
        </w:rPr>
        <w:t xml:space="preserve"> O.B. Mechanical properties of a sand-ice system // Soil Mech. Found. Div. – 1968. – Т. 94, № SM 4. – С. 923-950</w:t>
      </w:r>
      <w:r w:rsidRPr="005E7672">
        <w:rPr>
          <w:lang w:val="en-US"/>
        </w:rPr>
        <w:t>.</w:t>
      </w:r>
      <w:bookmarkEnd w:id="203"/>
    </w:p>
    <w:p w14:paraId="770B052C" w14:textId="77777777" w:rsidR="00AF1193" w:rsidRPr="00046487" w:rsidRDefault="00AF1193" w:rsidP="00AF1193">
      <w:pPr>
        <w:pStyle w:val="a0"/>
        <w:ind w:left="426" w:hanging="426"/>
        <w:rPr>
          <w:lang w:val="en-US"/>
        </w:rPr>
      </w:pPr>
      <w:bookmarkStart w:id="204" w:name="_Ref174978053"/>
      <w:r w:rsidRPr="00046487">
        <w:rPr>
          <w:lang w:val="en-US"/>
        </w:rPr>
        <w:t>Han C., Yu X. B. Sensitivity analysis of a vertical geothermal heat pump system // Applied Energy. – 2016. – Т. 170. – С. 148-160.</w:t>
      </w:r>
      <w:bookmarkEnd w:id="204"/>
    </w:p>
    <w:p w14:paraId="7CD271BA" w14:textId="77777777" w:rsidR="00AF1193" w:rsidRDefault="00AF1193" w:rsidP="00AF1193">
      <w:pPr>
        <w:pStyle w:val="a0"/>
        <w:ind w:left="426" w:hanging="426"/>
        <w:rPr>
          <w:lang w:val="en-US"/>
        </w:rPr>
      </w:pPr>
      <w:bookmarkStart w:id="205" w:name="_Ref174440764"/>
      <w:r w:rsidRPr="009D4599">
        <w:rPr>
          <w:lang w:val="en-US"/>
        </w:rPr>
        <w:t>Haynes F.D., Karalius J. A., Kalafut J. Strain Rate Effect on the Strength of Frozen Silt // U.S. Army Cold Reg. Res. Eng. Lab. Res. Rep. RR 350. 1975.</w:t>
      </w:r>
      <w:bookmarkStart w:id="206" w:name="_Ref174436027"/>
    </w:p>
    <w:p w14:paraId="3061D971" w14:textId="77777777" w:rsidR="00AF1193" w:rsidRPr="009D4599" w:rsidRDefault="00AF1193" w:rsidP="00AF1193">
      <w:pPr>
        <w:pStyle w:val="a0"/>
        <w:ind w:left="426" w:hanging="426"/>
        <w:rPr>
          <w:lang w:val="en-US"/>
        </w:rPr>
      </w:pPr>
      <w:bookmarkStart w:id="207" w:name="_Ref191364570"/>
      <w:r w:rsidRPr="009D4599">
        <w:rPr>
          <w:lang w:val="en-US"/>
        </w:rPr>
        <w:t>Hillel D. Applications of Soil Physics. – New York: Academic Press, 1980. — 440 с.</w:t>
      </w:r>
      <w:bookmarkEnd w:id="205"/>
      <w:bookmarkEnd w:id="206"/>
      <w:bookmarkEnd w:id="207"/>
    </w:p>
    <w:p w14:paraId="34DF9B0B" w14:textId="77777777" w:rsidR="00AF1193" w:rsidRDefault="00AF1193" w:rsidP="00AF1193">
      <w:pPr>
        <w:pStyle w:val="a0"/>
        <w:ind w:left="426" w:hanging="426"/>
        <w:rPr>
          <w:lang w:val="en-US"/>
        </w:rPr>
      </w:pPr>
      <w:bookmarkStart w:id="208" w:name="_Ref174438085"/>
      <w:r w:rsidRPr="00D435BF">
        <w:rPr>
          <w:lang w:val="en-US"/>
        </w:rPr>
        <w:t xml:space="preserve">Hooke R. L., Dahlin B. B., Kauper M. T. Creep of ice containing dispersed fine sand // J. </w:t>
      </w:r>
      <w:proofErr w:type="spellStart"/>
      <w:r w:rsidRPr="00D435BF">
        <w:rPr>
          <w:lang w:val="en-US"/>
        </w:rPr>
        <w:t>Glaciol</w:t>
      </w:r>
      <w:proofErr w:type="spellEnd"/>
      <w:r w:rsidRPr="00D435BF">
        <w:rPr>
          <w:lang w:val="en-US"/>
        </w:rPr>
        <w:t xml:space="preserve">. – 1972. – </w:t>
      </w:r>
      <w:r>
        <w:t>Т</w:t>
      </w:r>
      <w:r w:rsidRPr="00D435BF">
        <w:rPr>
          <w:lang w:val="en-US"/>
        </w:rPr>
        <w:t>. 11</w:t>
      </w:r>
      <w:r w:rsidRPr="009F640A">
        <w:rPr>
          <w:lang w:val="en-US"/>
        </w:rPr>
        <w:t xml:space="preserve">, № </w:t>
      </w:r>
      <w:r w:rsidRPr="00D435BF">
        <w:rPr>
          <w:lang w:val="en-US"/>
        </w:rPr>
        <w:t>63</w:t>
      </w:r>
      <w:r w:rsidRPr="009F640A">
        <w:rPr>
          <w:lang w:val="en-US"/>
        </w:rPr>
        <w:t>.</w:t>
      </w:r>
      <w:r w:rsidRPr="00D435BF">
        <w:rPr>
          <w:lang w:val="en-US"/>
        </w:rPr>
        <w:t xml:space="preserve"> – </w:t>
      </w:r>
      <w:r>
        <w:t>С</w:t>
      </w:r>
      <w:r w:rsidRPr="00D435BF">
        <w:rPr>
          <w:lang w:val="en-US"/>
        </w:rPr>
        <w:t>. 327-36.</w:t>
      </w:r>
      <w:bookmarkEnd w:id="208"/>
    </w:p>
    <w:p w14:paraId="014BCA6B" w14:textId="77777777" w:rsidR="00AF1193" w:rsidRDefault="00AF1193" w:rsidP="00AF1193">
      <w:pPr>
        <w:pStyle w:val="a0"/>
        <w:ind w:left="426" w:hanging="426"/>
        <w:rPr>
          <w:lang w:val="en-US"/>
        </w:rPr>
      </w:pPr>
      <w:bookmarkStart w:id="209" w:name="_Ref176776429"/>
      <w:r w:rsidRPr="009D4599">
        <w:rPr>
          <w:lang w:val="en-US"/>
        </w:rPr>
        <w:lastRenderedPageBreak/>
        <w:t>Hu X. D., Wang Y. Analytical solution of three-row-piped frozen temperature field by means of superposition of potential function //</w:t>
      </w:r>
      <w:r>
        <w:rPr>
          <w:lang w:val="en-US"/>
        </w:rPr>
        <w:t xml:space="preserve"> </w:t>
      </w:r>
      <w:r w:rsidRPr="009D4599">
        <w:rPr>
          <w:lang w:val="en-US"/>
        </w:rPr>
        <w:t>Chinese Journal of Rock Mechanics and Engineering. – 2012. – Т. 31</w:t>
      </w:r>
      <w:r>
        <w:rPr>
          <w:lang w:val="en-US"/>
        </w:rPr>
        <w:t xml:space="preserve">, </w:t>
      </w:r>
      <w:r w:rsidRPr="009D4599">
        <w:rPr>
          <w:lang w:val="en-US"/>
        </w:rPr>
        <w:t>№. 5. – С. 1071-1080.</w:t>
      </w:r>
      <w:bookmarkEnd w:id="209"/>
    </w:p>
    <w:p w14:paraId="53A1210B" w14:textId="77777777" w:rsidR="00AF1193" w:rsidRPr="00594A9A" w:rsidRDefault="00AF1193" w:rsidP="00AF1193">
      <w:pPr>
        <w:pStyle w:val="a0"/>
        <w:ind w:left="426" w:hanging="426"/>
        <w:rPr>
          <w:lang w:val="en-US"/>
        </w:rPr>
      </w:pPr>
      <w:bookmarkStart w:id="210" w:name="_Ref176942657"/>
      <w:proofErr w:type="spellStart"/>
      <w:r w:rsidRPr="00594A9A">
        <w:rPr>
          <w:lang w:val="en-US"/>
        </w:rPr>
        <w:t>Jessberger</w:t>
      </w:r>
      <w:proofErr w:type="spellEnd"/>
      <w:r w:rsidRPr="00594A9A">
        <w:rPr>
          <w:lang w:val="en-US"/>
        </w:rPr>
        <w:t xml:space="preserve"> H.L., Theory and application of ground freezing in civil engineering // Cold Reg. Sci. Technol. </w:t>
      </w:r>
      <w:r w:rsidRPr="009D4599">
        <w:rPr>
          <w:lang w:val="en-US"/>
        </w:rPr>
        <w:t>–</w:t>
      </w:r>
      <w:r>
        <w:rPr>
          <w:lang w:val="en-US"/>
        </w:rPr>
        <w:t xml:space="preserve"> </w:t>
      </w:r>
      <w:r w:rsidRPr="00594A9A">
        <w:rPr>
          <w:lang w:val="en-US"/>
        </w:rPr>
        <w:t xml:space="preserve">1980. </w:t>
      </w:r>
      <w:r w:rsidRPr="009D4599">
        <w:rPr>
          <w:lang w:val="en-US"/>
        </w:rPr>
        <w:t>–</w:t>
      </w:r>
      <w:r>
        <w:rPr>
          <w:lang w:val="en-US"/>
        </w:rPr>
        <w:t xml:space="preserve"> </w:t>
      </w:r>
      <w:r>
        <w:t>Т</w:t>
      </w:r>
      <w:r w:rsidRPr="005E7672">
        <w:rPr>
          <w:lang w:val="en-US"/>
        </w:rPr>
        <w:t xml:space="preserve">. </w:t>
      </w:r>
      <w:r w:rsidRPr="00594A9A">
        <w:rPr>
          <w:lang w:val="en-US"/>
        </w:rPr>
        <w:t>3</w:t>
      </w:r>
      <w:r w:rsidRPr="005E7672">
        <w:rPr>
          <w:lang w:val="en-US"/>
        </w:rPr>
        <w:t>, № 1.</w:t>
      </w:r>
      <w:r w:rsidRPr="00594A9A">
        <w:rPr>
          <w:lang w:val="en-US"/>
        </w:rPr>
        <w:t xml:space="preserve"> </w:t>
      </w:r>
      <w:r w:rsidRPr="009D4599">
        <w:rPr>
          <w:lang w:val="en-US"/>
        </w:rPr>
        <w:t>–</w:t>
      </w:r>
      <w:r>
        <w:rPr>
          <w:lang w:val="en-US"/>
        </w:rPr>
        <w:t xml:space="preserve"> C. </w:t>
      </w:r>
      <w:r w:rsidRPr="00594A9A">
        <w:rPr>
          <w:lang w:val="en-US"/>
        </w:rPr>
        <w:t>3–27.</w:t>
      </w:r>
      <w:bookmarkEnd w:id="210"/>
    </w:p>
    <w:p w14:paraId="677D8959" w14:textId="77777777" w:rsidR="00AF1193" w:rsidRPr="004D1CFC" w:rsidRDefault="00AF1193" w:rsidP="00AF1193">
      <w:pPr>
        <w:pStyle w:val="a0"/>
        <w:ind w:left="426" w:hanging="426"/>
        <w:rPr>
          <w:lang w:val="en-US"/>
        </w:rPr>
      </w:pPr>
      <w:bookmarkStart w:id="211" w:name="_Ref174436390"/>
      <w:r w:rsidRPr="004D1CFC">
        <w:rPr>
          <w:lang w:val="en-US"/>
        </w:rPr>
        <w:t>Jones S. J., Parameswaran V.R. Deformation behavior of frozen sand-ice materials under triaxial compression // In Proc. 4th Int. Conf. on Permafrost, Fairbanks, Alaska. Washington – D.C.: National Academy Press. – 1983. – Т. 1. – С. 560-565.</w:t>
      </w:r>
      <w:bookmarkEnd w:id="211"/>
    </w:p>
    <w:p w14:paraId="560B0548" w14:textId="77777777" w:rsidR="00AF1193" w:rsidRPr="00D935C9" w:rsidRDefault="00AF1193" w:rsidP="00AF1193">
      <w:pPr>
        <w:pStyle w:val="a0"/>
        <w:ind w:left="426" w:hanging="426"/>
        <w:rPr>
          <w:lang w:val="en-US"/>
        </w:rPr>
      </w:pPr>
      <w:bookmarkStart w:id="212" w:name="_Ref174373113"/>
      <w:proofErr w:type="spellStart"/>
      <w:r w:rsidRPr="00D935C9">
        <w:rPr>
          <w:lang w:val="en-US"/>
        </w:rPr>
        <w:t>Kaviany</w:t>
      </w:r>
      <w:proofErr w:type="spellEnd"/>
      <w:r w:rsidRPr="00D935C9">
        <w:rPr>
          <w:lang w:val="en-US"/>
        </w:rPr>
        <w:t xml:space="preserve"> M. Principles of heat transfer in porous media. – Springer Science &amp; Business Media, 2012. – 698 c.</w:t>
      </w:r>
      <w:bookmarkEnd w:id="212"/>
    </w:p>
    <w:p w14:paraId="7FD66ED9" w14:textId="77777777" w:rsidR="00AF1193" w:rsidRDefault="00AF1193" w:rsidP="00AF1193">
      <w:pPr>
        <w:pStyle w:val="a0"/>
        <w:ind w:left="426" w:hanging="426"/>
        <w:rPr>
          <w:lang w:val="en-US"/>
        </w:rPr>
      </w:pPr>
      <w:bookmarkStart w:id="213" w:name="_Ref174389218"/>
      <w:r w:rsidRPr="00D935C9">
        <w:rPr>
          <w:lang w:val="en-US"/>
        </w:rPr>
        <w:t xml:space="preserve">Kay, B.D. On the interaction of water and heat transport in frozen and unfrozen soils: I. Basic theory; The vapor phase / B.D. Kay, P.H. </w:t>
      </w:r>
      <w:proofErr w:type="spellStart"/>
      <w:r w:rsidRPr="00D935C9">
        <w:rPr>
          <w:lang w:val="en-US"/>
        </w:rPr>
        <w:t>Groenevelt</w:t>
      </w:r>
      <w:proofErr w:type="spellEnd"/>
      <w:r w:rsidRPr="00D935C9">
        <w:rPr>
          <w:lang w:val="en-US"/>
        </w:rPr>
        <w:t xml:space="preserve"> // Soil Science Society of America Journal. – 1974. – </w:t>
      </w:r>
      <w:r w:rsidRPr="00D935C9">
        <w:t>Т</w:t>
      </w:r>
      <w:r w:rsidRPr="00D935C9">
        <w:rPr>
          <w:lang w:val="en-US"/>
        </w:rPr>
        <w:t xml:space="preserve">. 38, № 3. – </w:t>
      </w:r>
      <w:r w:rsidRPr="00D935C9">
        <w:t>С</w:t>
      </w:r>
      <w:r w:rsidRPr="00D935C9">
        <w:rPr>
          <w:lang w:val="en-US"/>
        </w:rPr>
        <w:t>. 395–400.</w:t>
      </w:r>
      <w:bookmarkEnd w:id="213"/>
    </w:p>
    <w:p w14:paraId="606776E9" w14:textId="77777777" w:rsidR="00AF1193" w:rsidRDefault="00AF1193" w:rsidP="00AF1193">
      <w:pPr>
        <w:pStyle w:val="a0"/>
        <w:ind w:left="426" w:hanging="426"/>
        <w:rPr>
          <w:lang w:val="en-US"/>
        </w:rPr>
      </w:pPr>
      <w:bookmarkStart w:id="214" w:name="_Ref188953040"/>
      <w:r w:rsidRPr="00F56EB8">
        <w:rPr>
          <w:lang w:val="en-US"/>
        </w:rPr>
        <w:t>Kelland J. D., Black J. C. Cominco's Saskatchewan Potash Shafts //</w:t>
      </w:r>
      <w:r>
        <w:rPr>
          <w:lang w:val="en-US"/>
        </w:rPr>
        <w:t xml:space="preserve"> </w:t>
      </w:r>
      <w:r w:rsidRPr="00F56EB8">
        <w:rPr>
          <w:lang w:val="en-US"/>
        </w:rPr>
        <w:t>Shaft Sinking and Tunnelling Congress, London. – 1969. – С. 883-902.</w:t>
      </w:r>
      <w:bookmarkEnd w:id="214"/>
    </w:p>
    <w:p w14:paraId="7C49C10D" w14:textId="77777777" w:rsidR="00AF1193" w:rsidRDefault="00AF1193" w:rsidP="00AF1193">
      <w:pPr>
        <w:pStyle w:val="a0"/>
        <w:ind w:left="426" w:hanging="426"/>
        <w:rPr>
          <w:lang w:val="en-US"/>
        </w:rPr>
      </w:pPr>
      <w:bookmarkStart w:id="215" w:name="_Ref178847821"/>
      <w:r w:rsidRPr="00F32EC2">
        <w:rPr>
          <w:lang w:val="en-US"/>
        </w:rPr>
        <w:t>Kozlowski T. A semi-empirical model for phase composition of water in clay–water systems //Cold Regions Science and Technology. – 2007. – Т. 49. – №. 3. – С. 226-236.</w:t>
      </w:r>
      <w:bookmarkEnd w:id="215"/>
    </w:p>
    <w:p w14:paraId="34800BF4" w14:textId="77777777" w:rsidR="00AF1193" w:rsidRPr="00046487" w:rsidRDefault="00AF1193" w:rsidP="00AF1193">
      <w:pPr>
        <w:pStyle w:val="a0"/>
        <w:ind w:left="426" w:hanging="426"/>
        <w:rPr>
          <w:lang w:val="en-US"/>
        </w:rPr>
      </w:pPr>
      <w:bookmarkStart w:id="216" w:name="_Ref174978142"/>
      <w:r w:rsidRPr="00046487">
        <w:rPr>
          <w:lang w:val="en-US"/>
        </w:rPr>
        <w:t>Lackner R., Amon A., Lagger H. Artificial ground freezing of fully saturated soil: thermal problem // Journal of Engineering Mechanics. – 2005. – Т. 131. № 2. – С. 211-220.</w:t>
      </w:r>
      <w:bookmarkEnd w:id="216"/>
    </w:p>
    <w:p w14:paraId="2F576FC6" w14:textId="77777777" w:rsidR="00AF1193" w:rsidRPr="00966200" w:rsidRDefault="00AF1193" w:rsidP="00AF1193">
      <w:pPr>
        <w:pStyle w:val="a0"/>
        <w:ind w:left="426" w:hanging="426"/>
        <w:rPr>
          <w:lang w:val="en-US"/>
        </w:rPr>
      </w:pPr>
      <w:bookmarkStart w:id="217" w:name="_Ref174444101"/>
      <w:r w:rsidRPr="00966200">
        <w:rPr>
          <w:lang w:val="en-US"/>
        </w:rPr>
        <w:t xml:space="preserve">Ladanyi B. Mechanical behavior of frozen soils // In Proc. Int. Symp. on Mechanical Behavior of Structured Media, Carleton Univ., Ottawa, May 18-21, 1981. – New York: Elsevier. – 1981. – </w:t>
      </w:r>
      <w:r>
        <w:t>Т</w:t>
      </w:r>
      <w:r w:rsidRPr="00966200">
        <w:rPr>
          <w:lang w:val="en-US"/>
        </w:rPr>
        <w:t xml:space="preserve">. B. – </w:t>
      </w:r>
      <w:r>
        <w:t>С</w:t>
      </w:r>
      <w:r w:rsidRPr="00966200">
        <w:rPr>
          <w:lang w:val="en-US"/>
        </w:rPr>
        <w:t>. 205-</w:t>
      </w:r>
      <w:r w:rsidRPr="009F640A">
        <w:rPr>
          <w:lang w:val="en-US"/>
        </w:rPr>
        <w:t>2</w:t>
      </w:r>
      <w:r w:rsidRPr="00966200">
        <w:rPr>
          <w:lang w:val="en-US"/>
        </w:rPr>
        <w:t>45.</w:t>
      </w:r>
      <w:bookmarkEnd w:id="217"/>
    </w:p>
    <w:p w14:paraId="4867DA7E" w14:textId="77777777" w:rsidR="00AF1193" w:rsidRDefault="00AF1193" w:rsidP="00AF1193">
      <w:pPr>
        <w:pStyle w:val="a0"/>
        <w:ind w:left="426" w:hanging="426"/>
        <w:rPr>
          <w:lang w:val="en-US"/>
        </w:rPr>
      </w:pPr>
      <w:bookmarkStart w:id="218" w:name="_Ref174389220"/>
      <w:r w:rsidRPr="00D935C9">
        <w:rPr>
          <w:lang w:val="en-US"/>
        </w:rPr>
        <w:t>Lai Y.</w:t>
      </w:r>
      <w:r w:rsidRPr="00B27AFE">
        <w:rPr>
          <w:lang w:val="en-US"/>
        </w:rPr>
        <w:t xml:space="preserve">, </w:t>
      </w:r>
      <w:r>
        <w:rPr>
          <w:lang w:val="en-US"/>
        </w:rPr>
        <w:t>Pei W., Zhang M., Zhou J.</w:t>
      </w:r>
      <w:r w:rsidRPr="00D935C9">
        <w:rPr>
          <w:lang w:val="en-US"/>
        </w:rPr>
        <w:t xml:space="preserve"> Study on theory model of hydro-thermal–mechanical interaction process in saturated freezing silty soil // International Journal of Heat and Mass Transfer. – 2014. – </w:t>
      </w:r>
      <w:r w:rsidRPr="00D935C9">
        <w:t>Т</w:t>
      </w:r>
      <w:r w:rsidRPr="00D935C9">
        <w:rPr>
          <w:lang w:val="en-US"/>
        </w:rPr>
        <w:t xml:space="preserve">. 78. – </w:t>
      </w:r>
      <w:r w:rsidRPr="00D935C9">
        <w:t>С</w:t>
      </w:r>
      <w:r w:rsidRPr="00D935C9">
        <w:rPr>
          <w:lang w:val="en-US"/>
        </w:rPr>
        <w:t>. 805-819.</w:t>
      </w:r>
      <w:bookmarkEnd w:id="218"/>
    </w:p>
    <w:p w14:paraId="5335EC43" w14:textId="77777777" w:rsidR="00AF1193" w:rsidRPr="003F4AFE" w:rsidRDefault="00AF1193" w:rsidP="00AF1193">
      <w:pPr>
        <w:pStyle w:val="a0"/>
        <w:ind w:left="426" w:hanging="426"/>
        <w:rPr>
          <w:lang w:val="en-US"/>
        </w:rPr>
      </w:pPr>
      <w:bookmarkStart w:id="219" w:name="_Ref174978793"/>
      <w:r w:rsidRPr="003F4AFE">
        <w:rPr>
          <w:lang w:val="en-US"/>
        </w:rPr>
        <w:t xml:space="preserve">Levin L., Semin M., </w:t>
      </w:r>
      <w:proofErr w:type="spellStart"/>
      <w:r w:rsidRPr="003F4AFE">
        <w:rPr>
          <w:lang w:val="en-US"/>
        </w:rPr>
        <w:t>Golovatyi</w:t>
      </w:r>
      <w:proofErr w:type="spellEnd"/>
      <w:r w:rsidRPr="003F4AFE">
        <w:rPr>
          <w:lang w:val="en-US"/>
        </w:rPr>
        <w:t xml:space="preserve"> I. Analysis of the structural integrity of a frozen wall during a mine shaft excavation using temperature monitoring data // Frattura ed </w:t>
      </w:r>
      <w:proofErr w:type="spellStart"/>
      <w:r w:rsidRPr="003F4AFE">
        <w:rPr>
          <w:lang w:val="en-US"/>
        </w:rPr>
        <w:t>Integrità</w:t>
      </w:r>
      <w:proofErr w:type="spellEnd"/>
      <w:r w:rsidRPr="003F4AFE">
        <w:rPr>
          <w:lang w:val="en-US"/>
        </w:rPr>
        <w:t xml:space="preserve"> </w:t>
      </w:r>
      <w:proofErr w:type="spellStart"/>
      <w:r w:rsidRPr="003F4AFE">
        <w:rPr>
          <w:lang w:val="en-US"/>
        </w:rPr>
        <w:t>Strutturale</w:t>
      </w:r>
      <w:proofErr w:type="spellEnd"/>
      <w:r w:rsidRPr="003F4AFE">
        <w:rPr>
          <w:lang w:val="en-US"/>
        </w:rPr>
        <w:t>. – 2023. – Т. 17. – №. 63. – С. 1-12.</w:t>
      </w:r>
      <w:bookmarkEnd w:id="219"/>
    </w:p>
    <w:p w14:paraId="56B5B409" w14:textId="77777777" w:rsidR="00AF1193" w:rsidRDefault="00AF1193" w:rsidP="00AF1193">
      <w:pPr>
        <w:pStyle w:val="a0"/>
        <w:ind w:left="426" w:hanging="426"/>
        <w:rPr>
          <w:lang w:val="en-US"/>
        </w:rPr>
      </w:pPr>
      <w:bookmarkStart w:id="220" w:name="_Ref174440114"/>
      <w:r w:rsidRPr="006233AE">
        <w:rPr>
          <w:lang w:val="en-US"/>
        </w:rPr>
        <w:t xml:space="preserve">Li J. C., </w:t>
      </w:r>
      <w:proofErr w:type="spellStart"/>
      <w:r w:rsidRPr="006233AE">
        <w:rPr>
          <w:lang w:val="en-US"/>
        </w:rPr>
        <w:t>Andersland</w:t>
      </w:r>
      <w:proofErr w:type="spellEnd"/>
      <w:r w:rsidRPr="006233AE">
        <w:rPr>
          <w:lang w:val="en-US"/>
        </w:rPr>
        <w:t xml:space="preserve"> O. B. Creep behavior of frozen sand under cyclic loading conditions // Preprint 2nd Int. Symp. on Ground Freezing, Trondheim, Norway. – 1980. – </w:t>
      </w:r>
      <w:r>
        <w:t>Т</w:t>
      </w:r>
      <w:r w:rsidRPr="006233AE">
        <w:rPr>
          <w:lang w:val="en-US"/>
        </w:rPr>
        <w:t xml:space="preserve">. 1. – </w:t>
      </w:r>
      <w:r>
        <w:t>С</w:t>
      </w:r>
      <w:r w:rsidRPr="006233AE">
        <w:rPr>
          <w:lang w:val="en-US"/>
        </w:rPr>
        <w:t>. 223-</w:t>
      </w:r>
      <w:r w:rsidRPr="005E7672">
        <w:rPr>
          <w:lang w:val="en-US"/>
        </w:rPr>
        <w:t>2</w:t>
      </w:r>
      <w:r w:rsidRPr="006233AE">
        <w:rPr>
          <w:lang w:val="en-US"/>
        </w:rPr>
        <w:t>34.</w:t>
      </w:r>
      <w:bookmarkEnd w:id="220"/>
    </w:p>
    <w:p w14:paraId="13C8941D" w14:textId="77777777" w:rsidR="00AF1193" w:rsidRDefault="00AF1193" w:rsidP="00AF1193">
      <w:pPr>
        <w:pStyle w:val="a0"/>
        <w:ind w:left="426" w:hanging="426"/>
        <w:rPr>
          <w:lang w:val="en-US"/>
        </w:rPr>
      </w:pPr>
      <w:bookmarkStart w:id="221" w:name="_Ref174461331"/>
      <w:r w:rsidRPr="00FE6E5F">
        <w:rPr>
          <w:lang w:val="en-US"/>
        </w:rPr>
        <w:lastRenderedPageBreak/>
        <w:t>Li J., Wu W., Feng X. Improved Physics-Informed Neural Networks Combined with Small Sample Learning to Solve Two-Dimensional Stefan Problem //</w:t>
      </w:r>
      <w:r>
        <w:rPr>
          <w:lang w:val="en-US"/>
        </w:rPr>
        <w:t xml:space="preserve"> </w:t>
      </w:r>
      <w:r w:rsidRPr="00FE6E5F">
        <w:rPr>
          <w:lang w:val="en-US"/>
        </w:rPr>
        <w:t>Entropy. – 2023. – Т. 25. – №. 4. – С</w:t>
      </w:r>
      <w:proofErr w:type="spellStart"/>
      <w:r>
        <w:t>татья</w:t>
      </w:r>
      <w:proofErr w:type="spellEnd"/>
      <w:r w:rsidRPr="005E7672">
        <w:rPr>
          <w:lang w:val="en-US"/>
        </w:rPr>
        <w:t xml:space="preserve"> №</w:t>
      </w:r>
      <w:r w:rsidRPr="00FE6E5F">
        <w:rPr>
          <w:lang w:val="en-US"/>
        </w:rPr>
        <w:t xml:space="preserve"> 675.</w:t>
      </w:r>
      <w:bookmarkEnd w:id="221"/>
    </w:p>
    <w:p w14:paraId="10E6E405" w14:textId="77777777" w:rsidR="00AF1193" w:rsidRPr="006233AE" w:rsidRDefault="00AF1193" w:rsidP="00AF1193">
      <w:pPr>
        <w:pStyle w:val="a0"/>
        <w:ind w:left="426" w:hanging="426"/>
        <w:rPr>
          <w:lang w:val="en-US"/>
        </w:rPr>
      </w:pPr>
      <w:bookmarkStart w:id="222" w:name="_Ref188952821"/>
      <w:r w:rsidRPr="00FB6966">
        <w:rPr>
          <w:lang w:val="en-US"/>
        </w:rPr>
        <w:t xml:space="preserve">Li S., Lai Y., Zhang M., Zhang S. Minimum ground pre-freezing time before excavation of Guangzhou subway tunnel </w:t>
      </w:r>
      <w:r>
        <w:rPr>
          <w:lang w:val="en-US"/>
        </w:rPr>
        <w:t xml:space="preserve">// </w:t>
      </w:r>
      <w:r w:rsidRPr="00FB6966">
        <w:rPr>
          <w:lang w:val="en-US"/>
        </w:rPr>
        <w:t>Cold Regions Science and Technology</w:t>
      </w:r>
      <w:r>
        <w:rPr>
          <w:lang w:val="en-US"/>
        </w:rPr>
        <w:t xml:space="preserve">. </w:t>
      </w:r>
      <w:r w:rsidRPr="00FE6E5F">
        <w:rPr>
          <w:lang w:val="en-US"/>
        </w:rPr>
        <w:t>–</w:t>
      </w:r>
      <w:r>
        <w:rPr>
          <w:lang w:val="en-US"/>
        </w:rPr>
        <w:t xml:space="preserve"> 2006.</w:t>
      </w:r>
      <w:r w:rsidRPr="00FB6966">
        <w:rPr>
          <w:lang w:val="en-US"/>
        </w:rPr>
        <w:t xml:space="preserve"> </w:t>
      </w:r>
      <w:r w:rsidRPr="00FE6E5F">
        <w:rPr>
          <w:lang w:val="en-US"/>
        </w:rPr>
        <w:t>–</w:t>
      </w:r>
      <w:r>
        <w:rPr>
          <w:lang w:val="en-US"/>
        </w:rPr>
        <w:t xml:space="preserve"> </w:t>
      </w:r>
      <w:r>
        <w:t>Т</w:t>
      </w:r>
      <w:r w:rsidRPr="00FB6966">
        <w:rPr>
          <w:lang w:val="en-US"/>
        </w:rPr>
        <w:t xml:space="preserve">. 46, № 3. </w:t>
      </w:r>
      <w:r w:rsidRPr="00FE6E5F">
        <w:rPr>
          <w:lang w:val="en-US"/>
        </w:rPr>
        <w:t>–</w:t>
      </w:r>
      <w:r>
        <w:rPr>
          <w:lang w:val="en-US"/>
        </w:rPr>
        <w:t xml:space="preserve"> </w:t>
      </w:r>
      <w:r>
        <w:t>С</w:t>
      </w:r>
      <w:r>
        <w:rPr>
          <w:lang w:val="en-US"/>
        </w:rPr>
        <w:t xml:space="preserve">. </w:t>
      </w:r>
      <w:r w:rsidRPr="00FB6966">
        <w:rPr>
          <w:lang w:val="en-US"/>
        </w:rPr>
        <w:t>181–191.</w:t>
      </w:r>
      <w:bookmarkEnd w:id="222"/>
      <w:r w:rsidRPr="00FB6966">
        <w:rPr>
          <w:lang w:val="en-US"/>
        </w:rPr>
        <w:t xml:space="preserve"> </w:t>
      </w:r>
    </w:p>
    <w:p w14:paraId="04C6523C" w14:textId="77777777" w:rsidR="00AF1193" w:rsidRDefault="00AF1193" w:rsidP="00AF1193">
      <w:pPr>
        <w:pStyle w:val="a0"/>
        <w:ind w:left="426" w:hanging="426"/>
        <w:rPr>
          <w:lang w:val="en-US"/>
        </w:rPr>
      </w:pPr>
      <w:bookmarkStart w:id="223" w:name="_Ref174356163"/>
      <w:r w:rsidRPr="00D935C9">
        <w:rPr>
          <w:lang w:val="en-US"/>
        </w:rPr>
        <w:t>McKenzie J. M., Voss C. I., Siegel D. I. Groundwater flow with energy transport and water–ice phase change: Numerical simulations, benchmarks, and application to freezing in peat bogs //Advances in water resources. – 2007. – Т. 30. – №. 4. – С. 966-983.</w:t>
      </w:r>
      <w:bookmarkEnd w:id="223"/>
    </w:p>
    <w:p w14:paraId="474D8709" w14:textId="77777777" w:rsidR="00AF1193" w:rsidRPr="00835D8C" w:rsidRDefault="00AF1193" w:rsidP="00AF1193">
      <w:pPr>
        <w:pStyle w:val="a0"/>
        <w:ind w:left="426" w:hanging="426"/>
        <w:rPr>
          <w:lang w:val="en-US"/>
        </w:rPr>
      </w:pPr>
      <w:bookmarkStart w:id="224" w:name="_Ref174435554"/>
      <w:r w:rsidRPr="00D22CA1">
        <w:rPr>
          <w:lang w:val="en-US"/>
        </w:rPr>
        <w:t>Mellor M. Mechanical properties of polycrystalline ice. In book: Physics and Mechanics of Ice. – Berlin: Springer-Verlag, 1979. – С. 217-245</w:t>
      </w:r>
      <w:r>
        <w:rPr>
          <w:lang w:val="en-US"/>
        </w:rPr>
        <w:t>.</w:t>
      </w:r>
      <w:bookmarkEnd w:id="224"/>
    </w:p>
    <w:p w14:paraId="044249CD" w14:textId="77777777" w:rsidR="00AF1193" w:rsidRDefault="00AF1193" w:rsidP="00AF1193">
      <w:pPr>
        <w:pStyle w:val="a0"/>
        <w:ind w:left="426" w:hanging="426"/>
        <w:rPr>
          <w:lang w:val="en-US"/>
        </w:rPr>
      </w:pPr>
      <w:bookmarkStart w:id="225" w:name="_Ref174702494"/>
      <w:r w:rsidRPr="00835D8C">
        <w:rPr>
          <w:lang w:val="en-US"/>
        </w:rPr>
        <w:t xml:space="preserve">Menter F. R. Two-equation eddy-viscosity turbulence models for engineering applications // AIAA journal. </w:t>
      </w:r>
      <w:r w:rsidRPr="00D22CA1">
        <w:rPr>
          <w:lang w:val="en-US"/>
        </w:rPr>
        <w:t xml:space="preserve">– </w:t>
      </w:r>
      <w:r w:rsidRPr="00835D8C">
        <w:rPr>
          <w:lang w:val="en-US"/>
        </w:rPr>
        <w:t xml:space="preserve">1994. </w:t>
      </w:r>
      <w:r w:rsidRPr="00D22CA1">
        <w:rPr>
          <w:lang w:val="en-US"/>
        </w:rPr>
        <w:t xml:space="preserve">– </w:t>
      </w:r>
      <w:r>
        <w:t>Т</w:t>
      </w:r>
      <w:r w:rsidRPr="00835D8C">
        <w:rPr>
          <w:lang w:val="en-US"/>
        </w:rPr>
        <w:t xml:space="preserve">. 32, № 8. </w:t>
      </w:r>
      <w:r w:rsidRPr="00D22CA1">
        <w:rPr>
          <w:lang w:val="en-US"/>
        </w:rPr>
        <w:t xml:space="preserve">– </w:t>
      </w:r>
      <w:r w:rsidRPr="00B27AFE">
        <w:rPr>
          <w:lang w:val="en-US"/>
        </w:rPr>
        <w:t xml:space="preserve"> </w:t>
      </w:r>
      <w:r>
        <w:t>С</w:t>
      </w:r>
      <w:r w:rsidRPr="00835D8C">
        <w:rPr>
          <w:lang w:val="en-US"/>
        </w:rPr>
        <w:t>. 1598-1605.</w:t>
      </w:r>
      <w:bookmarkEnd w:id="225"/>
    </w:p>
    <w:p w14:paraId="7E15F5AA" w14:textId="77777777" w:rsidR="00AF1193" w:rsidRDefault="00AF1193" w:rsidP="00AF1193">
      <w:pPr>
        <w:pStyle w:val="a0"/>
        <w:ind w:left="426" w:hanging="426"/>
        <w:rPr>
          <w:lang w:val="en-US"/>
        </w:rPr>
      </w:pPr>
      <w:bookmarkStart w:id="226" w:name="_Ref178847808"/>
      <w:r w:rsidRPr="00F32EC2">
        <w:rPr>
          <w:lang w:val="en-US"/>
        </w:rPr>
        <w:t>Michalowski R. L. A constitutive model of saturated soils for frost heave simulations // Cold regions science and technology. – 1993. – Т. 22. – №. 1. – С. 47-63.</w:t>
      </w:r>
      <w:bookmarkEnd w:id="226"/>
    </w:p>
    <w:p w14:paraId="2B7E83CE" w14:textId="77777777" w:rsidR="00AF1193" w:rsidRPr="00D22CA1" w:rsidRDefault="00AF1193" w:rsidP="00AF1193">
      <w:pPr>
        <w:pStyle w:val="a0"/>
        <w:ind w:left="426" w:hanging="426"/>
        <w:rPr>
          <w:lang w:val="en-US"/>
        </w:rPr>
      </w:pPr>
      <w:bookmarkStart w:id="227" w:name="_Ref178847736"/>
      <w:proofErr w:type="spellStart"/>
      <w:r w:rsidRPr="00F32EC2">
        <w:rPr>
          <w:lang w:val="en-US"/>
        </w:rPr>
        <w:t>Mualem</w:t>
      </w:r>
      <w:proofErr w:type="spellEnd"/>
      <w:r w:rsidRPr="00F32EC2">
        <w:rPr>
          <w:lang w:val="en-US"/>
        </w:rPr>
        <w:t xml:space="preserve"> Y. A new model for predicting the hydraulic conductivity of unsaturated porous media // Water resources research. – 1976. – Т. 12. – №. 3. – С. 513-522.</w:t>
      </w:r>
      <w:bookmarkEnd w:id="227"/>
    </w:p>
    <w:p w14:paraId="2F9331DB" w14:textId="77777777" w:rsidR="00AF1193" w:rsidRPr="006233AE" w:rsidRDefault="00AF1193" w:rsidP="00AF1193">
      <w:pPr>
        <w:pStyle w:val="a0"/>
        <w:ind w:left="426" w:hanging="426"/>
        <w:rPr>
          <w:lang w:val="en-US"/>
        </w:rPr>
      </w:pPr>
      <w:bookmarkStart w:id="228" w:name="_Ref173926145"/>
      <w:r w:rsidRPr="00D935C9">
        <w:rPr>
          <w:lang w:val="en-US"/>
        </w:rPr>
        <w:t xml:space="preserve">Nikolaev P., Sedighi M., Rajabi H., </w:t>
      </w:r>
      <w:proofErr w:type="spellStart"/>
      <w:r w:rsidRPr="00D935C9">
        <w:rPr>
          <w:lang w:val="en-US"/>
        </w:rPr>
        <w:t>Pankratenko</w:t>
      </w:r>
      <w:proofErr w:type="spellEnd"/>
      <w:r w:rsidRPr="00D935C9">
        <w:rPr>
          <w:lang w:val="en-US"/>
        </w:rPr>
        <w:t xml:space="preserve"> A. Artificial ground freezing by solid carbon dioxide–Analysis of thermal performance Tunnelling and Underground Space Technology. – 2022. – </w:t>
      </w:r>
      <w:r w:rsidRPr="00D935C9">
        <w:t>Т</w:t>
      </w:r>
      <w:r w:rsidRPr="00D935C9">
        <w:rPr>
          <w:lang w:val="en-US"/>
        </w:rPr>
        <w:t xml:space="preserve">. 130. – </w:t>
      </w:r>
      <w:r w:rsidRPr="00D935C9">
        <w:t>Статья</w:t>
      </w:r>
      <w:r w:rsidRPr="00D935C9">
        <w:rPr>
          <w:lang w:val="en-US"/>
        </w:rPr>
        <w:t xml:space="preserve"> № 104741.</w:t>
      </w:r>
      <w:bookmarkEnd w:id="228"/>
    </w:p>
    <w:p w14:paraId="3CEC64FE" w14:textId="77777777" w:rsidR="00AF1193" w:rsidRDefault="00AF1193" w:rsidP="00AF1193">
      <w:pPr>
        <w:pStyle w:val="a0"/>
        <w:ind w:left="426" w:hanging="426"/>
        <w:rPr>
          <w:lang w:val="en-US"/>
        </w:rPr>
      </w:pPr>
      <w:bookmarkStart w:id="229" w:name="_Ref174697111"/>
      <w:bookmarkStart w:id="230" w:name="_Ref174460722"/>
      <w:r w:rsidRPr="00750FD2">
        <w:rPr>
          <w:lang w:val="en-US"/>
        </w:rPr>
        <w:t xml:space="preserve">Nishimura S., Gens A., Olivella S., Jardine R. J. THM-coupled finite element analysis of frozen soil: formulation and application // </w:t>
      </w:r>
      <w:proofErr w:type="spellStart"/>
      <w:r w:rsidRPr="00750FD2">
        <w:rPr>
          <w:lang w:val="en-US"/>
        </w:rPr>
        <w:t>Géotechnique</w:t>
      </w:r>
      <w:proofErr w:type="spellEnd"/>
      <w:r w:rsidRPr="00750FD2">
        <w:rPr>
          <w:lang w:val="en-US"/>
        </w:rPr>
        <w:t xml:space="preserve">. </w:t>
      </w:r>
      <w:r w:rsidRPr="00D935C9">
        <w:rPr>
          <w:lang w:val="en-US"/>
        </w:rPr>
        <w:t>–</w:t>
      </w:r>
      <w:r w:rsidRPr="00750FD2">
        <w:rPr>
          <w:lang w:val="en-US"/>
        </w:rPr>
        <w:t xml:space="preserve"> 2009. </w:t>
      </w:r>
      <w:r w:rsidRPr="00D935C9">
        <w:rPr>
          <w:lang w:val="en-US"/>
        </w:rPr>
        <w:t>–</w:t>
      </w:r>
      <w:r w:rsidRPr="00750FD2">
        <w:rPr>
          <w:lang w:val="en-US"/>
        </w:rPr>
        <w:t xml:space="preserve"> </w:t>
      </w:r>
      <w:r>
        <w:t>Т</w:t>
      </w:r>
      <w:r w:rsidRPr="00750FD2">
        <w:rPr>
          <w:lang w:val="en-US"/>
        </w:rPr>
        <w:t xml:space="preserve">. 59, № 3. </w:t>
      </w:r>
      <w:r w:rsidRPr="00D935C9">
        <w:rPr>
          <w:lang w:val="en-US"/>
        </w:rPr>
        <w:t>–</w:t>
      </w:r>
      <w:r w:rsidRPr="00750FD2">
        <w:rPr>
          <w:lang w:val="en-US"/>
        </w:rPr>
        <w:t xml:space="preserve"> </w:t>
      </w:r>
      <w:r>
        <w:t>С</w:t>
      </w:r>
      <w:r w:rsidRPr="00750FD2">
        <w:rPr>
          <w:lang w:val="en-US"/>
        </w:rPr>
        <w:t>. 159-171.</w:t>
      </w:r>
      <w:bookmarkEnd w:id="229"/>
    </w:p>
    <w:p w14:paraId="53EB3439" w14:textId="77777777" w:rsidR="00AF1193" w:rsidRDefault="00AF1193" w:rsidP="00AF1193">
      <w:pPr>
        <w:pStyle w:val="a0"/>
        <w:ind w:left="426" w:hanging="426"/>
        <w:rPr>
          <w:lang w:val="en-US"/>
        </w:rPr>
      </w:pPr>
      <w:bookmarkStart w:id="231" w:name="_Ref178847711"/>
      <w:r w:rsidRPr="00331B72">
        <w:rPr>
          <w:lang w:val="en-US"/>
        </w:rPr>
        <w:t>Osterkamp T. E., Romanovsky V. E. Freezing of the active layer on the coastal plain of the Alaskan Arctic // Permafrost and Periglacial Processes. – 1997. – Т. 8. – №. 1. – С. 23-44</w:t>
      </w:r>
      <w:bookmarkEnd w:id="231"/>
    </w:p>
    <w:p w14:paraId="013F4148" w14:textId="77777777" w:rsidR="00AF1193" w:rsidRPr="00964B65" w:rsidRDefault="00AF1193" w:rsidP="00AF1193">
      <w:pPr>
        <w:pStyle w:val="a0"/>
        <w:ind w:left="426" w:hanging="426"/>
        <w:rPr>
          <w:lang w:val="en-US"/>
        </w:rPr>
      </w:pPr>
      <w:proofErr w:type="spellStart"/>
      <w:r w:rsidRPr="00964B65">
        <w:rPr>
          <w:lang w:val="en-US"/>
        </w:rPr>
        <w:t>Panteleev</w:t>
      </w:r>
      <w:proofErr w:type="spellEnd"/>
      <w:r w:rsidRPr="00964B65">
        <w:rPr>
          <w:lang w:val="en-US"/>
        </w:rPr>
        <w:t xml:space="preserve"> I. Kostina A., </w:t>
      </w:r>
      <w:proofErr w:type="spellStart"/>
      <w:r w:rsidRPr="00964B65">
        <w:rPr>
          <w:lang w:val="en-US"/>
        </w:rPr>
        <w:t>Zhelnin</w:t>
      </w:r>
      <w:proofErr w:type="spellEnd"/>
      <w:r w:rsidRPr="00964B65">
        <w:rPr>
          <w:lang w:val="en-US"/>
        </w:rPr>
        <w:t xml:space="preserve"> M., </w:t>
      </w:r>
      <w:proofErr w:type="spellStart"/>
      <w:r w:rsidRPr="00964B65">
        <w:rPr>
          <w:lang w:val="en-US"/>
        </w:rPr>
        <w:t>Plekhov</w:t>
      </w:r>
      <w:proofErr w:type="spellEnd"/>
      <w:r w:rsidRPr="00964B65">
        <w:rPr>
          <w:lang w:val="en-US"/>
        </w:rPr>
        <w:t xml:space="preserve"> O., Levin L. Intellectual monitoring of artificial ground freezing in the fluid-saturated rock mass // Procedia Structural Integrity. – 2017. – Т. 5. – С. 492-499.</w:t>
      </w:r>
      <w:bookmarkEnd w:id="230"/>
    </w:p>
    <w:p w14:paraId="72B82113" w14:textId="77777777" w:rsidR="00AF1193" w:rsidRDefault="00AF1193" w:rsidP="00AF1193">
      <w:pPr>
        <w:pStyle w:val="a0"/>
        <w:ind w:left="426" w:hanging="426"/>
        <w:rPr>
          <w:lang w:val="en-US"/>
        </w:rPr>
      </w:pPr>
      <w:bookmarkStart w:id="232" w:name="_Ref174440050"/>
      <w:r w:rsidRPr="006233AE">
        <w:rPr>
          <w:lang w:val="en-US"/>
        </w:rPr>
        <w:t>Parameswaran V.R. Deformation behavior and strength of frozen sand // Can. Geotech. J. –</w:t>
      </w:r>
      <w:r w:rsidRPr="005E7672">
        <w:rPr>
          <w:lang w:val="en-US"/>
        </w:rPr>
        <w:t xml:space="preserve"> </w:t>
      </w:r>
      <w:r w:rsidRPr="006233AE">
        <w:rPr>
          <w:lang w:val="en-US"/>
        </w:rPr>
        <w:t xml:space="preserve">1980. – </w:t>
      </w:r>
      <w:r>
        <w:t>Т</w:t>
      </w:r>
      <w:r w:rsidRPr="005E7672">
        <w:rPr>
          <w:lang w:val="en-US"/>
        </w:rPr>
        <w:t xml:space="preserve">. </w:t>
      </w:r>
      <w:r w:rsidRPr="006233AE">
        <w:rPr>
          <w:lang w:val="en-US"/>
        </w:rPr>
        <w:t>17</w:t>
      </w:r>
      <w:r w:rsidRPr="005E7672">
        <w:rPr>
          <w:lang w:val="en-US"/>
        </w:rPr>
        <w:t xml:space="preserve">, № </w:t>
      </w:r>
      <w:r w:rsidRPr="006233AE">
        <w:rPr>
          <w:lang w:val="en-US"/>
        </w:rPr>
        <w:t xml:space="preserve">1. – </w:t>
      </w:r>
      <w:r>
        <w:rPr>
          <w:lang w:val="en-US"/>
        </w:rPr>
        <w:t>C</w:t>
      </w:r>
      <w:r w:rsidRPr="006233AE">
        <w:rPr>
          <w:lang w:val="en-US"/>
        </w:rPr>
        <w:t>. 74-88</w:t>
      </w:r>
      <w:r w:rsidRPr="005E7672">
        <w:rPr>
          <w:lang w:val="en-US"/>
        </w:rPr>
        <w:t>.</w:t>
      </w:r>
      <w:bookmarkEnd w:id="232"/>
    </w:p>
    <w:p w14:paraId="1CD9BF68" w14:textId="77777777" w:rsidR="00AF1193" w:rsidRPr="006233AE" w:rsidRDefault="00AF1193" w:rsidP="00AF1193">
      <w:pPr>
        <w:pStyle w:val="a0"/>
        <w:ind w:left="426" w:hanging="426"/>
        <w:rPr>
          <w:lang w:val="en-US"/>
        </w:rPr>
      </w:pPr>
      <w:bookmarkStart w:id="233" w:name="_Ref174461333"/>
      <w:r w:rsidRPr="00FE6E5F">
        <w:rPr>
          <w:lang w:val="en-US"/>
        </w:rPr>
        <w:lastRenderedPageBreak/>
        <w:t>Parand K., Ghaemi Javid G. S., Jani M. A machine learning approach for solving inverse Stefan problem //</w:t>
      </w:r>
      <w:r>
        <w:rPr>
          <w:lang w:val="en-US"/>
        </w:rPr>
        <w:t xml:space="preserve"> </w:t>
      </w:r>
      <w:r w:rsidRPr="00FE6E5F">
        <w:rPr>
          <w:lang w:val="en-US"/>
        </w:rPr>
        <w:t>International Journal of Nonlinear Analysis and Applications. – 2022. – Т. 13. – №. 2. – С. 2233-2246.</w:t>
      </w:r>
      <w:bookmarkEnd w:id="233"/>
    </w:p>
    <w:p w14:paraId="6890AE34" w14:textId="77777777" w:rsidR="00AF1193" w:rsidRDefault="00AF1193" w:rsidP="00AF1193">
      <w:pPr>
        <w:pStyle w:val="a0"/>
        <w:ind w:left="426" w:hanging="426"/>
        <w:rPr>
          <w:lang w:val="en-US"/>
        </w:rPr>
      </w:pPr>
      <w:bookmarkStart w:id="234" w:name="_Ref174440049"/>
      <w:bookmarkStart w:id="235" w:name="_Ref174388811"/>
      <w:r w:rsidRPr="006233AE">
        <w:rPr>
          <w:lang w:val="en-US"/>
        </w:rPr>
        <w:t xml:space="preserve">Perkins T. K., </w:t>
      </w:r>
      <w:proofErr w:type="spellStart"/>
      <w:r w:rsidRPr="006233AE">
        <w:rPr>
          <w:lang w:val="en-US"/>
        </w:rPr>
        <w:t>Ruedrich</w:t>
      </w:r>
      <w:proofErr w:type="spellEnd"/>
      <w:r w:rsidRPr="006233AE">
        <w:rPr>
          <w:lang w:val="en-US"/>
        </w:rPr>
        <w:t xml:space="preserve"> R. A. The mechanical behavior of synthetic permafrost // Soc. Pet. Eng. f. – 1973. – </w:t>
      </w:r>
      <w:r>
        <w:t>Т</w:t>
      </w:r>
      <w:r w:rsidRPr="00B27AFE">
        <w:rPr>
          <w:lang w:val="en-US"/>
        </w:rPr>
        <w:t xml:space="preserve">. </w:t>
      </w:r>
      <w:r w:rsidRPr="006233AE">
        <w:rPr>
          <w:lang w:val="en-US"/>
        </w:rPr>
        <w:t>13</w:t>
      </w:r>
      <w:r w:rsidRPr="00B27AFE">
        <w:rPr>
          <w:lang w:val="en-US"/>
        </w:rPr>
        <w:t xml:space="preserve">, № </w:t>
      </w:r>
      <w:r w:rsidRPr="006233AE">
        <w:rPr>
          <w:lang w:val="en-US"/>
        </w:rPr>
        <w:t xml:space="preserve">4. – </w:t>
      </w:r>
      <w:r>
        <w:t>С</w:t>
      </w:r>
      <w:r w:rsidRPr="006233AE">
        <w:rPr>
          <w:lang w:val="en-US"/>
        </w:rPr>
        <w:t>. 211-</w:t>
      </w:r>
      <w:r w:rsidRPr="00B27AFE">
        <w:rPr>
          <w:lang w:val="en-US"/>
        </w:rPr>
        <w:t>2</w:t>
      </w:r>
      <w:r w:rsidRPr="006233AE">
        <w:rPr>
          <w:lang w:val="en-US"/>
        </w:rPr>
        <w:t>20.</w:t>
      </w:r>
      <w:bookmarkEnd w:id="234"/>
    </w:p>
    <w:p w14:paraId="1177EE4A" w14:textId="77777777" w:rsidR="00AF1193" w:rsidRPr="00964B65" w:rsidRDefault="00AF1193" w:rsidP="00AF1193">
      <w:pPr>
        <w:pStyle w:val="a0"/>
        <w:ind w:left="426" w:hanging="426"/>
        <w:rPr>
          <w:lang w:val="en-US"/>
        </w:rPr>
      </w:pPr>
      <w:bookmarkStart w:id="236" w:name="_Ref174712068"/>
      <w:r w:rsidRPr="00CF35C8">
        <w:rPr>
          <w:lang w:val="en-US"/>
        </w:rPr>
        <w:t>Pimentel E., Papakonstantinou S., Anagnostou G. Numerical interpretation of temperature distributions from three ground freezing applications in urban tunnelling //</w:t>
      </w:r>
      <w:r>
        <w:rPr>
          <w:lang w:val="en-US"/>
        </w:rPr>
        <w:t xml:space="preserve"> </w:t>
      </w:r>
      <w:r w:rsidRPr="00CF35C8">
        <w:rPr>
          <w:lang w:val="en-US"/>
        </w:rPr>
        <w:t>Tunnelling and Underground Space Technology. – 2012. – Т. 28. – С. 57-69.</w:t>
      </w:r>
      <w:bookmarkEnd w:id="236"/>
    </w:p>
    <w:p w14:paraId="40FD47DA" w14:textId="77777777" w:rsidR="00AF1193" w:rsidRDefault="00AF1193" w:rsidP="00AF1193">
      <w:pPr>
        <w:pStyle w:val="a0"/>
        <w:ind w:left="426" w:hanging="426"/>
        <w:rPr>
          <w:lang w:val="en-US"/>
        </w:rPr>
      </w:pPr>
      <w:proofErr w:type="spellStart"/>
      <w:r w:rsidRPr="00D935C9">
        <w:rPr>
          <w:lang w:val="en-US"/>
        </w:rPr>
        <w:t>Plekhov</w:t>
      </w:r>
      <w:proofErr w:type="spellEnd"/>
      <w:r w:rsidRPr="00D935C9">
        <w:rPr>
          <w:lang w:val="en-US"/>
        </w:rPr>
        <w:t xml:space="preserve"> O., </w:t>
      </w:r>
      <w:proofErr w:type="spellStart"/>
      <w:r w:rsidRPr="00D935C9">
        <w:rPr>
          <w:lang w:val="en-US"/>
        </w:rPr>
        <w:t>Panteleev</w:t>
      </w:r>
      <w:proofErr w:type="spellEnd"/>
      <w:r w:rsidRPr="00D935C9">
        <w:rPr>
          <w:lang w:val="en-US"/>
        </w:rPr>
        <w:t xml:space="preserve"> I., Kostina A., Levin L. The effect of cryogenic suction on the monitoring data of ice barrier formation in a porous water-saturated soil //Procedia Structural Integrity. – 2019. – Т. 17. – С. 602-609.</w:t>
      </w:r>
      <w:bookmarkEnd w:id="235"/>
    </w:p>
    <w:p w14:paraId="4FBA4E29" w14:textId="77777777" w:rsidR="00AF1193" w:rsidRDefault="00AF1193" w:rsidP="00AF1193">
      <w:pPr>
        <w:pStyle w:val="a0"/>
        <w:ind w:left="426" w:hanging="426"/>
        <w:rPr>
          <w:lang w:val="en-US"/>
        </w:rPr>
      </w:pPr>
      <w:bookmarkStart w:id="237" w:name="_Ref174712069"/>
      <w:r w:rsidRPr="00CF35C8">
        <w:rPr>
          <w:lang w:val="en-US"/>
        </w:rPr>
        <w:t>Russo G.</w:t>
      </w:r>
      <w:r>
        <w:rPr>
          <w:lang w:val="en-US"/>
        </w:rPr>
        <w:t>,</w:t>
      </w:r>
      <w:r w:rsidRPr="00CF35C8">
        <w:rPr>
          <w:lang w:val="en-US"/>
        </w:rPr>
        <w:t xml:space="preserve"> Corbo A., Cavuoto F., </w:t>
      </w:r>
      <w:proofErr w:type="spellStart"/>
      <w:r w:rsidRPr="00CF35C8">
        <w:rPr>
          <w:lang w:val="en-US"/>
        </w:rPr>
        <w:t>Autuori</w:t>
      </w:r>
      <w:proofErr w:type="spellEnd"/>
      <w:r w:rsidRPr="00CF35C8">
        <w:rPr>
          <w:lang w:val="en-US"/>
        </w:rPr>
        <w:t xml:space="preserve"> S. Artificial ground freezing to excavate a tunnel in sandy soil. Measurements and back analysis //</w:t>
      </w:r>
      <w:r>
        <w:rPr>
          <w:lang w:val="en-US"/>
        </w:rPr>
        <w:t xml:space="preserve"> </w:t>
      </w:r>
      <w:r w:rsidRPr="00CF35C8">
        <w:rPr>
          <w:lang w:val="en-US"/>
        </w:rPr>
        <w:t>Tunnelling and Underground Space Technology. – 2015. – Т. 50. – С. 226-238.</w:t>
      </w:r>
      <w:bookmarkEnd w:id="237"/>
    </w:p>
    <w:p w14:paraId="39555E2D" w14:textId="77777777" w:rsidR="00AF1193" w:rsidRPr="004D1CFC" w:rsidRDefault="00AF1193" w:rsidP="00AF1193">
      <w:pPr>
        <w:pStyle w:val="a0"/>
        <w:ind w:left="426" w:hanging="426"/>
        <w:rPr>
          <w:lang w:val="en-US"/>
        </w:rPr>
      </w:pPr>
      <w:bookmarkStart w:id="238" w:name="_Ref176776403"/>
      <w:r w:rsidRPr="009D4599">
        <w:rPr>
          <w:lang w:val="en-US"/>
        </w:rPr>
        <w:t>Sanger F. J. Ground freezing in construction //Journal of the Soil Mechanics and Foundations Division. – 1968. – Т. 94</w:t>
      </w:r>
      <w:r>
        <w:rPr>
          <w:lang w:val="en-US"/>
        </w:rPr>
        <w:t>,</w:t>
      </w:r>
      <w:r w:rsidRPr="009D4599">
        <w:rPr>
          <w:lang w:val="en-US"/>
        </w:rPr>
        <w:t xml:space="preserve"> №. 1. – С. 131-158.</w:t>
      </w:r>
      <w:bookmarkEnd w:id="238"/>
    </w:p>
    <w:p w14:paraId="1B0AB1AD" w14:textId="77777777" w:rsidR="00AF1193" w:rsidRDefault="00AF1193" w:rsidP="00AF1193">
      <w:pPr>
        <w:pStyle w:val="a0"/>
        <w:ind w:left="426" w:hanging="426"/>
        <w:rPr>
          <w:lang w:val="en-US"/>
        </w:rPr>
      </w:pPr>
      <w:bookmarkStart w:id="239" w:name="_Ref174436639"/>
      <w:r w:rsidRPr="004D1CFC">
        <w:rPr>
          <w:lang w:val="en-US"/>
        </w:rPr>
        <w:t>Sayles F.H. Triaxial and creep tests on frozen Ottawa sand // In North Am. Contrib., 2</w:t>
      </w:r>
      <w:r w:rsidRPr="004D1CFC">
        <w:rPr>
          <w:vertAlign w:val="superscript"/>
          <w:lang w:val="en-US"/>
        </w:rPr>
        <w:t>nd</w:t>
      </w:r>
      <w:r w:rsidRPr="004D1CFC">
        <w:rPr>
          <w:lang w:val="en-US"/>
        </w:rPr>
        <w:t xml:space="preserve"> Int. Conf. on </w:t>
      </w:r>
      <w:proofErr w:type="spellStart"/>
      <w:r w:rsidRPr="004D1CFC">
        <w:rPr>
          <w:lang w:val="en-US"/>
        </w:rPr>
        <w:t>Pennafrost</w:t>
      </w:r>
      <w:proofErr w:type="spellEnd"/>
      <w:r w:rsidRPr="004D1CFC">
        <w:rPr>
          <w:lang w:val="en-US"/>
        </w:rPr>
        <w:t>, Yakutsk, U.S.S.R. – Washington, D.C.: National Academy of Sciences. – 1973. – С. 384-391.</w:t>
      </w:r>
      <w:bookmarkEnd w:id="239"/>
    </w:p>
    <w:p w14:paraId="044EFEB6" w14:textId="77777777" w:rsidR="00AF1193" w:rsidRDefault="00AF1193" w:rsidP="00AF1193">
      <w:pPr>
        <w:pStyle w:val="a0"/>
        <w:ind w:left="426" w:hanging="426"/>
        <w:rPr>
          <w:lang w:val="en-US"/>
        </w:rPr>
      </w:pPr>
      <w:bookmarkStart w:id="240" w:name="_Ref190028512"/>
      <w:r w:rsidRPr="00E27790">
        <w:rPr>
          <w:lang w:val="en-US"/>
        </w:rPr>
        <w:t>Semin M.</w:t>
      </w:r>
      <w:r>
        <w:rPr>
          <w:lang w:val="en-US"/>
        </w:rPr>
        <w:t>,</w:t>
      </w:r>
      <w:r w:rsidRPr="00E27790">
        <w:rPr>
          <w:lang w:val="en-US"/>
        </w:rPr>
        <w:t xml:space="preserve"> Levin L., </w:t>
      </w:r>
      <w:proofErr w:type="spellStart"/>
      <w:r w:rsidRPr="00E27790">
        <w:rPr>
          <w:lang w:val="en-US"/>
        </w:rPr>
        <w:t>Bogomyagkov</w:t>
      </w:r>
      <w:proofErr w:type="spellEnd"/>
      <w:r w:rsidRPr="00E27790">
        <w:rPr>
          <w:lang w:val="en-US"/>
        </w:rPr>
        <w:t xml:space="preserve"> A., Pugin A. Features of adjusting the frozen soil properties using borehole temperature measurements //</w:t>
      </w:r>
      <w:r>
        <w:rPr>
          <w:lang w:val="en-US"/>
        </w:rPr>
        <w:t xml:space="preserve"> </w:t>
      </w:r>
      <w:r w:rsidRPr="00E27790">
        <w:rPr>
          <w:lang w:val="en-US"/>
        </w:rPr>
        <w:t xml:space="preserve">Modelling and Simulation in Engineering. – 2021. – Т. 2021, №. 1. – </w:t>
      </w:r>
      <w:r>
        <w:t>Статья</w:t>
      </w:r>
      <w:r w:rsidRPr="00E27790">
        <w:rPr>
          <w:lang w:val="en-US"/>
        </w:rPr>
        <w:t xml:space="preserve"> № 8806159.</w:t>
      </w:r>
      <w:bookmarkEnd w:id="240"/>
    </w:p>
    <w:p w14:paraId="658E3CD2" w14:textId="77777777" w:rsidR="00AF1193" w:rsidRPr="002C4F77" w:rsidRDefault="00AF1193" w:rsidP="00AF1193">
      <w:pPr>
        <w:pStyle w:val="a0"/>
        <w:ind w:left="426" w:hanging="426"/>
        <w:rPr>
          <w:lang w:val="en-US"/>
        </w:rPr>
      </w:pPr>
      <w:bookmarkStart w:id="241" w:name="_Ref176938517"/>
      <w:r w:rsidRPr="002C4F77">
        <w:rPr>
          <w:lang w:val="en-US"/>
        </w:rPr>
        <w:t xml:space="preserve">Semin M., </w:t>
      </w:r>
      <w:proofErr w:type="spellStart"/>
      <w:r w:rsidRPr="002C4F77">
        <w:rPr>
          <w:lang w:val="en-US"/>
        </w:rPr>
        <w:t>Golovatyi</w:t>
      </w:r>
      <w:proofErr w:type="spellEnd"/>
      <w:r w:rsidRPr="002C4F77">
        <w:rPr>
          <w:lang w:val="en-US"/>
        </w:rPr>
        <w:t xml:space="preserve"> I., Pugin A. Analysis of temperature anomalies during thermal monitoring of frozen wall formation // Fluids. – 2021. – Т. 6. – №. 8. – </w:t>
      </w:r>
      <w:proofErr w:type="spellStart"/>
      <w:r w:rsidRPr="002C4F77">
        <w:rPr>
          <w:lang w:val="en-US"/>
        </w:rPr>
        <w:t>Статья</w:t>
      </w:r>
      <w:proofErr w:type="spellEnd"/>
      <w:r w:rsidRPr="002C4F77">
        <w:rPr>
          <w:lang w:val="en-US"/>
        </w:rPr>
        <w:t xml:space="preserve"> № 297.</w:t>
      </w:r>
      <w:bookmarkEnd w:id="241"/>
    </w:p>
    <w:p w14:paraId="1CC020AE" w14:textId="77777777" w:rsidR="00AF1193" w:rsidRPr="001343E2" w:rsidRDefault="00AF1193" w:rsidP="00AF1193">
      <w:pPr>
        <w:pStyle w:val="a0"/>
        <w:ind w:left="426" w:hanging="426"/>
        <w:rPr>
          <w:lang w:val="en-US"/>
        </w:rPr>
      </w:pPr>
      <w:bookmarkStart w:id="242" w:name="_Ref174977990"/>
      <w:r w:rsidRPr="001343E2">
        <w:rPr>
          <w:lang w:val="en-US"/>
        </w:rPr>
        <w:t xml:space="preserve">Semin M., </w:t>
      </w:r>
      <w:proofErr w:type="spellStart"/>
      <w:r w:rsidRPr="001343E2">
        <w:rPr>
          <w:lang w:val="en-US"/>
        </w:rPr>
        <w:t>Golovatyi</w:t>
      </w:r>
      <w:proofErr w:type="spellEnd"/>
      <w:r w:rsidRPr="001343E2">
        <w:rPr>
          <w:lang w:val="en-US"/>
        </w:rPr>
        <w:t xml:space="preserve"> I., Levin L., Pugin A. Enhancing efficiency in the control of artificial ground freezing for shaft construction: A case study of the </w:t>
      </w:r>
      <w:proofErr w:type="spellStart"/>
      <w:r w:rsidRPr="001343E2">
        <w:rPr>
          <w:lang w:val="en-US"/>
        </w:rPr>
        <w:t>Darasinsky</w:t>
      </w:r>
      <w:proofErr w:type="spellEnd"/>
      <w:r w:rsidRPr="001343E2">
        <w:rPr>
          <w:lang w:val="en-US"/>
        </w:rPr>
        <w:t xml:space="preserve"> potash mine // Cleaner Engineering and Technology. – 2024. – Т. 18. – </w:t>
      </w:r>
      <w:proofErr w:type="spellStart"/>
      <w:r w:rsidRPr="001343E2">
        <w:rPr>
          <w:lang w:val="en-US"/>
        </w:rPr>
        <w:t>Статья</w:t>
      </w:r>
      <w:proofErr w:type="spellEnd"/>
      <w:r w:rsidRPr="001343E2">
        <w:rPr>
          <w:lang w:val="en-US"/>
        </w:rPr>
        <w:t xml:space="preserve"> № 100710.</w:t>
      </w:r>
      <w:bookmarkEnd w:id="242"/>
    </w:p>
    <w:p w14:paraId="11B26544" w14:textId="77777777" w:rsidR="00AF1193" w:rsidRDefault="00AF1193" w:rsidP="00AF1193">
      <w:pPr>
        <w:pStyle w:val="a0"/>
        <w:ind w:left="426" w:hanging="426"/>
        <w:rPr>
          <w:lang w:val="en-US"/>
        </w:rPr>
      </w:pPr>
      <w:bookmarkStart w:id="243" w:name="_Ref174697516"/>
      <w:r w:rsidRPr="00326467">
        <w:rPr>
          <w:lang w:val="en-US"/>
        </w:rPr>
        <w:t xml:space="preserve">Semin M., Levin L., Bublik S., </w:t>
      </w:r>
      <w:proofErr w:type="spellStart"/>
      <w:r w:rsidRPr="00326467">
        <w:rPr>
          <w:lang w:val="en-US"/>
        </w:rPr>
        <w:t>Brovka</w:t>
      </w:r>
      <w:proofErr w:type="spellEnd"/>
      <w:r w:rsidRPr="00326467">
        <w:rPr>
          <w:lang w:val="en-US"/>
        </w:rPr>
        <w:t xml:space="preserve"> A., </w:t>
      </w:r>
      <w:proofErr w:type="spellStart"/>
      <w:r w:rsidRPr="00326467">
        <w:rPr>
          <w:lang w:val="en-US"/>
        </w:rPr>
        <w:t>Dedyulya</w:t>
      </w:r>
      <w:proofErr w:type="spellEnd"/>
      <w:r w:rsidRPr="00326467">
        <w:rPr>
          <w:lang w:val="en-US"/>
        </w:rPr>
        <w:t xml:space="preserve"> I. Influence of soil salinity on the bearing capacity of the frozen wall // Frattura ed </w:t>
      </w:r>
      <w:proofErr w:type="spellStart"/>
      <w:r w:rsidRPr="00326467">
        <w:rPr>
          <w:lang w:val="en-US"/>
        </w:rPr>
        <w:t>Integrita</w:t>
      </w:r>
      <w:proofErr w:type="spellEnd"/>
      <w:r w:rsidRPr="00326467">
        <w:rPr>
          <w:lang w:val="en-US"/>
        </w:rPr>
        <w:t xml:space="preserve"> </w:t>
      </w:r>
      <w:proofErr w:type="spellStart"/>
      <w:r w:rsidRPr="00326467">
        <w:rPr>
          <w:lang w:val="en-US"/>
        </w:rPr>
        <w:t>Strutturale</w:t>
      </w:r>
      <w:proofErr w:type="spellEnd"/>
      <w:r w:rsidRPr="00326467">
        <w:rPr>
          <w:lang w:val="en-US"/>
        </w:rPr>
        <w:t>. – 2024. – Т. 18, № 69. – С. 106-114.</w:t>
      </w:r>
      <w:bookmarkEnd w:id="243"/>
    </w:p>
    <w:p w14:paraId="03E3A212" w14:textId="77777777" w:rsidR="00AF1193" w:rsidRDefault="00AF1193" w:rsidP="00AF1193">
      <w:pPr>
        <w:pStyle w:val="a0"/>
        <w:ind w:left="426" w:hanging="426"/>
        <w:rPr>
          <w:lang w:val="en-US"/>
        </w:rPr>
      </w:pPr>
      <w:bookmarkStart w:id="244" w:name="_Ref174697852"/>
      <w:r w:rsidRPr="00254A4D">
        <w:rPr>
          <w:lang w:val="en-US"/>
        </w:rPr>
        <w:lastRenderedPageBreak/>
        <w:t xml:space="preserve">Song H., Cai H., Yao Z., Rong C., Wang X. Finite element analysis on 3D freezing temperature field in metro cross passage construction // Procedia Engineering. </w:t>
      </w:r>
      <w:r w:rsidRPr="00326467">
        <w:rPr>
          <w:lang w:val="en-US"/>
        </w:rPr>
        <w:t>–</w:t>
      </w:r>
      <w:r w:rsidRPr="00254A4D">
        <w:rPr>
          <w:lang w:val="en-US"/>
        </w:rPr>
        <w:t xml:space="preserve"> 2016. </w:t>
      </w:r>
      <w:r w:rsidRPr="00326467">
        <w:rPr>
          <w:lang w:val="en-US"/>
        </w:rPr>
        <w:t xml:space="preserve">– Т. </w:t>
      </w:r>
      <w:r w:rsidRPr="00254A4D">
        <w:rPr>
          <w:lang w:val="en-US"/>
        </w:rPr>
        <w:t xml:space="preserve">165. </w:t>
      </w:r>
      <w:r w:rsidRPr="00326467">
        <w:rPr>
          <w:lang w:val="en-US"/>
        </w:rPr>
        <w:t>–</w:t>
      </w:r>
      <w:r w:rsidRPr="00254A4D">
        <w:rPr>
          <w:lang w:val="en-US"/>
        </w:rPr>
        <w:t xml:space="preserve"> </w:t>
      </w:r>
      <w:r>
        <w:t>С</w:t>
      </w:r>
      <w:r w:rsidRPr="00254A4D">
        <w:rPr>
          <w:lang w:val="en-US"/>
        </w:rPr>
        <w:t>. 528-539.</w:t>
      </w:r>
      <w:bookmarkEnd w:id="244"/>
    </w:p>
    <w:p w14:paraId="4ECD4123" w14:textId="77777777" w:rsidR="00AF1193" w:rsidRPr="000D63F9" w:rsidRDefault="00AF1193" w:rsidP="00AF1193">
      <w:pPr>
        <w:pStyle w:val="a0"/>
        <w:ind w:left="426" w:hanging="426"/>
        <w:rPr>
          <w:lang w:val="en-US"/>
        </w:rPr>
      </w:pPr>
      <w:bookmarkStart w:id="245" w:name="_Ref174625197"/>
      <w:r w:rsidRPr="008A67F8">
        <w:rPr>
          <w:lang w:val="en-US"/>
        </w:rPr>
        <w:t>Teng J.</w:t>
      </w:r>
      <w:r>
        <w:rPr>
          <w:lang w:val="en-US"/>
        </w:rPr>
        <w:t>,</w:t>
      </w:r>
      <w:r w:rsidRPr="008A67F8">
        <w:rPr>
          <w:lang w:val="en-US"/>
        </w:rPr>
        <w:t xml:space="preserve"> Dong A., Zhang S., Zhang X., Sheng D. Freezing‐thawing hysteretic behavior of soils // Water Resources Research. – 2024. – Т. 60, №. 7. – </w:t>
      </w:r>
      <w:r>
        <w:t>Статья</w:t>
      </w:r>
      <w:r w:rsidRPr="008A67F8">
        <w:rPr>
          <w:lang w:val="en-US"/>
        </w:rPr>
        <w:t xml:space="preserve"> № e2024WR037280.</w:t>
      </w:r>
      <w:bookmarkEnd w:id="245"/>
    </w:p>
    <w:p w14:paraId="3348C930" w14:textId="77777777" w:rsidR="00AF1193" w:rsidRPr="00A942C7" w:rsidRDefault="00AF1193" w:rsidP="00AF1193">
      <w:pPr>
        <w:pStyle w:val="a0"/>
        <w:ind w:left="426" w:hanging="426"/>
        <w:rPr>
          <w:lang w:val="en-US"/>
        </w:rPr>
      </w:pPr>
      <w:bookmarkStart w:id="246" w:name="_Ref174436921"/>
      <w:r w:rsidRPr="000D63F9">
        <w:rPr>
          <w:lang w:val="en-US"/>
        </w:rPr>
        <w:t xml:space="preserve">Ting J.M., Martin R. T., Ladd C. C. Mechanisms of strength for frozen sand // J. Geotech. Eng. – 1983. – </w:t>
      </w:r>
      <w:r>
        <w:t>Т</w:t>
      </w:r>
      <w:r w:rsidRPr="005E7672">
        <w:rPr>
          <w:lang w:val="en-US"/>
        </w:rPr>
        <w:t>.</w:t>
      </w:r>
      <w:r w:rsidRPr="000D63F9">
        <w:rPr>
          <w:lang w:val="en-US"/>
        </w:rPr>
        <w:t xml:space="preserve"> 109</w:t>
      </w:r>
      <w:r w:rsidRPr="005E7672">
        <w:rPr>
          <w:lang w:val="en-US"/>
        </w:rPr>
        <w:t>, № 10.</w:t>
      </w:r>
      <w:r w:rsidRPr="000D63F9">
        <w:rPr>
          <w:lang w:val="en-US"/>
        </w:rPr>
        <w:t xml:space="preserve"> – </w:t>
      </w:r>
      <w:r>
        <w:t>С</w:t>
      </w:r>
      <w:r w:rsidRPr="000D63F9">
        <w:rPr>
          <w:lang w:val="en-US"/>
        </w:rPr>
        <w:t>. 1286-1302</w:t>
      </w:r>
      <w:r w:rsidRPr="005E7672">
        <w:rPr>
          <w:lang w:val="en-US"/>
        </w:rPr>
        <w:t>.</w:t>
      </w:r>
      <w:bookmarkEnd w:id="246"/>
    </w:p>
    <w:p w14:paraId="0A5AF861" w14:textId="77777777" w:rsidR="00AF1193" w:rsidRPr="00A942C7" w:rsidRDefault="00AF1193" w:rsidP="00AF1193">
      <w:pPr>
        <w:pStyle w:val="a0"/>
        <w:ind w:left="426" w:hanging="426"/>
        <w:rPr>
          <w:lang w:val="en-US"/>
        </w:rPr>
      </w:pPr>
      <w:bookmarkStart w:id="247" w:name="_Ref176776412"/>
      <w:proofErr w:type="spellStart"/>
      <w:r w:rsidRPr="00A942C7">
        <w:rPr>
          <w:lang w:val="en-US"/>
        </w:rPr>
        <w:t>Tobe</w:t>
      </w:r>
      <w:proofErr w:type="spellEnd"/>
      <w:r w:rsidRPr="00A942C7">
        <w:rPr>
          <w:lang w:val="en-US"/>
        </w:rPr>
        <w:t xml:space="preserve"> N., Akimoto O. Temperature distribution formula in frozen soil and its application //</w:t>
      </w:r>
      <w:r>
        <w:rPr>
          <w:lang w:val="en-US"/>
        </w:rPr>
        <w:t xml:space="preserve"> </w:t>
      </w:r>
      <w:r w:rsidRPr="00A942C7">
        <w:rPr>
          <w:lang w:val="en-US"/>
        </w:rPr>
        <w:t>Refrigeration. – 1979. – Т. 54</w:t>
      </w:r>
      <w:r>
        <w:rPr>
          <w:lang w:val="en-US"/>
        </w:rPr>
        <w:t xml:space="preserve">, </w:t>
      </w:r>
      <w:r w:rsidRPr="00A942C7">
        <w:rPr>
          <w:lang w:val="en-US"/>
        </w:rPr>
        <w:t>№. 622. – С. 3-11.</w:t>
      </w:r>
      <w:bookmarkEnd w:id="247"/>
    </w:p>
    <w:p w14:paraId="5EF74EB8" w14:textId="77777777" w:rsidR="00AF1193" w:rsidRDefault="00AF1193" w:rsidP="00AF1193">
      <w:pPr>
        <w:pStyle w:val="a0"/>
        <w:ind w:left="426" w:hanging="426"/>
        <w:rPr>
          <w:lang w:val="en-US"/>
        </w:rPr>
      </w:pPr>
      <w:bookmarkStart w:id="248" w:name="_Ref174697118"/>
      <w:r w:rsidRPr="00750FD2">
        <w:rPr>
          <w:lang w:val="en-US"/>
        </w:rPr>
        <w:t xml:space="preserve">Tounsi H., </w:t>
      </w:r>
      <w:proofErr w:type="spellStart"/>
      <w:r w:rsidRPr="00750FD2">
        <w:rPr>
          <w:lang w:val="en-US"/>
        </w:rPr>
        <w:t>Rouabhi</w:t>
      </w:r>
      <w:proofErr w:type="spellEnd"/>
      <w:r w:rsidRPr="00750FD2">
        <w:rPr>
          <w:lang w:val="en-US"/>
        </w:rPr>
        <w:t xml:space="preserve"> A., Jahangir E. Thermo-hydro-mechanical modeling of artificial ground freezing taking into account the salinity of the saturating fluid // Computers and Geotechnics. </w:t>
      </w:r>
      <w:r w:rsidRPr="004D1CFC">
        <w:rPr>
          <w:lang w:val="en-US"/>
        </w:rPr>
        <w:t>–</w:t>
      </w:r>
      <w:r w:rsidRPr="00750FD2">
        <w:rPr>
          <w:lang w:val="en-US"/>
        </w:rPr>
        <w:t xml:space="preserve"> 2020. </w:t>
      </w:r>
      <w:r w:rsidRPr="004D1CFC">
        <w:rPr>
          <w:lang w:val="en-US"/>
        </w:rPr>
        <w:t>–</w:t>
      </w:r>
      <w:r w:rsidRPr="00750FD2">
        <w:rPr>
          <w:lang w:val="en-US"/>
        </w:rPr>
        <w:t xml:space="preserve"> </w:t>
      </w:r>
      <w:r>
        <w:t>Т</w:t>
      </w:r>
      <w:r w:rsidRPr="00750FD2">
        <w:rPr>
          <w:lang w:val="en-US"/>
        </w:rPr>
        <w:t xml:space="preserve">. 119. </w:t>
      </w:r>
      <w:r w:rsidRPr="004D1CFC">
        <w:rPr>
          <w:lang w:val="en-US"/>
        </w:rPr>
        <w:t>–</w:t>
      </w:r>
      <w:r w:rsidRPr="00750FD2">
        <w:rPr>
          <w:lang w:val="en-US"/>
        </w:rPr>
        <w:t xml:space="preserve"> </w:t>
      </w:r>
      <w:r>
        <w:t>Статья</w:t>
      </w:r>
      <w:r w:rsidRPr="003C3E13">
        <w:rPr>
          <w:lang w:val="en-US"/>
        </w:rPr>
        <w:t xml:space="preserve"> №</w:t>
      </w:r>
      <w:r w:rsidRPr="00750FD2">
        <w:rPr>
          <w:lang w:val="en-US"/>
        </w:rPr>
        <w:t xml:space="preserve"> 103382.</w:t>
      </w:r>
      <w:bookmarkEnd w:id="248"/>
    </w:p>
    <w:p w14:paraId="5093CC7F" w14:textId="77777777" w:rsidR="00AF1193" w:rsidRDefault="00AF1193" w:rsidP="00AF1193">
      <w:pPr>
        <w:pStyle w:val="a0"/>
        <w:ind w:left="426" w:hanging="426"/>
        <w:rPr>
          <w:lang w:val="en-US"/>
        </w:rPr>
      </w:pPr>
      <w:bookmarkStart w:id="249" w:name="_Ref174978888"/>
      <w:r w:rsidRPr="003F4AFE">
        <w:rPr>
          <w:lang w:val="en-US"/>
        </w:rPr>
        <w:t>Tran-Valade T., Allen. C. Ventilation-On-Demand key consideration for the business case // Proceedings of the Toronto 2013 CIM Conference. Toronto. Canada. 2013.</w:t>
      </w:r>
      <w:bookmarkEnd w:id="249"/>
    </w:p>
    <w:p w14:paraId="5119144E" w14:textId="77777777" w:rsidR="00AF1193" w:rsidRPr="003F4AFE" w:rsidRDefault="00AF1193" w:rsidP="00AF1193">
      <w:pPr>
        <w:pStyle w:val="a0"/>
        <w:ind w:left="426" w:hanging="426"/>
        <w:rPr>
          <w:lang w:val="en-US"/>
        </w:rPr>
      </w:pPr>
      <w:bookmarkStart w:id="250" w:name="_Ref178847748"/>
      <w:r w:rsidRPr="00F32EC2">
        <w:rPr>
          <w:lang w:val="en-US"/>
        </w:rPr>
        <w:t xml:space="preserve">Van </w:t>
      </w:r>
      <w:proofErr w:type="spellStart"/>
      <w:r w:rsidRPr="00F32EC2">
        <w:rPr>
          <w:lang w:val="en-US"/>
        </w:rPr>
        <w:t>Genuchten</w:t>
      </w:r>
      <w:proofErr w:type="spellEnd"/>
      <w:r w:rsidRPr="00F32EC2">
        <w:rPr>
          <w:lang w:val="en-US"/>
        </w:rPr>
        <w:t xml:space="preserve"> M. T. A closed‐form equation for predicting the hydraulic conductivity of unsaturated soils // Soil science society of America journal. – 1980. – Т. 44. – №. 5. – С. 892-898.</w:t>
      </w:r>
      <w:bookmarkEnd w:id="250"/>
    </w:p>
    <w:p w14:paraId="4A2CCAF4" w14:textId="77777777" w:rsidR="00AF1193" w:rsidRDefault="00AF1193" w:rsidP="00AF1193">
      <w:pPr>
        <w:pStyle w:val="a0"/>
        <w:ind w:left="426" w:hanging="426"/>
        <w:rPr>
          <w:lang w:val="en-US"/>
        </w:rPr>
      </w:pPr>
      <w:bookmarkStart w:id="251" w:name="_Ref174635823"/>
      <w:proofErr w:type="spellStart"/>
      <w:r w:rsidRPr="0069393D">
        <w:rPr>
          <w:lang w:val="en-US"/>
        </w:rPr>
        <w:t>Vitel</w:t>
      </w:r>
      <w:proofErr w:type="spellEnd"/>
      <w:r w:rsidRPr="0069393D">
        <w:rPr>
          <w:lang w:val="en-US"/>
        </w:rPr>
        <w:t xml:space="preserve"> M., </w:t>
      </w:r>
      <w:proofErr w:type="spellStart"/>
      <w:r w:rsidRPr="0069393D">
        <w:rPr>
          <w:lang w:val="en-US"/>
        </w:rPr>
        <w:t>Rouabhi</w:t>
      </w:r>
      <w:proofErr w:type="spellEnd"/>
      <w:r w:rsidRPr="0069393D">
        <w:rPr>
          <w:lang w:val="en-US"/>
        </w:rPr>
        <w:t xml:space="preserve"> A., Tijani M., Guérin F. Modeling heat transfer between a freeze pipe and the surrounding ground during artificial ground freezing activities // Computers and Geotechnics. </w:t>
      </w:r>
      <w:r w:rsidRPr="003D6274">
        <w:rPr>
          <w:lang w:val="en-US"/>
        </w:rPr>
        <w:t>–</w:t>
      </w:r>
      <w:r w:rsidRPr="0069393D">
        <w:rPr>
          <w:lang w:val="en-US"/>
        </w:rPr>
        <w:t xml:space="preserve"> 2015. </w:t>
      </w:r>
      <w:r w:rsidRPr="003D6274">
        <w:rPr>
          <w:lang w:val="en-US"/>
        </w:rPr>
        <w:t>–</w:t>
      </w:r>
      <w:r w:rsidRPr="0069393D">
        <w:rPr>
          <w:lang w:val="en-US"/>
        </w:rPr>
        <w:t xml:space="preserve"> </w:t>
      </w:r>
      <w:r>
        <w:t>Т</w:t>
      </w:r>
      <w:r w:rsidRPr="0069393D">
        <w:rPr>
          <w:lang w:val="en-US"/>
        </w:rPr>
        <w:t xml:space="preserve">. 63. </w:t>
      </w:r>
      <w:r w:rsidRPr="003D6274">
        <w:rPr>
          <w:lang w:val="en-US"/>
        </w:rPr>
        <w:t>–</w:t>
      </w:r>
      <w:r w:rsidRPr="0069393D">
        <w:rPr>
          <w:lang w:val="en-US"/>
        </w:rPr>
        <w:t xml:space="preserve"> </w:t>
      </w:r>
      <w:r>
        <w:t>С</w:t>
      </w:r>
      <w:r w:rsidRPr="0069393D">
        <w:rPr>
          <w:lang w:val="en-US"/>
        </w:rPr>
        <w:t>. 99-111.</w:t>
      </w:r>
      <w:bookmarkEnd w:id="251"/>
    </w:p>
    <w:p w14:paraId="3372CB95" w14:textId="77777777" w:rsidR="00AF1193" w:rsidRDefault="00AF1193" w:rsidP="00AF1193">
      <w:pPr>
        <w:pStyle w:val="a0"/>
        <w:ind w:left="426" w:hanging="426"/>
        <w:rPr>
          <w:lang w:val="en-US"/>
        </w:rPr>
      </w:pPr>
      <w:bookmarkStart w:id="252" w:name="_Ref174636898"/>
      <w:proofErr w:type="spellStart"/>
      <w:r w:rsidRPr="00F728DA">
        <w:rPr>
          <w:lang w:val="en-US"/>
        </w:rPr>
        <w:t>Vitel</w:t>
      </w:r>
      <w:proofErr w:type="spellEnd"/>
      <w:r w:rsidRPr="00F728DA">
        <w:rPr>
          <w:lang w:val="en-US"/>
        </w:rPr>
        <w:t xml:space="preserve"> M., </w:t>
      </w:r>
      <w:proofErr w:type="spellStart"/>
      <w:r w:rsidRPr="00F728DA">
        <w:rPr>
          <w:lang w:val="en-US"/>
        </w:rPr>
        <w:t>Rouabhi</w:t>
      </w:r>
      <w:proofErr w:type="spellEnd"/>
      <w:r w:rsidRPr="00F728DA">
        <w:rPr>
          <w:lang w:val="en-US"/>
        </w:rPr>
        <w:t xml:space="preserve"> A., Tijani M., Guerin F. Thermo-hydraulic modeling of artificial ground freezing: Application to an underground mine in fractured sandstone // Computers and geotechnics. </w:t>
      </w:r>
      <w:r w:rsidRPr="003D6274">
        <w:rPr>
          <w:lang w:val="en-US"/>
        </w:rPr>
        <w:t>–</w:t>
      </w:r>
      <w:r w:rsidRPr="0069393D">
        <w:rPr>
          <w:lang w:val="en-US"/>
        </w:rPr>
        <w:t xml:space="preserve"> </w:t>
      </w:r>
      <w:r w:rsidRPr="00F728DA">
        <w:rPr>
          <w:lang w:val="en-US"/>
        </w:rPr>
        <w:t xml:space="preserve">2016. </w:t>
      </w:r>
      <w:r w:rsidRPr="003D6274">
        <w:rPr>
          <w:lang w:val="en-US"/>
        </w:rPr>
        <w:t>–</w:t>
      </w:r>
      <w:r w:rsidRPr="0069393D">
        <w:rPr>
          <w:lang w:val="en-US"/>
        </w:rPr>
        <w:t xml:space="preserve"> </w:t>
      </w:r>
      <w:r>
        <w:t>Т</w:t>
      </w:r>
      <w:r w:rsidRPr="0069393D">
        <w:rPr>
          <w:lang w:val="en-US"/>
        </w:rPr>
        <w:t xml:space="preserve">. </w:t>
      </w:r>
      <w:r w:rsidRPr="00F728DA">
        <w:rPr>
          <w:lang w:val="en-US"/>
        </w:rPr>
        <w:t xml:space="preserve">75. </w:t>
      </w:r>
      <w:r w:rsidRPr="003D6274">
        <w:rPr>
          <w:lang w:val="en-US"/>
        </w:rPr>
        <w:t>–</w:t>
      </w:r>
      <w:r w:rsidRPr="0069393D">
        <w:rPr>
          <w:lang w:val="en-US"/>
        </w:rPr>
        <w:t xml:space="preserve"> </w:t>
      </w:r>
      <w:r>
        <w:t>С</w:t>
      </w:r>
      <w:r w:rsidRPr="0069393D">
        <w:rPr>
          <w:lang w:val="en-US"/>
        </w:rPr>
        <w:t xml:space="preserve">. </w:t>
      </w:r>
      <w:r w:rsidRPr="00F728DA">
        <w:rPr>
          <w:lang w:val="en-US"/>
        </w:rPr>
        <w:t>80-92.</w:t>
      </w:r>
      <w:bookmarkEnd w:id="252"/>
    </w:p>
    <w:p w14:paraId="55F8DDE8" w14:textId="77777777" w:rsidR="00AF1193" w:rsidRDefault="00AF1193" w:rsidP="00AF1193">
      <w:pPr>
        <w:pStyle w:val="a0"/>
        <w:ind w:left="426" w:hanging="426"/>
        <w:rPr>
          <w:lang w:val="en-US"/>
        </w:rPr>
      </w:pPr>
      <w:bookmarkStart w:id="253" w:name="_Ref189820959"/>
      <w:r w:rsidRPr="00D93351">
        <w:rPr>
          <w:lang w:val="en-US"/>
        </w:rPr>
        <w:t>Wu Y.</w:t>
      </w:r>
      <w:r>
        <w:rPr>
          <w:lang w:val="en-US"/>
        </w:rPr>
        <w:t>,</w:t>
      </w:r>
      <w:r w:rsidRPr="00D93351">
        <w:rPr>
          <w:lang w:val="en-US"/>
        </w:rPr>
        <w:t xml:space="preserve"> Hubbard S. S., Ulrich C., Wullschleger S. D. Remote monitoring of freeze–thaw transitions in Arctic soils using the complex resistivity method //</w:t>
      </w:r>
      <w:r>
        <w:rPr>
          <w:lang w:val="en-US"/>
        </w:rPr>
        <w:t xml:space="preserve"> </w:t>
      </w:r>
      <w:r w:rsidRPr="00D93351">
        <w:rPr>
          <w:lang w:val="en-US"/>
        </w:rPr>
        <w:t>Vadose Zone Journal. – 2013. – Т. 12</w:t>
      </w:r>
      <w:r>
        <w:rPr>
          <w:lang w:val="en-US"/>
        </w:rPr>
        <w:t>,</w:t>
      </w:r>
      <w:r w:rsidRPr="00D93351">
        <w:rPr>
          <w:lang w:val="en-US"/>
        </w:rPr>
        <w:t xml:space="preserve"> №. 1. – С. 1-13.</w:t>
      </w:r>
      <w:bookmarkEnd w:id="253"/>
    </w:p>
    <w:p w14:paraId="4765F1C3" w14:textId="77777777" w:rsidR="00AF1193" w:rsidRPr="000D63F9" w:rsidRDefault="00AF1193" w:rsidP="00AF1193">
      <w:pPr>
        <w:pStyle w:val="a0"/>
        <w:ind w:left="426" w:hanging="426"/>
        <w:rPr>
          <w:lang w:val="en-US"/>
        </w:rPr>
      </w:pPr>
      <w:bookmarkStart w:id="254" w:name="_Ref188952809"/>
      <w:r w:rsidRPr="00F56EB8">
        <w:rPr>
          <w:lang w:val="en-US"/>
        </w:rPr>
        <w:t xml:space="preserve">Wu T., Zhou X., Zhang L., Zhang X., He X., Xu Y. Theory and technology of real-time temperature field monitoring of vertical shaft frozen wall under high-velocity groundwater conditions // Cold Regions Science and Technology. – 2021. – Т. 189. – </w:t>
      </w:r>
      <w:r>
        <w:t>Статья</w:t>
      </w:r>
      <w:r w:rsidRPr="00F56EB8">
        <w:rPr>
          <w:lang w:val="en-US"/>
        </w:rPr>
        <w:t xml:space="preserve"> № 103337.</w:t>
      </w:r>
      <w:bookmarkEnd w:id="254"/>
    </w:p>
    <w:p w14:paraId="2CF88F92" w14:textId="77777777" w:rsidR="00AF1193" w:rsidRPr="003D6274" w:rsidRDefault="00AF1193" w:rsidP="00AF1193">
      <w:pPr>
        <w:pStyle w:val="a0"/>
        <w:ind w:left="426" w:hanging="426"/>
        <w:rPr>
          <w:lang w:val="en-US"/>
        </w:rPr>
      </w:pPr>
      <w:bookmarkStart w:id="255" w:name="_Ref174435283"/>
      <w:r w:rsidRPr="003D6274">
        <w:rPr>
          <w:lang w:val="en-US"/>
        </w:rPr>
        <w:lastRenderedPageBreak/>
        <w:t>Xu G., Peng C., Wu W., Qi J. Combined constitutive model for creep and steady flow rate of frozen soil in an unconfined condition // Canadian Geotechnical Journal. – 2017. – Т. 54, № 7. – С. 907-914.</w:t>
      </w:r>
      <w:bookmarkEnd w:id="255"/>
    </w:p>
    <w:p w14:paraId="56A8A3B0" w14:textId="77777777" w:rsidR="00AF1193" w:rsidRDefault="00AF1193" w:rsidP="00AF1193">
      <w:pPr>
        <w:pStyle w:val="a0"/>
        <w:ind w:left="426" w:hanging="426"/>
        <w:rPr>
          <w:lang w:val="en-US"/>
        </w:rPr>
      </w:pPr>
      <w:bookmarkStart w:id="256" w:name="_Ref174374772"/>
      <w:r w:rsidRPr="00D935C9">
        <w:rPr>
          <w:lang w:val="en-US"/>
        </w:rPr>
        <w:t xml:space="preserve">Yang S., Zhang H., Hu Y., </w:t>
      </w:r>
      <w:proofErr w:type="spellStart"/>
      <w:r w:rsidRPr="00D935C9">
        <w:rPr>
          <w:lang w:val="en-US"/>
        </w:rPr>
        <w:t>Jin</w:t>
      </w:r>
      <w:proofErr w:type="spellEnd"/>
      <w:r w:rsidRPr="00D935C9">
        <w:rPr>
          <w:lang w:val="en-US"/>
        </w:rPr>
        <w:t xml:space="preserve"> H., Hu J., Li H., Lu M. Experimental study on remediation of petroleum-contaminated soil by combination of freeze-thaw and electro-osmosis // Environmental Pollution. – 2023. – Т. 333. – С</w:t>
      </w:r>
      <w:proofErr w:type="spellStart"/>
      <w:r w:rsidRPr="00D935C9">
        <w:t>татья</w:t>
      </w:r>
      <w:proofErr w:type="spellEnd"/>
      <w:r w:rsidRPr="00D935C9">
        <w:rPr>
          <w:lang w:val="en-US"/>
        </w:rPr>
        <w:t xml:space="preserve"> № 121989.</w:t>
      </w:r>
      <w:bookmarkEnd w:id="256"/>
    </w:p>
    <w:p w14:paraId="1E9C7400" w14:textId="77777777" w:rsidR="00AF1193" w:rsidRPr="00D935C9" w:rsidRDefault="00AF1193" w:rsidP="00AF1193">
      <w:pPr>
        <w:pStyle w:val="a0"/>
        <w:ind w:left="426" w:hanging="426"/>
        <w:rPr>
          <w:lang w:val="en-US"/>
        </w:rPr>
      </w:pPr>
      <w:bookmarkStart w:id="257" w:name="_Ref174633091"/>
      <w:r w:rsidRPr="00D648F1">
        <w:rPr>
          <w:lang w:val="en-US"/>
        </w:rPr>
        <w:t xml:space="preserve">Yang W.-H., Du Z.-B., Yang Z.-J., Bo D.-L. Plastic design theory of frozen soil wall based on interaction between frozen soil wall and surrounding rock // Chinese Journal of Geotechnical Engineering. </w:t>
      </w:r>
      <w:r w:rsidRPr="00D935C9">
        <w:rPr>
          <w:lang w:val="en-US"/>
        </w:rPr>
        <w:t>–</w:t>
      </w:r>
      <w:r w:rsidRPr="00D648F1">
        <w:rPr>
          <w:lang w:val="en-US"/>
        </w:rPr>
        <w:t xml:space="preserve"> 2013. </w:t>
      </w:r>
      <w:r w:rsidRPr="00D935C9">
        <w:rPr>
          <w:lang w:val="en-US"/>
        </w:rPr>
        <w:t>–</w:t>
      </w:r>
      <w:r w:rsidRPr="00D648F1">
        <w:rPr>
          <w:lang w:val="en-US"/>
        </w:rPr>
        <w:t xml:space="preserve"> </w:t>
      </w:r>
      <w:r>
        <w:t>Т</w:t>
      </w:r>
      <w:r w:rsidRPr="00D648F1">
        <w:rPr>
          <w:lang w:val="en-US"/>
        </w:rPr>
        <w:t xml:space="preserve">. 35, </w:t>
      </w:r>
      <w:r w:rsidRPr="009F640A">
        <w:rPr>
          <w:lang w:val="en-US"/>
        </w:rPr>
        <w:t>№</w:t>
      </w:r>
      <w:r w:rsidRPr="00D648F1">
        <w:rPr>
          <w:lang w:val="en-US"/>
        </w:rPr>
        <w:t xml:space="preserve"> 10. </w:t>
      </w:r>
      <w:r w:rsidRPr="00D935C9">
        <w:rPr>
          <w:lang w:val="en-US"/>
        </w:rPr>
        <w:t>–</w:t>
      </w:r>
      <w:r w:rsidRPr="00D648F1">
        <w:rPr>
          <w:lang w:val="en-US"/>
        </w:rPr>
        <w:t xml:space="preserve"> </w:t>
      </w:r>
      <w:r>
        <w:t>С</w:t>
      </w:r>
      <w:r w:rsidRPr="00D648F1">
        <w:rPr>
          <w:lang w:val="en-US"/>
        </w:rPr>
        <w:t>. 1857-1862.</w:t>
      </w:r>
      <w:bookmarkEnd w:id="257"/>
    </w:p>
    <w:p w14:paraId="731AEE67" w14:textId="77777777" w:rsidR="00AF1193" w:rsidRDefault="00AF1193" w:rsidP="00AF1193">
      <w:pPr>
        <w:pStyle w:val="a0"/>
        <w:ind w:left="426" w:hanging="426"/>
        <w:rPr>
          <w:lang w:val="en-US"/>
        </w:rPr>
      </w:pPr>
      <w:bookmarkStart w:id="258" w:name="_Ref174361590"/>
      <w:bookmarkStart w:id="259" w:name="_Ref174390664"/>
      <w:r w:rsidRPr="00D935C9">
        <w:rPr>
          <w:lang w:val="en-US"/>
        </w:rPr>
        <w:t xml:space="preserve">Yong, R.N. Soil properties and Behavior. / R.N. Yong, B.P. Warkentin. – Amsterdam: Elsevier, 1975. – 449 </w:t>
      </w:r>
      <w:bookmarkEnd w:id="258"/>
      <w:r w:rsidRPr="00D935C9">
        <w:t>с</w:t>
      </w:r>
      <w:r w:rsidRPr="00D935C9">
        <w:rPr>
          <w:lang w:val="en-US"/>
        </w:rPr>
        <w:t>.</w:t>
      </w:r>
      <w:bookmarkEnd w:id="259"/>
    </w:p>
    <w:p w14:paraId="6B38CD6B" w14:textId="77777777" w:rsidR="00AF1193" w:rsidRDefault="00AF1193" w:rsidP="00AF1193">
      <w:pPr>
        <w:pStyle w:val="a0"/>
        <w:ind w:left="426" w:hanging="426"/>
        <w:rPr>
          <w:lang w:val="en-US"/>
        </w:rPr>
      </w:pPr>
      <w:bookmarkStart w:id="260" w:name="_Ref174633059"/>
      <w:r w:rsidRPr="00D648F1">
        <w:rPr>
          <w:lang w:val="en-US"/>
        </w:rPr>
        <w:t xml:space="preserve">Zhang B., Yang W., Wang B. Plastic Design Theory of Frozen Wall Thickness in an Ultradeep Soil Layer Considering Large Deformation Characteristics // Mathematical Problems in Engineering. </w:t>
      </w:r>
      <w:r w:rsidRPr="00D935C9">
        <w:rPr>
          <w:lang w:val="en-US"/>
        </w:rPr>
        <w:t>–</w:t>
      </w:r>
      <w:r w:rsidRPr="00D648F1">
        <w:rPr>
          <w:lang w:val="en-US"/>
        </w:rPr>
        <w:t xml:space="preserve"> 2018. </w:t>
      </w:r>
      <w:r w:rsidRPr="00D935C9">
        <w:rPr>
          <w:lang w:val="en-US"/>
        </w:rPr>
        <w:t>–</w:t>
      </w:r>
      <w:r w:rsidRPr="00D648F1">
        <w:rPr>
          <w:lang w:val="en-US"/>
        </w:rPr>
        <w:t xml:space="preserve"> 10 p.</w:t>
      </w:r>
      <w:bookmarkEnd w:id="260"/>
    </w:p>
    <w:p w14:paraId="7D2D6034" w14:textId="77777777" w:rsidR="00AF1193" w:rsidRPr="003364CB" w:rsidRDefault="00AF1193" w:rsidP="00AF1193">
      <w:pPr>
        <w:pStyle w:val="a0"/>
        <w:ind w:left="426" w:hanging="426"/>
        <w:rPr>
          <w:lang w:val="en-US"/>
        </w:rPr>
      </w:pPr>
      <w:bookmarkStart w:id="261" w:name="_Ref176880838"/>
      <w:r w:rsidRPr="003B2E28">
        <w:rPr>
          <w:lang w:val="en-US"/>
        </w:rPr>
        <w:t>Zhang D., Liu E., Liu X., Zhang G., Song B.A. new strength criterion for frozen soils considering the influence of temperature and coarse-grained contents // Cold Regions Science and Technology. – 2017. – Т. 143. – С. 1-12.</w:t>
      </w:r>
      <w:bookmarkEnd w:id="261"/>
    </w:p>
    <w:p w14:paraId="50D09F1B" w14:textId="77777777" w:rsidR="00AF1193" w:rsidRDefault="00AF1193" w:rsidP="00AF1193">
      <w:pPr>
        <w:pStyle w:val="a0"/>
        <w:ind w:left="426" w:hanging="426"/>
        <w:rPr>
          <w:lang w:val="en-US"/>
        </w:rPr>
      </w:pPr>
      <w:bookmarkStart w:id="262" w:name="_Ref174445539"/>
      <w:r w:rsidRPr="003364CB">
        <w:rPr>
          <w:lang w:val="en-US"/>
        </w:rPr>
        <w:t>Zhang J., Murton J., Liu S. J., Sui L. L., Zhang S. Detection of the freezing state and frozen section thickness of fine sand by ultrasonic testing // Permafrost and Periglacial Processes. – 2021. – Т. 32, №. 1. – С. 76-91.</w:t>
      </w:r>
      <w:bookmarkEnd w:id="262"/>
    </w:p>
    <w:p w14:paraId="6E749E28" w14:textId="77777777" w:rsidR="00AF1193" w:rsidRDefault="00AF1193" w:rsidP="00AF1193">
      <w:pPr>
        <w:pStyle w:val="a0"/>
        <w:ind w:left="426" w:hanging="426"/>
        <w:rPr>
          <w:lang w:val="en-US"/>
        </w:rPr>
      </w:pPr>
      <w:bookmarkStart w:id="263" w:name="_Ref174978840"/>
      <w:r w:rsidRPr="003F4AFE">
        <w:rPr>
          <w:lang w:val="en-US"/>
        </w:rPr>
        <w:t xml:space="preserve">Zhang C., Wang X., Yan Q., </w:t>
      </w:r>
      <w:proofErr w:type="spellStart"/>
      <w:r w:rsidRPr="003F4AFE">
        <w:rPr>
          <w:lang w:val="en-US"/>
        </w:rPr>
        <w:t>Vipulanandan</w:t>
      </w:r>
      <w:proofErr w:type="spellEnd"/>
      <w:r w:rsidRPr="003F4AFE">
        <w:rPr>
          <w:lang w:val="en-US"/>
        </w:rPr>
        <w:t xml:space="preserve"> C., Song G. A novel method to monitor soft soil strength development in artificial ground freezing projects based on electromechanical impedance technique: Theoretical modeling and experimental validation // Journal of Intelligent Material Systems and Structures. – 2020. – Т. 31. – №. 12. – С. 1477-1494.</w:t>
      </w:r>
      <w:bookmarkEnd w:id="263"/>
    </w:p>
    <w:p w14:paraId="0AE44C16" w14:textId="77777777" w:rsidR="00AF1193" w:rsidRPr="003F4AFE" w:rsidRDefault="00AF1193" w:rsidP="00AF1193">
      <w:pPr>
        <w:pStyle w:val="a0"/>
        <w:ind w:left="426" w:hanging="426"/>
        <w:rPr>
          <w:lang w:val="en-US"/>
        </w:rPr>
      </w:pPr>
      <w:bookmarkStart w:id="264" w:name="_Ref178847723"/>
      <w:r w:rsidRPr="00F32EC2">
        <w:rPr>
          <w:lang w:val="en-US"/>
        </w:rPr>
        <w:t xml:space="preserve">Zhang M., Pei W., Li S., Lu J., </w:t>
      </w:r>
      <w:proofErr w:type="spellStart"/>
      <w:r w:rsidRPr="00F32EC2">
        <w:rPr>
          <w:lang w:val="en-US"/>
        </w:rPr>
        <w:t>Jin</w:t>
      </w:r>
      <w:proofErr w:type="spellEnd"/>
      <w:r w:rsidRPr="00F32EC2">
        <w:rPr>
          <w:lang w:val="en-US"/>
        </w:rPr>
        <w:t xml:space="preserve"> L. Experimental and numerical analyses of the thermo-mechanical stability of an embankment with shady and sunny slopes in a permafrost region // Applied Thermal Engineering. – 2017. – Т. 127. – С. 1478-1487.</w:t>
      </w:r>
      <w:bookmarkEnd w:id="264"/>
    </w:p>
    <w:p w14:paraId="73479CAA" w14:textId="77777777" w:rsidR="00AF1193" w:rsidRPr="00046487" w:rsidRDefault="00AF1193" w:rsidP="00AF1193">
      <w:pPr>
        <w:pStyle w:val="a0"/>
        <w:ind w:left="426" w:hanging="426"/>
        <w:rPr>
          <w:lang w:val="en-US"/>
        </w:rPr>
      </w:pPr>
      <w:bookmarkStart w:id="265" w:name="_Ref174978229"/>
      <w:r w:rsidRPr="00046487">
        <w:rPr>
          <w:lang w:val="en-US"/>
        </w:rPr>
        <w:t>Zhang S., Zhou X. M., Zhang J., Sun T., Ma W., Liu Y., Yang N. A Case Study of Energy-Saving and Frost Heave Control Scheme in Artificial Ground Freezing Project // Geofluids. –  2022. – № 3. – С. 1-15.</w:t>
      </w:r>
      <w:bookmarkEnd w:id="265"/>
    </w:p>
    <w:p w14:paraId="1D521A33" w14:textId="77777777" w:rsidR="00AF1193" w:rsidRDefault="00AF1193" w:rsidP="00AF1193">
      <w:pPr>
        <w:pStyle w:val="a0"/>
        <w:ind w:left="426" w:hanging="426"/>
        <w:rPr>
          <w:lang w:val="en-US"/>
        </w:rPr>
      </w:pPr>
      <w:bookmarkStart w:id="266" w:name="_Ref174697276"/>
      <w:proofErr w:type="spellStart"/>
      <w:r w:rsidRPr="003C3E13">
        <w:rPr>
          <w:lang w:val="en-US"/>
        </w:rPr>
        <w:lastRenderedPageBreak/>
        <w:t>Zhelnin</w:t>
      </w:r>
      <w:proofErr w:type="spellEnd"/>
      <w:r w:rsidRPr="003C3E13">
        <w:rPr>
          <w:lang w:val="en-US"/>
        </w:rPr>
        <w:t xml:space="preserve"> M. S., Kostina A.A., </w:t>
      </w:r>
      <w:proofErr w:type="spellStart"/>
      <w:r w:rsidRPr="003C3E13">
        <w:rPr>
          <w:lang w:val="en-US"/>
        </w:rPr>
        <w:t>Plekhov</w:t>
      </w:r>
      <w:proofErr w:type="spellEnd"/>
      <w:r w:rsidRPr="003C3E13">
        <w:rPr>
          <w:lang w:val="en-US"/>
        </w:rPr>
        <w:t xml:space="preserve"> O.A., Levin L.Y. Numerical simulation of vertical shaft sinking using artificial ground freezing // E3S Web of Conferences. </w:t>
      </w:r>
      <w:r w:rsidRPr="00D935C9">
        <w:rPr>
          <w:lang w:val="en-US"/>
        </w:rPr>
        <w:t>–</w:t>
      </w:r>
      <w:r w:rsidRPr="003C3E13">
        <w:rPr>
          <w:lang w:val="en-US"/>
        </w:rPr>
        <w:t xml:space="preserve"> EDP Sciences, 2021. </w:t>
      </w:r>
      <w:r w:rsidRPr="00D935C9">
        <w:rPr>
          <w:lang w:val="en-US"/>
        </w:rPr>
        <w:t xml:space="preserve">– Т. </w:t>
      </w:r>
      <w:r w:rsidRPr="003C3E13">
        <w:rPr>
          <w:lang w:val="en-US"/>
        </w:rPr>
        <w:t xml:space="preserve">266. </w:t>
      </w:r>
      <w:r w:rsidRPr="00D935C9">
        <w:rPr>
          <w:lang w:val="en-US"/>
        </w:rPr>
        <w:t>–</w:t>
      </w:r>
      <w:r w:rsidRPr="003C3E13">
        <w:rPr>
          <w:lang w:val="en-US"/>
        </w:rPr>
        <w:t xml:space="preserve"> </w:t>
      </w:r>
      <w:r>
        <w:t>Статья</w:t>
      </w:r>
      <w:r w:rsidRPr="003C3E13">
        <w:rPr>
          <w:lang w:val="en-US"/>
        </w:rPr>
        <w:t xml:space="preserve"> № 03008.</w:t>
      </w:r>
      <w:bookmarkEnd w:id="266"/>
    </w:p>
    <w:p w14:paraId="71C3D47E" w14:textId="77777777" w:rsidR="00AF1193" w:rsidRPr="003364CB" w:rsidRDefault="00AF1193" w:rsidP="00AF1193">
      <w:pPr>
        <w:pStyle w:val="a0"/>
        <w:ind w:left="426" w:hanging="426"/>
        <w:rPr>
          <w:lang w:val="en-US"/>
        </w:rPr>
      </w:pPr>
      <w:bookmarkStart w:id="267" w:name="_Ref178855280"/>
      <w:proofErr w:type="spellStart"/>
      <w:r w:rsidRPr="00786792">
        <w:rPr>
          <w:lang w:val="en-US"/>
        </w:rPr>
        <w:t>Zhelnin</w:t>
      </w:r>
      <w:proofErr w:type="spellEnd"/>
      <w:r w:rsidRPr="00786792">
        <w:rPr>
          <w:lang w:val="en-US"/>
        </w:rPr>
        <w:t xml:space="preserve"> M., Kostina A., Prokhorov A., </w:t>
      </w:r>
      <w:proofErr w:type="spellStart"/>
      <w:r w:rsidRPr="00786792">
        <w:rPr>
          <w:lang w:val="en-US"/>
        </w:rPr>
        <w:t>Plekhov</w:t>
      </w:r>
      <w:proofErr w:type="spellEnd"/>
      <w:r w:rsidRPr="00786792">
        <w:rPr>
          <w:lang w:val="en-US"/>
        </w:rPr>
        <w:t xml:space="preserve"> O., Semin M., Levin L. Coupled thermo-hydro-mechanical modeling of frost heave and water migration during artificial freezing of soils for mineshaft sinking // J. Rock Mech. Geotech. Eng. – 2022. – Т. 14. – №. 2. – С. 537-559</w:t>
      </w:r>
      <w:r>
        <w:t>.</w:t>
      </w:r>
      <w:bookmarkEnd w:id="267"/>
    </w:p>
    <w:p w14:paraId="00BBC7EF" w14:textId="77777777" w:rsidR="00AF1193" w:rsidRDefault="00AF1193" w:rsidP="00AF1193">
      <w:pPr>
        <w:pStyle w:val="a0"/>
        <w:ind w:left="426" w:hanging="426"/>
        <w:rPr>
          <w:lang w:val="en-US"/>
        </w:rPr>
      </w:pPr>
      <w:bookmarkStart w:id="268" w:name="_Ref174356105"/>
      <w:r w:rsidRPr="00D935C9">
        <w:rPr>
          <w:lang w:val="en-US"/>
        </w:rPr>
        <w:t>Zhou M. M., Meschke G. A three‐phase thermo‐hydro‐mechanical finite element model for freezing soils //</w:t>
      </w:r>
      <w:r w:rsidRPr="00254A4D">
        <w:rPr>
          <w:lang w:val="en-US"/>
        </w:rPr>
        <w:t xml:space="preserve"> </w:t>
      </w:r>
      <w:r w:rsidRPr="00D935C9">
        <w:rPr>
          <w:lang w:val="en-US"/>
        </w:rPr>
        <w:t>International journal for numerical and analytical methods in geomechanics. – 2013. – Т. 37, №. 18. – С. 3173-3193.</w:t>
      </w:r>
      <w:bookmarkEnd w:id="268"/>
    </w:p>
    <w:p w14:paraId="3EF1CD81" w14:textId="77777777" w:rsidR="00AF1193" w:rsidRDefault="00AF1193" w:rsidP="00AF1193">
      <w:pPr>
        <w:pStyle w:val="a0"/>
        <w:ind w:left="426" w:hanging="426"/>
        <w:rPr>
          <w:lang w:val="en-US"/>
        </w:rPr>
      </w:pPr>
      <w:bookmarkStart w:id="269" w:name="_Ref188949818"/>
      <w:r w:rsidRPr="004F6705">
        <w:rPr>
          <w:lang w:val="en-US"/>
        </w:rPr>
        <w:t xml:space="preserve">Zhou X., Jiang G., Li F., Gao W., Han Y., Wu T., Ma W. Comprehensive review of artificial ground freezing applications to urban tunnel and underground space engineering in China in the last 20 years // Journal of Cold Regions Engineering. – 2022. – Т. 36, №. 3. – </w:t>
      </w:r>
      <w:r>
        <w:t>Статья №</w:t>
      </w:r>
      <w:r w:rsidRPr="004F6705">
        <w:rPr>
          <w:lang w:val="en-US"/>
        </w:rPr>
        <w:t xml:space="preserve"> 04022002.</w:t>
      </w:r>
      <w:bookmarkEnd w:id="269"/>
    </w:p>
    <w:p w14:paraId="5D6591BF" w14:textId="77777777" w:rsidR="00AF1193" w:rsidRPr="00046487" w:rsidRDefault="00AF1193" w:rsidP="00AF1193">
      <w:pPr>
        <w:pStyle w:val="a0"/>
        <w:ind w:left="426" w:hanging="426"/>
        <w:rPr>
          <w:lang w:val="en-US"/>
        </w:rPr>
      </w:pPr>
      <w:bookmarkStart w:id="270" w:name="_Ref174978230"/>
      <w:r w:rsidRPr="00046487">
        <w:rPr>
          <w:lang w:val="en-US"/>
        </w:rPr>
        <w:t>Zhou Y., Zhou G. Intermittent freezing mode to reduce frost heave in freezing soils—experiments and mechanism analysis // Canadian Geotechnical Journal. – 2012. – Т. 49. – №. 6. – С. 686-693.</w:t>
      </w:r>
      <w:bookmarkEnd w:id="270"/>
    </w:p>
    <w:p w14:paraId="1C95476C" w14:textId="77777777" w:rsidR="00AF1193" w:rsidRPr="00D935C9" w:rsidRDefault="00AF1193" w:rsidP="00AF1193">
      <w:pPr>
        <w:pStyle w:val="a0"/>
        <w:ind w:left="426" w:hanging="426"/>
        <w:rPr>
          <w:lang w:val="en-US"/>
        </w:rPr>
      </w:pPr>
      <w:bookmarkStart w:id="271" w:name="_Ref174697855"/>
      <w:proofErr w:type="spellStart"/>
      <w:r w:rsidRPr="00254A4D">
        <w:rPr>
          <w:lang w:val="en-US"/>
        </w:rPr>
        <w:t>Zueter</w:t>
      </w:r>
      <w:proofErr w:type="spellEnd"/>
      <w:r w:rsidRPr="00254A4D">
        <w:rPr>
          <w:lang w:val="en-US"/>
        </w:rPr>
        <w:t xml:space="preserve"> A. F., Xu M., Alzoubi M. A., </w:t>
      </w:r>
      <w:proofErr w:type="spellStart"/>
      <w:r w:rsidRPr="00254A4D">
        <w:rPr>
          <w:lang w:val="en-US"/>
        </w:rPr>
        <w:t>Sasmito</w:t>
      </w:r>
      <w:proofErr w:type="spellEnd"/>
      <w:r w:rsidRPr="00254A4D">
        <w:rPr>
          <w:lang w:val="en-US"/>
        </w:rPr>
        <w:t xml:space="preserve"> A. P. Development of conjugate reduced-order models for selective artificial ground freezing: Thermal and computational analysis // Applied Thermal Engineering. </w:t>
      </w:r>
      <w:r w:rsidRPr="00D935C9">
        <w:rPr>
          <w:lang w:val="en-US"/>
        </w:rPr>
        <w:t>–</w:t>
      </w:r>
      <w:r w:rsidRPr="00254A4D">
        <w:rPr>
          <w:lang w:val="en-US"/>
        </w:rPr>
        <w:t xml:space="preserve"> 2021. </w:t>
      </w:r>
      <w:r w:rsidRPr="00D935C9">
        <w:rPr>
          <w:lang w:val="en-US"/>
        </w:rPr>
        <w:t xml:space="preserve">– Т. </w:t>
      </w:r>
      <w:r w:rsidRPr="00254A4D">
        <w:rPr>
          <w:lang w:val="en-US"/>
        </w:rPr>
        <w:t xml:space="preserve">190. </w:t>
      </w:r>
      <w:r w:rsidRPr="00D935C9">
        <w:rPr>
          <w:lang w:val="en-US"/>
        </w:rPr>
        <w:t>–</w:t>
      </w:r>
      <w:r w:rsidRPr="003C3E13">
        <w:rPr>
          <w:lang w:val="en-US"/>
        </w:rPr>
        <w:t xml:space="preserve"> </w:t>
      </w:r>
      <w:r>
        <w:t>Статья</w:t>
      </w:r>
      <w:r w:rsidRPr="003C3E13">
        <w:rPr>
          <w:lang w:val="en-US"/>
        </w:rPr>
        <w:t xml:space="preserve"> № </w:t>
      </w:r>
      <w:r w:rsidRPr="00254A4D">
        <w:rPr>
          <w:lang w:val="en-US"/>
        </w:rPr>
        <w:t>116782.</w:t>
      </w:r>
      <w:bookmarkEnd w:id="271"/>
    </w:p>
    <w:p w14:paraId="25E1B774" w14:textId="77777777" w:rsidR="00AF1193" w:rsidRPr="007678BA" w:rsidRDefault="00AF1193" w:rsidP="00AF1193">
      <w:pPr>
        <w:pStyle w:val="a4"/>
        <w:rPr>
          <w:lang w:val="en-US"/>
        </w:rPr>
        <w:sectPr w:rsidR="00AF1193" w:rsidRPr="007678BA" w:rsidSect="00BF6AA2">
          <w:headerReference w:type="even" r:id="rId13"/>
          <w:headerReference w:type="default" r:id="rId14"/>
          <w:footerReference w:type="even" r:id="rId15"/>
          <w:footerReference w:type="default" r:id="rId16"/>
          <w:footnotePr>
            <w:numRestart w:val="eachPage"/>
          </w:footnotePr>
          <w:pgSz w:w="8391" w:h="11906" w:code="11"/>
          <w:pgMar w:top="1021" w:right="1021" w:bottom="1134" w:left="1134" w:header="709" w:footer="709" w:gutter="284"/>
          <w:cols w:space="708"/>
          <w:docGrid w:linePitch="381"/>
        </w:sectPr>
      </w:pPr>
    </w:p>
    <w:p w14:paraId="5F479FFA" w14:textId="77777777" w:rsidR="00AF1193" w:rsidRPr="007678BA" w:rsidRDefault="00AF1193" w:rsidP="00AF1193">
      <w:pPr>
        <w:pStyle w:val="a4"/>
        <w:rPr>
          <w:lang w:val="en-US"/>
        </w:rPr>
      </w:pPr>
    </w:p>
    <w:p w14:paraId="59D1148F" w14:textId="77777777" w:rsidR="00AF1193" w:rsidRPr="003532B7" w:rsidRDefault="00AF1193" w:rsidP="00AF1193">
      <w:pPr>
        <w:rPr>
          <w:color w:val="FFFFFF" w:themeColor="background1"/>
          <w:lang w:val="en-US"/>
        </w:rPr>
      </w:pPr>
    </w:p>
    <w:p w14:paraId="0769B6FE" w14:textId="450E8A84" w:rsidR="009116AF" w:rsidRPr="00AF1193" w:rsidRDefault="009116AF" w:rsidP="0023437D">
      <w:pPr>
        <w:pStyle w:val="a4"/>
        <w:numPr>
          <w:ilvl w:val="0"/>
          <w:numId w:val="19"/>
        </w:numPr>
        <w:tabs>
          <w:tab w:val="left" w:pos="284"/>
        </w:tabs>
        <w:ind w:left="0" w:firstLine="0"/>
        <w:rPr>
          <w:lang w:val="en-US"/>
        </w:rPr>
      </w:pPr>
    </w:p>
    <w:p w14:paraId="2C91386F" w14:textId="5A2EBA16" w:rsidR="009116AF" w:rsidRPr="00AF1193" w:rsidRDefault="009116AF" w:rsidP="00B414A7">
      <w:pPr>
        <w:pStyle w:val="a4"/>
        <w:rPr>
          <w:lang w:val="en-US"/>
        </w:rPr>
      </w:pPr>
    </w:p>
    <w:p w14:paraId="4DA5CDEF" w14:textId="6CDA31E6" w:rsidR="009116AF" w:rsidRPr="00AF1193" w:rsidRDefault="009116AF" w:rsidP="00B414A7">
      <w:pPr>
        <w:pStyle w:val="a4"/>
        <w:rPr>
          <w:lang w:val="en-US"/>
        </w:rPr>
      </w:pPr>
    </w:p>
    <w:p w14:paraId="09B929DD" w14:textId="1F87A694" w:rsidR="009116AF" w:rsidRPr="00AF1193" w:rsidRDefault="009116AF" w:rsidP="00B414A7">
      <w:pPr>
        <w:pStyle w:val="a4"/>
        <w:rPr>
          <w:lang w:val="en-US"/>
        </w:rPr>
      </w:pPr>
    </w:p>
    <w:p w14:paraId="320E4472" w14:textId="6864AA98" w:rsidR="009116AF" w:rsidRPr="00AF1193" w:rsidRDefault="009116AF" w:rsidP="00B414A7">
      <w:pPr>
        <w:pStyle w:val="a4"/>
        <w:rPr>
          <w:lang w:val="en-US"/>
        </w:rPr>
      </w:pPr>
    </w:p>
    <w:p w14:paraId="78F1799C" w14:textId="62D34131" w:rsidR="009116AF" w:rsidRPr="00AF1193" w:rsidRDefault="009116AF" w:rsidP="00B414A7">
      <w:pPr>
        <w:pStyle w:val="a4"/>
        <w:rPr>
          <w:lang w:val="en-US"/>
        </w:rPr>
      </w:pPr>
    </w:p>
    <w:p w14:paraId="5D78E7D0" w14:textId="02620FCD" w:rsidR="009116AF" w:rsidRPr="00AF1193" w:rsidRDefault="009116AF" w:rsidP="00B414A7">
      <w:pPr>
        <w:pStyle w:val="a4"/>
        <w:rPr>
          <w:lang w:val="en-US"/>
        </w:rPr>
      </w:pPr>
    </w:p>
    <w:p w14:paraId="0704DAE8" w14:textId="604EA8EF" w:rsidR="009116AF" w:rsidRPr="00AF1193" w:rsidRDefault="009116AF" w:rsidP="00B414A7">
      <w:pPr>
        <w:pStyle w:val="a4"/>
        <w:rPr>
          <w:lang w:val="en-US"/>
        </w:rPr>
      </w:pPr>
    </w:p>
    <w:p w14:paraId="44B3C191" w14:textId="3F159FAF" w:rsidR="009116AF" w:rsidRPr="00AF1193" w:rsidRDefault="009116AF" w:rsidP="00B414A7">
      <w:pPr>
        <w:pStyle w:val="a4"/>
        <w:rPr>
          <w:lang w:val="en-US"/>
        </w:rPr>
      </w:pPr>
    </w:p>
    <w:p w14:paraId="3B9BC568" w14:textId="61F0EF89" w:rsidR="009116AF" w:rsidRPr="00AF1193" w:rsidRDefault="009116AF" w:rsidP="00B414A7">
      <w:pPr>
        <w:pStyle w:val="a4"/>
        <w:rPr>
          <w:lang w:val="en-US"/>
        </w:rPr>
      </w:pPr>
    </w:p>
    <w:p w14:paraId="732242EB" w14:textId="046E1DA5" w:rsidR="009116AF" w:rsidRPr="00AF1193" w:rsidRDefault="009116AF" w:rsidP="00B414A7">
      <w:pPr>
        <w:pStyle w:val="a4"/>
        <w:rPr>
          <w:lang w:val="en-US"/>
        </w:rPr>
      </w:pPr>
    </w:p>
    <w:p w14:paraId="0F74088E" w14:textId="7178D93E" w:rsidR="009116AF" w:rsidRPr="00AF1193" w:rsidRDefault="009116AF" w:rsidP="00B414A7">
      <w:pPr>
        <w:pStyle w:val="a4"/>
        <w:rPr>
          <w:lang w:val="en-US"/>
        </w:rPr>
      </w:pPr>
    </w:p>
    <w:p w14:paraId="44331F6D" w14:textId="784974D5" w:rsidR="009116AF" w:rsidRPr="00AF1193" w:rsidRDefault="009116AF" w:rsidP="00B414A7">
      <w:pPr>
        <w:pStyle w:val="a4"/>
        <w:rPr>
          <w:lang w:val="en-US"/>
        </w:rPr>
      </w:pPr>
    </w:p>
    <w:p w14:paraId="35140039" w14:textId="5B595376" w:rsidR="009116AF" w:rsidRPr="00AF1193" w:rsidRDefault="009116AF" w:rsidP="00B414A7">
      <w:pPr>
        <w:pStyle w:val="a4"/>
        <w:rPr>
          <w:lang w:val="en-US"/>
        </w:rPr>
      </w:pPr>
    </w:p>
    <w:p w14:paraId="0CE3BE05" w14:textId="17FD8BBA" w:rsidR="009116AF" w:rsidRPr="00AF1193" w:rsidRDefault="009116AF" w:rsidP="00B414A7">
      <w:pPr>
        <w:pStyle w:val="a4"/>
        <w:rPr>
          <w:lang w:val="en-US"/>
        </w:rPr>
      </w:pPr>
    </w:p>
    <w:p w14:paraId="74E6241A" w14:textId="3C03E8DD" w:rsidR="009116AF" w:rsidRPr="00AF1193" w:rsidRDefault="009116AF" w:rsidP="00B414A7">
      <w:pPr>
        <w:pStyle w:val="a4"/>
        <w:rPr>
          <w:lang w:val="en-US"/>
        </w:rPr>
      </w:pPr>
    </w:p>
    <w:p w14:paraId="7D094404" w14:textId="67835692" w:rsidR="009116AF" w:rsidRPr="00AF1193" w:rsidRDefault="009116AF" w:rsidP="00B414A7">
      <w:pPr>
        <w:pStyle w:val="a4"/>
        <w:rPr>
          <w:lang w:val="en-US"/>
        </w:rPr>
      </w:pPr>
    </w:p>
    <w:p w14:paraId="349D0877" w14:textId="075A8684" w:rsidR="009116AF" w:rsidRPr="00AF1193" w:rsidRDefault="009116AF" w:rsidP="00B414A7">
      <w:pPr>
        <w:pStyle w:val="a4"/>
        <w:rPr>
          <w:lang w:val="en-US"/>
        </w:rPr>
      </w:pPr>
    </w:p>
    <w:p w14:paraId="36E71BCB" w14:textId="5B220A2B" w:rsidR="009116AF" w:rsidRPr="00AF1193" w:rsidRDefault="009116AF" w:rsidP="00B414A7">
      <w:pPr>
        <w:pStyle w:val="a4"/>
        <w:rPr>
          <w:lang w:val="en-US"/>
        </w:rPr>
      </w:pPr>
    </w:p>
    <w:p w14:paraId="43ED0224" w14:textId="7677F5D8" w:rsidR="009116AF" w:rsidRPr="00AF1193" w:rsidRDefault="009116AF" w:rsidP="00B414A7">
      <w:pPr>
        <w:pStyle w:val="a4"/>
        <w:rPr>
          <w:lang w:val="en-US"/>
        </w:rPr>
      </w:pPr>
    </w:p>
    <w:p w14:paraId="731F4658" w14:textId="77777777" w:rsidR="009116AF" w:rsidRPr="00AF1193" w:rsidRDefault="009116AF" w:rsidP="00B414A7">
      <w:pPr>
        <w:pStyle w:val="a4"/>
        <w:rPr>
          <w:lang w:val="en-US"/>
        </w:rPr>
      </w:pPr>
    </w:p>
    <w:p w14:paraId="4D54E314" w14:textId="4C985965" w:rsidR="00557492" w:rsidRPr="00AF1193" w:rsidRDefault="00557492" w:rsidP="00B414A7">
      <w:pPr>
        <w:pStyle w:val="a4"/>
        <w:rPr>
          <w:lang w:val="en-US"/>
        </w:rPr>
      </w:pPr>
    </w:p>
    <w:p w14:paraId="0BAA5D73" w14:textId="77777777" w:rsidR="00557492" w:rsidRPr="00AF1193" w:rsidRDefault="00557492" w:rsidP="00B414A7">
      <w:pPr>
        <w:pStyle w:val="a4"/>
        <w:rPr>
          <w:lang w:val="en-US"/>
        </w:rPr>
      </w:pPr>
    </w:p>
    <w:p w14:paraId="739DB6DF" w14:textId="047D7B22" w:rsidR="006528DD" w:rsidRPr="00AF1193" w:rsidRDefault="006528DD" w:rsidP="00B414A7">
      <w:pPr>
        <w:pStyle w:val="a4"/>
        <w:rPr>
          <w:lang w:val="en-US"/>
        </w:rPr>
      </w:pPr>
    </w:p>
    <w:p w14:paraId="5CE96D0A" w14:textId="0209007D" w:rsidR="006528DD" w:rsidRPr="00AF1193" w:rsidRDefault="006528DD" w:rsidP="00B414A7">
      <w:pPr>
        <w:pStyle w:val="a4"/>
        <w:rPr>
          <w:lang w:val="en-US"/>
        </w:rPr>
      </w:pPr>
    </w:p>
    <w:p w14:paraId="2E646572" w14:textId="5C949C6F" w:rsidR="006528DD" w:rsidRPr="00AF1193" w:rsidRDefault="006528DD" w:rsidP="00B414A7">
      <w:pPr>
        <w:pStyle w:val="a4"/>
        <w:rPr>
          <w:lang w:val="en-US"/>
        </w:rPr>
      </w:pPr>
    </w:p>
    <w:p w14:paraId="4C422CE2" w14:textId="21C0BCC9" w:rsidR="006528DD" w:rsidRPr="00AF1193" w:rsidRDefault="006528DD" w:rsidP="00B414A7">
      <w:pPr>
        <w:pStyle w:val="a4"/>
        <w:rPr>
          <w:lang w:val="en-US"/>
        </w:rPr>
      </w:pPr>
    </w:p>
    <w:p w14:paraId="7A1726F5" w14:textId="653E9131" w:rsidR="006528DD" w:rsidRPr="00AF1193" w:rsidRDefault="006528DD" w:rsidP="00B414A7">
      <w:pPr>
        <w:pStyle w:val="a4"/>
        <w:rPr>
          <w:lang w:val="en-US"/>
        </w:rPr>
      </w:pPr>
    </w:p>
    <w:p w14:paraId="2C54FF4F" w14:textId="53D352DD" w:rsidR="006528DD" w:rsidRPr="00AF1193" w:rsidRDefault="006528DD" w:rsidP="00B414A7">
      <w:pPr>
        <w:pStyle w:val="a4"/>
        <w:rPr>
          <w:lang w:val="en-US"/>
        </w:rPr>
      </w:pPr>
    </w:p>
    <w:p w14:paraId="6D1EC7F7" w14:textId="50EA4D35" w:rsidR="006528DD" w:rsidRPr="00AF1193" w:rsidRDefault="006528DD" w:rsidP="00B414A7">
      <w:pPr>
        <w:pStyle w:val="a4"/>
        <w:rPr>
          <w:lang w:val="en-US"/>
        </w:rPr>
      </w:pPr>
    </w:p>
    <w:p w14:paraId="47A0DB78" w14:textId="0110760C" w:rsidR="006528DD" w:rsidRPr="00AF1193" w:rsidRDefault="006528DD" w:rsidP="00B414A7">
      <w:pPr>
        <w:pStyle w:val="a4"/>
        <w:rPr>
          <w:lang w:val="en-US"/>
        </w:rPr>
      </w:pPr>
    </w:p>
    <w:p w14:paraId="6F8D499A" w14:textId="1A4D8F56" w:rsidR="006528DD" w:rsidRPr="00AF1193" w:rsidRDefault="006528DD" w:rsidP="00B414A7">
      <w:pPr>
        <w:pStyle w:val="a4"/>
        <w:rPr>
          <w:lang w:val="en-US"/>
        </w:rPr>
      </w:pPr>
    </w:p>
    <w:p w14:paraId="2C8094F5" w14:textId="5BDF561E" w:rsidR="006528DD" w:rsidRPr="00AF1193" w:rsidRDefault="006528DD" w:rsidP="00B414A7">
      <w:pPr>
        <w:pStyle w:val="a4"/>
        <w:rPr>
          <w:lang w:val="en-US"/>
        </w:rPr>
      </w:pPr>
    </w:p>
    <w:p w14:paraId="21F791F2" w14:textId="31A6AA9C" w:rsidR="006528DD" w:rsidRPr="00AF1193" w:rsidRDefault="006528DD" w:rsidP="00B414A7">
      <w:pPr>
        <w:pStyle w:val="a4"/>
        <w:rPr>
          <w:lang w:val="en-US"/>
        </w:rPr>
      </w:pPr>
    </w:p>
    <w:p w14:paraId="61EBF744" w14:textId="3479C851" w:rsidR="006528DD" w:rsidRPr="00AF1193" w:rsidRDefault="006528DD" w:rsidP="00B414A7">
      <w:pPr>
        <w:pStyle w:val="a4"/>
        <w:rPr>
          <w:lang w:val="en-US"/>
        </w:rPr>
      </w:pPr>
    </w:p>
    <w:p w14:paraId="3F069262" w14:textId="7A2A93F6" w:rsidR="006528DD" w:rsidRPr="00AF1193" w:rsidRDefault="006528DD" w:rsidP="00B414A7">
      <w:pPr>
        <w:pStyle w:val="a4"/>
        <w:rPr>
          <w:lang w:val="en-US"/>
        </w:rPr>
      </w:pPr>
    </w:p>
    <w:p w14:paraId="4E7B46D1" w14:textId="6A58A2E7" w:rsidR="006528DD" w:rsidRPr="00AF1193" w:rsidRDefault="006528DD" w:rsidP="00B414A7">
      <w:pPr>
        <w:pStyle w:val="a4"/>
        <w:rPr>
          <w:lang w:val="en-US"/>
        </w:rPr>
      </w:pPr>
    </w:p>
    <w:p w14:paraId="656E7618" w14:textId="59B5726D" w:rsidR="006528DD" w:rsidRPr="00AF1193" w:rsidRDefault="006528DD" w:rsidP="00B414A7">
      <w:pPr>
        <w:pStyle w:val="a4"/>
        <w:rPr>
          <w:lang w:val="en-US"/>
        </w:rPr>
      </w:pPr>
    </w:p>
    <w:p w14:paraId="20F3952B" w14:textId="3BAE56BB" w:rsidR="006528DD" w:rsidRPr="00AF1193" w:rsidRDefault="006528DD" w:rsidP="00B414A7">
      <w:pPr>
        <w:pStyle w:val="a4"/>
        <w:rPr>
          <w:lang w:val="en-US"/>
        </w:rPr>
      </w:pPr>
    </w:p>
    <w:p w14:paraId="2A42220C" w14:textId="4620DF3B" w:rsidR="006528DD" w:rsidRPr="00AF1193" w:rsidRDefault="006528DD" w:rsidP="00B414A7">
      <w:pPr>
        <w:pStyle w:val="a4"/>
        <w:rPr>
          <w:lang w:val="en-US"/>
        </w:rPr>
      </w:pPr>
    </w:p>
    <w:p w14:paraId="7620AF19" w14:textId="5EEA5C06" w:rsidR="006528DD" w:rsidRPr="00AF1193" w:rsidRDefault="006528DD" w:rsidP="00B414A7">
      <w:pPr>
        <w:pStyle w:val="a4"/>
        <w:rPr>
          <w:lang w:val="en-US"/>
        </w:rPr>
      </w:pPr>
    </w:p>
    <w:p w14:paraId="5FD93B74" w14:textId="77777777" w:rsidR="006528DD" w:rsidRPr="00AF1193" w:rsidRDefault="006528DD" w:rsidP="00B414A7">
      <w:pPr>
        <w:pStyle w:val="a4"/>
        <w:rPr>
          <w:lang w:val="en-US"/>
        </w:rPr>
      </w:pPr>
    </w:p>
    <w:p w14:paraId="64088D0E" w14:textId="37183178" w:rsidR="0062795F" w:rsidRPr="00AF1193" w:rsidRDefault="0062795F" w:rsidP="00B414A7">
      <w:pPr>
        <w:pStyle w:val="a4"/>
        <w:rPr>
          <w:lang w:val="en-US"/>
        </w:rPr>
      </w:pPr>
    </w:p>
    <w:p w14:paraId="362EAB33" w14:textId="376A9EDE" w:rsidR="0062795F" w:rsidRPr="00AF1193" w:rsidRDefault="0062795F" w:rsidP="00B414A7">
      <w:pPr>
        <w:pStyle w:val="a4"/>
        <w:rPr>
          <w:lang w:val="en-US"/>
        </w:rPr>
      </w:pPr>
    </w:p>
    <w:p w14:paraId="105D6E3D" w14:textId="6B5AC77D" w:rsidR="0062795F" w:rsidRPr="00AF1193" w:rsidRDefault="0062795F" w:rsidP="00B414A7">
      <w:pPr>
        <w:pStyle w:val="a4"/>
        <w:rPr>
          <w:lang w:val="en-US"/>
        </w:rPr>
      </w:pPr>
    </w:p>
    <w:p w14:paraId="14A4027F" w14:textId="73006DD1" w:rsidR="0062795F" w:rsidRPr="00AF1193" w:rsidRDefault="0062795F" w:rsidP="00B414A7">
      <w:pPr>
        <w:pStyle w:val="a4"/>
        <w:rPr>
          <w:lang w:val="en-US"/>
        </w:rPr>
      </w:pPr>
    </w:p>
    <w:p w14:paraId="7281E727" w14:textId="77777777" w:rsidR="0062795F" w:rsidRPr="00AF1193" w:rsidRDefault="0062795F" w:rsidP="00B414A7">
      <w:pPr>
        <w:pStyle w:val="a4"/>
        <w:rPr>
          <w:lang w:val="en-US"/>
        </w:rPr>
      </w:pPr>
    </w:p>
    <w:p w14:paraId="1E5BF8C5" w14:textId="77777777" w:rsidR="00B414A7" w:rsidRPr="00AF1193" w:rsidRDefault="00B414A7" w:rsidP="00B414A7">
      <w:pPr>
        <w:pStyle w:val="a4"/>
        <w:rPr>
          <w:lang w:val="en-US"/>
        </w:rPr>
      </w:pPr>
    </w:p>
    <w:p w14:paraId="2A8F181C" w14:textId="43C60288" w:rsidR="00B414A7" w:rsidRPr="00AF1193" w:rsidRDefault="00B414A7" w:rsidP="00B414A7">
      <w:pPr>
        <w:pStyle w:val="a4"/>
        <w:rPr>
          <w:lang w:val="en-US"/>
        </w:rPr>
        <w:sectPr w:rsidR="00B414A7" w:rsidRPr="00AF1193" w:rsidSect="00AF6AF0">
          <w:headerReference w:type="even" r:id="rId17"/>
          <w:headerReference w:type="default" r:id="rId18"/>
          <w:footerReference w:type="even" r:id="rId19"/>
          <w:footerReference w:type="default" r:id="rId20"/>
          <w:footnotePr>
            <w:numRestart w:val="eachPage"/>
          </w:footnotePr>
          <w:pgSz w:w="8391" w:h="11906" w:code="11"/>
          <w:pgMar w:top="1021" w:right="1021" w:bottom="1134" w:left="1134" w:header="709" w:footer="709" w:gutter="284"/>
          <w:cols w:space="708"/>
          <w:docGrid w:linePitch="381"/>
        </w:sectPr>
      </w:pPr>
    </w:p>
    <w:p w14:paraId="4E9CC2E3" w14:textId="77777777" w:rsidR="00933F01" w:rsidRPr="00AF1193" w:rsidRDefault="00933F01" w:rsidP="00933F01">
      <w:pPr>
        <w:pStyle w:val="a4"/>
        <w:rPr>
          <w:lang w:val="en-US"/>
        </w:rPr>
      </w:pPr>
    </w:p>
    <w:bookmarkEnd w:id="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14:paraId="536E1A00" w14:textId="77777777" w:rsidR="00933F01" w:rsidRPr="00AF1193" w:rsidRDefault="00933F01" w:rsidP="00933F01">
      <w:pPr>
        <w:rPr>
          <w:color w:val="FFFFFF" w:themeColor="background1"/>
          <w:lang w:val="en-US"/>
        </w:rPr>
      </w:pPr>
    </w:p>
    <w:sectPr w:rsidR="00933F01" w:rsidRPr="00AF1193" w:rsidSect="000E092E">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8391" w:h="11906" w:code="11"/>
      <w:pgMar w:top="1021" w:right="1021" w:bottom="1134" w:left="1134" w:header="709" w:footer="709" w:gutter="28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05676" w14:textId="77777777" w:rsidR="000C36C8" w:rsidRDefault="000C36C8" w:rsidP="00620573">
      <w:r>
        <w:separator/>
      </w:r>
    </w:p>
    <w:p w14:paraId="4A419567" w14:textId="77777777" w:rsidR="000C36C8" w:rsidRDefault="000C36C8"/>
    <w:p w14:paraId="510D7485" w14:textId="77777777" w:rsidR="000C36C8" w:rsidRDefault="000C36C8"/>
  </w:endnote>
  <w:endnote w:type="continuationSeparator" w:id="0">
    <w:p w14:paraId="75BC5FB6" w14:textId="77777777" w:rsidR="000C36C8" w:rsidRDefault="000C36C8" w:rsidP="00620573">
      <w:r>
        <w:continuationSeparator/>
      </w:r>
    </w:p>
    <w:p w14:paraId="56B0CAAB" w14:textId="77777777" w:rsidR="000C36C8" w:rsidRDefault="000C36C8"/>
    <w:p w14:paraId="575BDE35" w14:textId="77777777" w:rsidR="000C36C8" w:rsidRDefault="000C36C8"/>
  </w:endnote>
  <w:endnote w:type="continuationNotice" w:id="1">
    <w:p w14:paraId="152347BF" w14:textId="77777777" w:rsidR="000C36C8" w:rsidRDefault="000C36C8"/>
    <w:p w14:paraId="05841D91" w14:textId="77777777" w:rsidR="000C36C8" w:rsidRDefault="000C36C8"/>
    <w:p w14:paraId="386EF97A" w14:textId="77777777" w:rsidR="000C36C8" w:rsidRDefault="000C36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6F82D25-011D-46AE-9A62-59D0B7F8C806}"/>
    <w:embedBold r:id="rId2" w:fontKey="{526A9669-DCE3-4D69-855D-43BBA810D098}"/>
  </w:font>
  <w:font w:name="Wingdings">
    <w:panose1 w:val="05000000000000000000"/>
    <w:charset w:val="02"/>
    <w:family w:val="auto"/>
    <w:pitch w:val="variable"/>
    <w:sig w:usb0="00000000" w:usb1="10000000" w:usb2="00000000" w:usb3="00000000" w:csb0="80000000" w:csb1="00000000"/>
  </w:font>
  <w:font w:name="EB Garamond">
    <w:altName w:val="Cambria Math"/>
    <w:charset w:val="00"/>
    <w:family w:val="auto"/>
    <w:pitch w:val="variable"/>
    <w:sig w:usb0="E00002FF" w:usb1="02000413" w:usb2="00000000" w:usb3="00000000" w:csb0="0000019F" w:csb1="00000000"/>
    <w:embedRegular r:id="rId3" w:fontKey="{75A658CC-FD47-4A66-B596-E9D705CA99B0}"/>
    <w:embedBold r:id="rId4" w:fontKey="{EEDC7CC9-F0BF-432F-AEB2-3967B26382D9}"/>
    <w:embedItalic r:id="rId5" w:fontKey="{9E25F474-EE27-4F72-940A-A6DAB85276E6}"/>
    <w:embedBoldItalic r:id="rId6" w:fontKey="{27E11726-F539-45A1-971E-28A8DDD1A764}"/>
  </w:font>
  <w:font w:name="Geometria ExtraBold">
    <w:panose1 w:val="020B0803020204020204"/>
    <w:charset w:val="CC"/>
    <w:family w:val="swiss"/>
    <w:pitch w:val="variable"/>
    <w:sig w:usb0="A00002EF" w:usb1="5000207B" w:usb2="00000000" w:usb3="00000000" w:csb0="00000097" w:csb1="00000000"/>
    <w:embedRegular r:id="rId7" w:fontKey="{C17EC333-AD4A-4742-83C2-BD0715FB4126}"/>
    <w:embedBold r:id="rId8" w:fontKey="{5C59241B-D312-4590-B5A7-F5F11125326A}"/>
    <w:embedItalic r:id="rId9" w:fontKey="{CF9F5602-8877-46C1-AFFA-B798C4898EA8}"/>
  </w:font>
  <w:font w:name="Tahoma">
    <w:panose1 w:val="020B0604030504040204"/>
    <w:charset w:val="CC"/>
    <w:family w:val="swiss"/>
    <w:pitch w:val="variable"/>
    <w:sig w:usb0="E1002EFF" w:usb1="C000605B" w:usb2="00000029" w:usb3="00000000" w:csb0="000101FF" w:csb1="00000000"/>
    <w:embedRegular r:id="rId10" w:fontKey="{B497138E-7C4F-49CF-889C-591FA1A785D1}"/>
  </w:font>
  <w:font w:name="Cambria Math">
    <w:panose1 w:val="02040503050406030204"/>
    <w:charset w:val="CC"/>
    <w:family w:val="roman"/>
    <w:pitch w:val="variable"/>
    <w:sig w:usb0="E00006FF" w:usb1="420024FF" w:usb2="02000000" w:usb3="00000000" w:csb0="0000019F" w:csb1="00000000"/>
    <w:embedRegular r:id="rId11" w:fontKey="{8B88FAD8-9BF5-4ECC-B017-4E305548A6F8}"/>
    <w:embedBold r:id="rId12" w:fontKey="{4A730A7A-CE48-49B0-9909-EF55C645E211}"/>
    <w:embedItalic r:id="rId13" w:fontKey="{F66B05D6-5B46-4D95-9243-616956707EA0}"/>
    <w:embedBoldItalic r:id="rId14" w:fontKey="{4D701E59-7DF9-445E-96D5-979380843844}"/>
  </w:font>
  <w:font w:name="Geometria Medium">
    <w:panose1 w:val="020B0603020204020204"/>
    <w:charset w:val="CC"/>
    <w:family w:val="swiss"/>
    <w:pitch w:val="variable"/>
    <w:sig w:usb0="A00002EF" w:usb1="5000207B" w:usb2="00000000" w:usb3="00000000" w:csb0="00000097" w:csb1="00000000"/>
    <w:embedBold r:id="rId15" w:fontKey="{8BB434A6-5A9A-4E12-B62C-9A1317AF84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4346068"/>
      <w:docPartObj>
        <w:docPartGallery w:val="Page Numbers (Bottom of Page)"/>
        <w:docPartUnique/>
      </w:docPartObj>
    </w:sdtPr>
    <w:sdtContent>
      <w:p w14:paraId="0791E9EE" w14:textId="77777777" w:rsidR="00AF1193" w:rsidRDefault="00AF1193" w:rsidP="00120090">
        <w:pPr>
          <w:pStyle w:val="affff"/>
        </w:pPr>
        <w:r>
          <w:fldChar w:fldCharType="begin"/>
        </w:r>
        <w:r>
          <w:instrText>PAGE   \* MERGEFORMAT</w:instrText>
        </w:r>
        <w:r>
          <w:fldChar w:fldCharType="separate"/>
        </w:r>
        <w:r>
          <w:rPr>
            <w:noProof/>
          </w:rPr>
          <w:t>26</w:t>
        </w:r>
        <w:r>
          <w:fldChar w:fldCharType="end"/>
        </w:r>
      </w:p>
    </w:sdtContent>
  </w:sdt>
  <w:p w14:paraId="03C80AA9" w14:textId="77777777" w:rsidR="00AF1193" w:rsidRDefault="00AF1193" w:rsidP="00E531AD">
    <w:pPr>
      <w:pStyle w:val="afe"/>
      <w:ind w:left="-198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044107"/>
      <w:docPartObj>
        <w:docPartGallery w:val="Page Numbers (Bottom of Page)"/>
        <w:docPartUnique/>
      </w:docPartObj>
    </w:sdtPr>
    <w:sdtContent>
      <w:p w14:paraId="376EA60D" w14:textId="77777777" w:rsidR="00AF1193" w:rsidRDefault="00AF1193">
        <w:pPr>
          <w:pStyle w:val="afe"/>
        </w:pPr>
        <w:r w:rsidRPr="00120090">
          <w:rPr>
            <w:rStyle w:val="affff0"/>
          </w:rPr>
          <w:fldChar w:fldCharType="begin"/>
        </w:r>
        <w:r w:rsidRPr="00120090">
          <w:rPr>
            <w:rStyle w:val="affff0"/>
          </w:rPr>
          <w:instrText>PAGE   \* MERGEFORMAT</w:instrText>
        </w:r>
        <w:r w:rsidRPr="00120090">
          <w:rPr>
            <w:rStyle w:val="affff0"/>
          </w:rPr>
          <w:fldChar w:fldCharType="separate"/>
        </w:r>
        <w:r w:rsidRPr="00120090">
          <w:rPr>
            <w:rStyle w:val="affff0"/>
          </w:rPr>
          <w:t>27</w:t>
        </w:r>
        <w:r w:rsidRPr="00120090">
          <w:rPr>
            <w:rStyle w:val="affff0"/>
          </w:rPr>
          <w:fldChar w:fldCharType="end"/>
        </w:r>
      </w:p>
    </w:sdtContent>
  </w:sdt>
  <w:p w14:paraId="2AE50F2D" w14:textId="77777777" w:rsidR="00AF1193" w:rsidRDefault="00AF1193" w:rsidP="00E531AD">
    <w:pPr>
      <w:pStyle w:val="afe"/>
      <w:tabs>
        <w:tab w:val="clear" w:pos="4677"/>
      </w:tabs>
      <w:ind w:right="-184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5402461"/>
      <w:docPartObj>
        <w:docPartGallery w:val="Page Numbers (Bottom of Page)"/>
        <w:docPartUnique/>
      </w:docPartObj>
    </w:sdtPr>
    <w:sdtEndPr/>
    <w:sdtContent>
      <w:p w14:paraId="6E308FA7" w14:textId="10CF8922" w:rsidR="00C174A2" w:rsidRDefault="00C174A2" w:rsidP="00717695">
        <w:pPr>
          <w:pStyle w:val="afe"/>
        </w:pPr>
        <w:r>
          <w:fldChar w:fldCharType="begin"/>
        </w:r>
        <w:r>
          <w:instrText>PAGE   \* MERGEFORMAT</w:instrText>
        </w:r>
        <w:r>
          <w:fldChar w:fldCharType="separate"/>
        </w:r>
        <w:r>
          <w:rPr>
            <w:noProof/>
          </w:rPr>
          <w:t>26</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416536"/>
      <w:docPartObj>
        <w:docPartGallery w:val="Page Numbers (Bottom of Page)"/>
        <w:docPartUnique/>
      </w:docPartObj>
    </w:sdtPr>
    <w:sdtEndPr/>
    <w:sdtContent>
      <w:p w14:paraId="2959AB6C" w14:textId="0C350CEE" w:rsidR="00C174A2" w:rsidRDefault="00C174A2">
        <w:pPr>
          <w:pStyle w:val="afe"/>
        </w:pPr>
        <w:r>
          <w:fldChar w:fldCharType="begin"/>
        </w:r>
        <w:r>
          <w:instrText>PAGE   \* MERGEFORMAT</w:instrText>
        </w:r>
        <w:r>
          <w:fldChar w:fldCharType="separate"/>
        </w:r>
        <w:r>
          <w:rPr>
            <w:noProof/>
          </w:rPr>
          <w:t>27</w:t>
        </w:r>
        <w:r>
          <w:fldChar w:fldCharType="end"/>
        </w:r>
      </w:p>
    </w:sdtContent>
  </w:sdt>
  <w:p w14:paraId="70120FB8" w14:textId="77777777" w:rsidR="00C174A2" w:rsidRDefault="00C174A2" w:rsidP="00E531AD">
    <w:pPr>
      <w:pStyle w:val="afe"/>
      <w:tabs>
        <w:tab w:val="clear" w:pos="4677"/>
      </w:tabs>
      <w:ind w:right="-184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A9F3" w14:textId="653EF366" w:rsidR="00C174A2" w:rsidRPr="0087075A" w:rsidRDefault="00C174A2" w:rsidP="0087075A">
    <w:pPr>
      <w:pStyle w:val="af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0F748" w14:textId="4F6049EC" w:rsidR="00C174A2" w:rsidRPr="0087075A" w:rsidRDefault="00C174A2" w:rsidP="0087075A">
    <w:pPr>
      <w:pStyle w:val="af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185E4" w14:textId="77777777" w:rsidR="000C36C8" w:rsidRDefault="000C36C8" w:rsidP="00620573">
      <w:r>
        <w:separator/>
      </w:r>
    </w:p>
    <w:p w14:paraId="59FA6C38" w14:textId="77777777" w:rsidR="000C36C8" w:rsidRDefault="000C36C8"/>
    <w:p w14:paraId="77168BDD" w14:textId="77777777" w:rsidR="000C36C8" w:rsidRDefault="000C36C8"/>
  </w:footnote>
  <w:footnote w:type="continuationSeparator" w:id="0">
    <w:p w14:paraId="2BA9CD20" w14:textId="77777777" w:rsidR="000C36C8" w:rsidRDefault="000C36C8" w:rsidP="00620573">
      <w:r>
        <w:continuationSeparator/>
      </w:r>
    </w:p>
    <w:p w14:paraId="2C2F061D" w14:textId="77777777" w:rsidR="000C36C8" w:rsidRDefault="000C36C8"/>
    <w:p w14:paraId="230A56EF" w14:textId="77777777" w:rsidR="000C36C8" w:rsidRDefault="000C36C8"/>
  </w:footnote>
  <w:footnote w:type="continuationNotice" w:id="1">
    <w:p w14:paraId="0318FA08" w14:textId="77777777" w:rsidR="000C36C8" w:rsidRDefault="000C36C8"/>
    <w:p w14:paraId="703CA3ED" w14:textId="77777777" w:rsidR="000C36C8" w:rsidRDefault="000C36C8"/>
    <w:p w14:paraId="61699C94" w14:textId="77777777" w:rsidR="000C36C8" w:rsidRDefault="000C36C8"/>
  </w:footnote>
  <w:footnote w:id="2">
    <w:p w14:paraId="721F9C46" w14:textId="77777777" w:rsidR="00D51C42" w:rsidRDefault="00D51C42" w:rsidP="00D51C42">
      <w:pPr>
        <w:pStyle w:val="affff"/>
      </w:pPr>
      <w:r>
        <w:rPr>
          <w:rStyle w:val="affb"/>
        </w:rPr>
        <w:footnoteRef/>
      </w:r>
      <w:r>
        <w:t xml:space="preserve"> Обычно к азоту причисляют имеющиеся в воздухе инертные, так называемые редкие газы — аргон, криптон, гелий, ксенон и неон, ибо при рассмотрении вопросов, касающихся проветривания шахт, отделять их от азота практически нет надобности.</w:t>
      </w:r>
    </w:p>
    <w:p w14:paraId="60D9878A" w14:textId="6D94C984" w:rsidR="00D51C42" w:rsidRDefault="00D51C42" w:rsidP="00D51C42">
      <w:pPr>
        <w:pStyle w:val="affff"/>
      </w:pPr>
      <w:r>
        <w:t>Отметим, однако, что по величине отношения содержания редких газов в газах земной коры к содержанию в них азота можно судить об источнике таких газов. Если величина указанного отношения близка к тому, которое характерно для атмосферного воздуха (1,18— 1,20%), то это указывает на атмосферное происхождение таких газов.</w:t>
      </w:r>
    </w:p>
  </w:footnote>
  <w:footnote w:id="3">
    <w:p w14:paraId="122D844F" w14:textId="14243DEE" w:rsidR="00EB62E6" w:rsidRDefault="00EB62E6">
      <w:pPr>
        <w:pStyle w:val="affff"/>
      </w:pPr>
      <w:r>
        <w:rPr>
          <w:rStyle w:val="affb"/>
        </w:rPr>
        <w:footnoteRef/>
      </w:r>
      <w:r>
        <w:t xml:space="preserve"> </w:t>
      </w:r>
      <w:r w:rsidR="00BF1F91">
        <w:t xml:space="preserve">Некоторые исследователи, изучавшие рудничный воздух, принимают состав газовой части нормального атмосферного воздуха таким: </w:t>
      </w:r>
      <m:oMath>
        <m:sSub>
          <m:sSubPr>
            <m:ctrlPr>
              <w:rPr>
                <w:rFonts w:ascii="Cambria Math" w:hAnsi="Cambria Math"/>
                <w:i/>
              </w:rPr>
            </m:ctrlPr>
          </m:sSubPr>
          <m:e>
            <m:r>
              <w:rPr>
                <w:rFonts w:ascii="Cambria Math" w:hAnsi="Cambria Math"/>
                <w:lang w:val="en-US"/>
              </w:rPr>
              <m:t>N</m:t>
            </m:r>
          </m:e>
          <m:sub>
            <m:r>
              <w:rPr>
                <w:rFonts w:ascii="Cambria Math" w:hAnsi="Cambria Math"/>
              </w:rPr>
              <m:t>2</m:t>
            </m:r>
          </m:sub>
        </m:sSub>
        <m:r>
          <w:rPr>
            <w:rFonts w:ascii="Cambria Math" w:hAnsi="Cambria Math"/>
          </w:rPr>
          <m:t xml:space="preserve">-79,04%,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-20,93%,</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CO</m:t>
            </m:r>
          </m:e>
          <m:sub>
            <m:r>
              <w:rPr>
                <w:rFonts w:ascii="Cambria Math" w:eastAsiaTheme="minorEastAsia" w:hAnsi="Cambria Math"/>
              </w:rPr>
              <m:t>2</m:t>
            </m:r>
          </m:sub>
        </m:sSub>
        <m:r>
          <w:rPr>
            <w:rFonts w:ascii="Cambria Math" w:eastAsiaTheme="minorEastAsia" w:hAnsi="Cambria Math"/>
          </w:rPr>
          <m:t>-0,03%</m:t>
        </m:r>
      </m:oMath>
      <w:r w:rsidR="00BF1F91">
        <w:t xml:space="preserve"> (по объему).</w:t>
      </w:r>
    </w:p>
  </w:footnote>
  <w:footnote w:id="4">
    <w:p w14:paraId="41C6616F" w14:textId="5C50249B" w:rsidR="00ED1BB3" w:rsidRDefault="00ED1BB3" w:rsidP="00ED1BB3">
      <w:pPr>
        <w:pStyle w:val="affff"/>
      </w:pPr>
      <w:r>
        <w:rPr>
          <w:rStyle w:val="affb"/>
        </w:rPr>
        <w:footnoteRef/>
      </w:r>
      <w:r w:rsidR="00E3435C">
        <w:t xml:space="preserve"> </w:t>
      </w:r>
      <w:r>
        <w:t xml:space="preserve">Человек дышит не только легкими, но и всей поверхностью кожи. Газообмен через кожу (транспирация) приблизительно в 100 раз меньше, чем через легкие. Поверхность тела взрослого человека составляет около 1,75 </w:t>
      </w:r>
      <m:oMath>
        <m:sSup>
          <m:sSupPr>
            <m:ctrlPr>
              <w:rPr>
                <w:rFonts w:ascii="Cambria Math" w:hAnsi="Cambria Math"/>
                <w:i/>
              </w:rPr>
            </m:ctrlPr>
          </m:sSupPr>
          <m:e>
            <m:r>
              <w:rPr>
                <w:rFonts w:ascii="Cambria Math" w:hAnsi="Cambria Math"/>
              </w:rPr>
              <m:t>м</m:t>
            </m:r>
          </m:e>
          <m:sup>
            <m:r>
              <w:rPr>
                <w:rFonts w:ascii="Cambria Math" w:hAnsi="Cambria Math"/>
              </w:rPr>
              <m:t>2</m:t>
            </m:r>
          </m:sup>
        </m:sSup>
      </m:oMath>
      <w:r>
        <w:t xml:space="preserve"> а суммарная поверхность альвеол около 200 </w:t>
      </w:r>
      <m:oMath>
        <m:sSup>
          <m:sSupPr>
            <m:ctrlPr>
              <w:rPr>
                <w:rFonts w:ascii="Cambria Math" w:hAnsi="Cambria Math"/>
                <w:i/>
              </w:rPr>
            </m:ctrlPr>
          </m:sSupPr>
          <m:e>
            <m:r>
              <w:rPr>
                <w:rFonts w:ascii="Cambria Math" w:hAnsi="Cambria Math"/>
              </w:rPr>
              <m:t>м</m:t>
            </m:r>
          </m:e>
          <m:sup>
            <m:r>
              <w:rPr>
                <w:rFonts w:ascii="Cambria Math" w:hAnsi="Cambria Math"/>
              </w:rPr>
              <m:t>2</m:t>
            </m:r>
          </m:sup>
        </m:sSup>
      </m:oMath>
      <w:r>
        <w:t>.</w:t>
      </w:r>
    </w:p>
  </w:footnote>
  <w:footnote w:id="5">
    <w:p w14:paraId="28D25717" w14:textId="77777777" w:rsidR="00E3435C" w:rsidRDefault="00E3435C" w:rsidP="00E3435C">
      <w:pPr>
        <w:pStyle w:val="affff"/>
      </w:pPr>
      <w:r>
        <w:rPr>
          <w:rStyle w:val="affb"/>
        </w:rPr>
        <w:footnoteRef/>
      </w:r>
      <w:r>
        <w:t xml:space="preserve"> </w:t>
      </w:r>
      <w:r>
        <w:t>Подобный описанному процесс газообмена происходит и в шахтах. Атмосферный воздух, поступающий в шахту, проходя по сети подземных выработок, теряет кислород в большем количестве, чем он обогащается углекислым газом. Другими словами, у шахт также имеется своего рода респираторный коэффициент, вообще говоря, меньший единицы. Однако в шахтах с сильным выделением углекислоты или в таких, где пласты угля легко окисляются, указанный коэффициент может быть и больше единицы.</w:t>
      </w:r>
    </w:p>
    <w:p w14:paraId="24FCFDFD" w14:textId="2863DD3B" w:rsidR="00E3435C" w:rsidRDefault="00E3435C" w:rsidP="00E3435C">
      <w:pPr>
        <w:pStyle w:val="affff"/>
      </w:pPr>
      <w:r>
        <w:t>Произведенное Д. Ф. Борисовым под руководством А. А. Скочинского обследование ряда шахт Донбасса установило, что величина «респираторного» коэффициента их колеблется в пределах от 0,3 до 0,8, а по данным Д. И. Коварского о составе воздуха в шахтах Подмосковного бассейна этот коэффициент колеблется в пределах от 0,1 до 1,6.</w:t>
      </w:r>
    </w:p>
  </w:footnote>
  <w:footnote w:id="6">
    <w:p w14:paraId="152FA740" w14:textId="6EBEA157" w:rsidR="0094209C" w:rsidRDefault="0094209C">
      <w:pPr>
        <w:pStyle w:val="affff"/>
      </w:pPr>
      <w:r>
        <w:rPr>
          <w:rStyle w:val="affb"/>
        </w:rPr>
        <w:footnoteRef/>
      </w:r>
      <w:r>
        <w:t xml:space="preserve"> </w:t>
      </w:r>
      <w:r w:rsidRPr="0094209C">
        <w:t>Аноксемия — кислородное голодание.</w:t>
      </w:r>
    </w:p>
  </w:footnote>
  <w:footnote w:id="7">
    <w:p w14:paraId="0B4B0EC5" w14:textId="2509B249" w:rsidR="004F15F5" w:rsidRDefault="004F15F5">
      <w:pPr>
        <w:pStyle w:val="affff"/>
      </w:pPr>
      <w:r>
        <w:rPr>
          <w:rStyle w:val="affb"/>
        </w:rPr>
        <w:footnoteRef/>
      </w:r>
      <w:r>
        <w:t xml:space="preserve"> </w:t>
      </w:r>
      <w:r w:rsidRPr="004F15F5">
        <w:t xml:space="preserve">Государственный </w:t>
      </w:r>
      <w:proofErr w:type="spellStart"/>
      <w:r w:rsidRPr="004F15F5">
        <w:t>Макеевский</w:t>
      </w:r>
      <w:proofErr w:type="spellEnd"/>
      <w:r w:rsidRPr="004F15F5">
        <w:t xml:space="preserve"> научно-исследовательский институт по безопасности работ в горной промышленности (Донбасс).</w:t>
      </w:r>
    </w:p>
  </w:footnote>
  <w:footnote w:id="8">
    <w:p w14:paraId="5C134047" w14:textId="457FFAA9" w:rsidR="004F15F5" w:rsidRDefault="004F15F5">
      <w:pPr>
        <w:pStyle w:val="affff"/>
      </w:pPr>
      <w:r>
        <w:rPr>
          <w:rStyle w:val="affb"/>
        </w:rPr>
        <w:footnoteRef/>
      </w:r>
      <w:r>
        <w:t xml:space="preserve"> См. </w:t>
      </w:r>
      <w:r w:rsidRPr="004F15F5">
        <w:t>ниже о метане.</w:t>
      </w:r>
    </w:p>
  </w:footnote>
  <w:footnote w:id="9">
    <w:p w14:paraId="43EFEC50" w14:textId="0F24B299" w:rsidR="004F15F5" w:rsidRDefault="004F15F5">
      <w:pPr>
        <w:pStyle w:val="affff"/>
      </w:pPr>
      <w:r>
        <w:rPr>
          <w:rStyle w:val="affb"/>
        </w:rPr>
        <w:footnoteRef/>
      </w:r>
      <w:r>
        <w:t xml:space="preserve"> </w:t>
      </w:r>
      <w:r w:rsidRPr="004F15F5">
        <w:t>Более полные данные по этому вопросу см. в главе об окиси углерода.</w:t>
      </w:r>
    </w:p>
  </w:footnote>
  <w:footnote w:id="10">
    <w:p w14:paraId="19498746" w14:textId="1D048E81" w:rsidR="004F15F5" w:rsidRDefault="004F15F5" w:rsidP="004F15F5">
      <w:pPr>
        <w:pStyle w:val="affff"/>
      </w:pPr>
      <w:r>
        <w:rPr>
          <w:rStyle w:val="affb"/>
        </w:rPr>
        <w:footnoteRef/>
      </w:r>
      <w:r>
        <w:t xml:space="preserve"> Содержание углекислоты в воздухе в отдельных (и в особенности в глухих и старых) выработках даже хорошо проветриваемой шахты может быть значительно выше.</w:t>
      </w:r>
    </w:p>
  </w:footnote>
  <w:footnote w:id="11">
    <w:p w14:paraId="51410716" w14:textId="114163C2" w:rsidR="00495864" w:rsidRDefault="00495864" w:rsidP="00495864">
      <w:pPr>
        <w:pStyle w:val="affff"/>
      </w:pPr>
      <w:r>
        <w:rPr>
          <w:rStyle w:val="affb"/>
        </w:rPr>
        <w:footnoteRef/>
      </w:r>
      <w:r>
        <w:t xml:space="preserve"> Для пересчета концентраций газа, выраженных в процентах по объему, в весовые концентрации {мг/л) и наоборот можно пользоваться уравнением:</w:t>
      </w:r>
    </w:p>
    <w:p w14:paraId="149CCB31" w14:textId="24DA04F4" w:rsidR="00495864" w:rsidRPr="00495864" w:rsidRDefault="00495864" w:rsidP="00495864">
      <w:pPr>
        <w:pStyle w:val="affff"/>
        <w:rPr>
          <w:rFonts w:eastAsiaTheme="minorEastAsia"/>
          <w:i/>
          <w:lang w:val="en-US"/>
        </w:rPr>
      </w:pPr>
      <m:oMathPara>
        <m:oMath>
          <m:r>
            <w:rPr>
              <w:rFonts w:ascii="Cambria Math" w:hAnsi="Cambria Math"/>
            </w:rPr>
            <m:t xml:space="preserve">K%= </m:t>
          </m:r>
          <m:f>
            <m:fPr>
              <m:ctrlPr>
                <w:rPr>
                  <w:rFonts w:ascii="Cambria Math" w:hAnsi="Cambria Math"/>
                  <w:i/>
                </w:rPr>
              </m:ctrlPr>
            </m:fPr>
            <m:num>
              <m:r>
                <w:rPr>
                  <w:rFonts w:ascii="Cambria Math" w:hAnsi="Cambria Math"/>
                </w:rPr>
                <m:t>2,4</m:t>
              </m:r>
            </m:num>
            <m:den>
              <m:r>
                <w:rPr>
                  <w:rFonts w:ascii="Cambria Math" w:hAnsi="Cambria Math"/>
                </w:rPr>
                <m:t>10M</m:t>
              </m:r>
            </m:den>
          </m:f>
          <m:r>
            <w:rPr>
              <w:rFonts w:ascii="Cambria Math" w:hAnsi="Cambria Math"/>
            </w:rPr>
            <m:t xml:space="preserve"> ∙K, </m:t>
          </m:r>
          <m:f>
            <m:fPr>
              <m:type m:val="lin"/>
              <m:ctrlPr>
                <w:rPr>
                  <w:rFonts w:ascii="Cambria Math" w:hAnsi="Cambria Math"/>
                  <w:i/>
                </w:rPr>
              </m:ctrlPr>
            </m:fPr>
            <m:num>
              <m:r>
                <w:rPr>
                  <w:rFonts w:ascii="Cambria Math" w:hAnsi="Cambria Math"/>
                </w:rPr>
                <m:t>мг</m:t>
              </m:r>
            </m:num>
            <m:den>
              <m:r>
                <w:rPr>
                  <w:rFonts w:ascii="Cambria Math" w:hAnsi="Cambria Math"/>
                </w:rPr>
                <m:t>л</m:t>
              </m:r>
            </m:den>
          </m:f>
          <m:r>
            <w:rPr>
              <w:rFonts w:ascii="Cambria Math" w:hAnsi="Cambria Math"/>
              <w:lang w:val="en-US"/>
            </w:rPr>
            <m:t>,</m:t>
          </m:r>
        </m:oMath>
      </m:oMathPara>
    </w:p>
    <w:p w14:paraId="5AFCCEF8" w14:textId="190DD094" w:rsidR="00495864" w:rsidRPr="00495864" w:rsidRDefault="00495864" w:rsidP="00495864">
      <w:pPr>
        <w:pStyle w:val="affff"/>
      </w:pPr>
      <w:r>
        <w:t>где М — моль (</w:t>
      </w:r>
      <w:proofErr w:type="spellStart"/>
      <w:r>
        <w:t>граммолекула</w:t>
      </w:r>
      <w:proofErr w:type="spellEnd"/>
      <w:r>
        <w:t>, число граммов молекулярного веса) данного газа М окиси углерода равен 28, окиси азота — 30,01, двуокиси азота — 46,01. сернистого газа — 64,06, сероводорода — 34,08.</w:t>
      </w:r>
    </w:p>
  </w:footnote>
  <w:footnote w:id="12">
    <w:p w14:paraId="17AAE6BA" w14:textId="6B83028D" w:rsidR="00545154" w:rsidRDefault="00545154" w:rsidP="00545154">
      <w:pPr>
        <w:pStyle w:val="affff"/>
      </w:pPr>
      <w:r>
        <w:rPr>
          <w:rStyle w:val="affb"/>
        </w:rPr>
        <w:footnoteRef/>
      </w:r>
      <w:r>
        <w:t xml:space="preserve"> Исследованиями, проведенными в СССР, доказано, что состав газов взрывчатых веществ существенно зависит, помимо других факторов, также от среды, в которой происходит взрыв патрона ВВ. Так, например, при проверке этого явления опытами непосредственно в шахтах установлено, что одно и то же ВВ, а именно аммонит № 2, в шпурах по железной руде давал СО &gt; 5 л на 1 кг ВВ; по медной р уде— 15: по глинистым сланцам &gt; 20, а по углю &gt; 40 л.</w:t>
      </w:r>
    </w:p>
  </w:footnote>
  <w:footnote w:id="13">
    <w:p w14:paraId="607EB6B7" w14:textId="2CA6FC48" w:rsidR="003B7014" w:rsidRDefault="003B7014">
      <w:pPr>
        <w:pStyle w:val="affff"/>
      </w:pPr>
      <w:r>
        <w:rPr>
          <w:rStyle w:val="affb"/>
        </w:rPr>
        <w:footnoteRef/>
      </w:r>
      <w:r>
        <w:t xml:space="preserve"> </w:t>
      </w:r>
      <w:r w:rsidR="00AF016E" w:rsidRPr="00AF016E">
        <w:t xml:space="preserve">Средний состав массы </w:t>
      </w:r>
      <m:oMath>
        <m:r>
          <w:rPr>
            <w:rFonts w:ascii="Cambria Math" w:hAnsi="Cambria Math"/>
          </w:rPr>
          <m:t xml:space="preserve">12,29% </m:t>
        </m:r>
        <m:sSub>
          <m:sSubPr>
            <m:ctrlPr>
              <w:rPr>
                <w:rFonts w:ascii="Cambria Math" w:hAnsi="Cambria Math"/>
                <w:i/>
              </w:rPr>
            </m:ctrlPr>
          </m:sSubPr>
          <m:e>
            <m:r>
              <w:rPr>
                <w:rFonts w:ascii="Cambria Math" w:hAnsi="Cambria Math"/>
              </w:rPr>
              <m:t>J</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5</m:t>
            </m:r>
          </m:sub>
        </m:sSub>
        <m:r>
          <w:rPr>
            <w:rFonts w:ascii="Cambria Math" w:hAnsi="Cambria Math"/>
          </w:rPr>
          <m:t xml:space="preserve">, 51,89% </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SO</m:t>
            </m:r>
          </m:e>
          <m:sub>
            <m:r>
              <w:rPr>
                <w:rFonts w:ascii="Cambria Math" w:hAnsi="Cambria Math"/>
              </w:rPr>
              <m:t>4</m:t>
            </m:r>
          </m:sub>
        </m:sSub>
        <m:r>
          <w:rPr>
            <w:rFonts w:ascii="Cambria Math" w:hAnsi="Cambria Math"/>
          </w:rPr>
          <m:t xml:space="preserve"> и 35,82%</m:t>
        </m:r>
      </m:oMath>
      <w:r w:rsidR="00AF016E" w:rsidRPr="00AF016E">
        <w:t xml:space="preserve"> пемзы.</w:t>
      </w:r>
    </w:p>
  </w:footnote>
  <w:footnote w:id="14">
    <w:p w14:paraId="7535AC5D" w14:textId="26C9DC1B" w:rsidR="00AF016E" w:rsidRPr="00AF016E" w:rsidRDefault="00AF016E">
      <w:pPr>
        <w:pStyle w:val="affff"/>
      </w:pPr>
      <w:r>
        <w:rPr>
          <w:rStyle w:val="affb"/>
        </w:rPr>
        <w:footnoteRef/>
      </w:r>
      <w:r>
        <w:t xml:space="preserve"> Гопкалит – специальным образом приготовленная смесь окиси меди (</w:t>
      </w:r>
      <w:proofErr w:type="spellStart"/>
      <w:r>
        <w:rPr>
          <w:lang w:val="en-US"/>
        </w:rPr>
        <w:t>CuO</w:t>
      </w:r>
      <w:proofErr w:type="spellEnd"/>
      <w:r w:rsidRPr="00AF016E">
        <w:t>)</w:t>
      </w:r>
      <w:r>
        <w:t xml:space="preserve"> и перекиси марганца (</w:t>
      </w:r>
      <w:r>
        <w:rPr>
          <w:lang w:val="en-US"/>
        </w:rPr>
        <w:t>Mn</w:t>
      </w:r>
      <m:oMath>
        <m:sSub>
          <m:sSubPr>
            <m:ctrlPr>
              <w:rPr>
                <w:rFonts w:ascii="Cambria Math" w:hAnsi="Cambria Math"/>
                <w:i/>
                <w:lang w:val="en-US"/>
              </w:rPr>
            </m:ctrlPr>
          </m:sSubPr>
          <m:e>
            <m:r>
              <w:rPr>
                <w:rFonts w:ascii="Cambria Math" w:hAnsi="Cambria Math"/>
                <w:lang w:val="en-US"/>
              </w:rPr>
              <m:t>O</m:t>
            </m:r>
          </m:e>
          <m:sub>
            <m:r>
              <w:rPr>
                <w:rFonts w:ascii="Cambria Math" w:hAnsi="Cambria Math"/>
              </w:rPr>
              <m:t>2</m:t>
            </m:r>
          </m:sub>
        </m:sSub>
        <m:r>
          <w:rPr>
            <w:rFonts w:ascii="Cambria Math" w:hAnsi="Cambria Math"/>
          </w:rPr>
          <m:t>).</m:t>
        </m:r>
      </m:oMath>
    </w:p>
  </w:footnote>
  <w:footnote w:id="15">
    <w:p w14:paraId="439C4595" w14:textId="2064D869" w:rsidR="00AF016E" w:rsidRDefault="00AF016E" w:rsidP="00AF016E">
      <w:pPr>
        <w:pStyle w:val="affff"/>
      </w:pPr>
      <w:r>
        <w:rPr>
          <w:rStyle w:val="affb"/>
        </w:rPr>
        <w:footnoteRef/>
      </w:r>
      <w:r>
        <w:t xml:space="preserve"> Наиболее старым, но в некоторых случаях (например, при геологоразведочных работах) не утерявшим практического значения способом обнаружения окиси углерода, является способ использования мелких теплокровных животных.</w:t>
      </w:r>
    </w:p>
    <w:p w14:paraId="765B4BFC" w14:textId="5EB916F8" w:rsidR="00AF016E" w:rsidRDefault="00AF016E" w:rsidP="00AF016E">
      <w:pPr>
        <w:pStyle w:val="affff"/>
      </w:pPr>
      <w:r>
        <w:t>Как уже было сказано, быстрота отравления зависит от частоты пульсации крови. У человека частота пульса составляет 60—70 ударов в минуту, а у мелких теплокровных животных и птиц (например, у мышей и канареек) доходит до нескольких сотен ударов. Благодаря этому такие животные отравляются окисью углерода значительно скорей, чем люди, и ими можно пользоваться в качестве индикаторов на СО. Белые мыши более чувствительны к СО, чем серые. Из мелких птиц (голуби, воробьи, канарейки) особенно чувствительны к окиси углерода канарейки.</w:t>
      </w:r>
    </w:p>
  </w:footnote>
  <w:footnote w:id="16">
    <w:p w14:paraId="78919EBA" w14:textId="7C4AC78A" w:rsidR="00BD1EC0" w:rsidRDefault="001C0C05" w:rsidP="004440FA">
      <w:pPr>
        <w:pStyle w:val="affff"/>
      </w:pPr>
      <w:r>
        <w:rPr>
          <w:rStyle w:val="affb"/>
        </w:rPr>
        <w:footnoteRef/>
      </w:r>
      <w:r w:rsidR="00BD1EC0">
        <w:rPr>
          <w:rStyle w:val="affb"/>
        </w:rPr>
        <w:footnoteRef/>
      </w:r>
      <w:r w:rsidR="00BD1EC0">
        <w:t xml:space="preserve"> Под рудничными газами, вообще говоря, подразумевают природные газы, выделяющиеся в горные выработки или образующиеся в результате химических и биохимических реакций между воздухом и полезными ископаемыми, вмещающими их породами, крепью и т. п. Однако часто термин «рудничный газ» (</w:t>
      </w:r>
      <w:proofErr w:type="spellStart"/>
      <w:r w:rsidR="00BD1EC0">
        <w:t>firedamp</w:t>
      </w:r>
      <w:proofErr w:type="spellEnd"/>
      <w:r w:rsidR="00BD1EC0">
        <w:t xml:space="preserve"> — англ., </w:t>
      </w:r>
      <w:proofErr w:type="spellStart"/>
      <w:r w:rsidR="00BD1EC0">
        <w:t>grisou</w:t>
      </w:r>
      <w:proofErr w:type="spellEnd"/>
      <w:r w:rsidR="00BD1EC0">
        <w:t xml:space="preserve"> — франц., </w:t>
      </w:r>
      <w:proofErr w:type="spellStart"/>
      <w:r w:rsidR="00BD1EC0">
        <w:t>schlagwetter</w:t>
      </w:r>
      <w:proofErr w:type="spellEnd"/>
      <w:r w:rsidR="00BD1EC0">
        <w:t xml:space="preserve"> —- нем.) употребляют для обозначения такой смеси рудничных газов, в которой основным компонентом является метан.</w:t>
      </w:r>
    </w:p>
  </w:footnote>
  <w:footnote w:id="17">
    <w:p w14:paraId="5BD60360" w14:textId="77777777" w:rsidR="008E007A" w:rsidRDefault="008E007A" w:rsidP="008E007A">
      <w:pPr>
        <w:pStyle w:val="affff"/>
      </w:pPr>
      <w:r>
        <w:rPr>
          <w:rStyle w:val="affb"/>
        </w:rPr>
        <w:footnoteRef/>
      </w:r>
      <w:r>
        <w:t xml:space="preserve"> </w:t>
      </w:r>
      <w:r>
        <w:t>Первое химическое исследование состава газа, выделявшегося в наших шахтах, произведено было в 1888 г. по инициативе Д. И. Менделеева; он отобрал две пробы газа, который выделялся из трещины в пласте угля в основном штреке шахты «Капитальная» (Макеевка) на глубине около 100 м от земной поверхности. Пробы содержали около 20% метана и 3 ° / углекислою газа.</w:t>
      </w:r>
    </w:p>
    <w:p w14:paraId="3C4C58A9" w14:textId="77777777" w:rsidR="008E007A" w:rsidRDefault="008E007A" w:rsidP="008E007A">
      <w:pPr>
        <w:pStyle w:val="affff"/>
      </w:pPr>
      <w:r>
        <w:t xml:space="preserve">Первое исследование шахт Донецкого бассейна в отношении метана было произведено в 1890 г. профессорами Ленинградского горного института Н. Д. </w:t>
      </w:r>
      <w:proofErr w:type="spellStart"/>
      <w:r>
        <w:t>Коцоьским</w:t>
      </w:r>
      <w:proofErr w:type="spellEnd"/>
      <w:r>
        <w:t xml:space="preserve"> и H. С. </w:t>
      </w:r>
      <w:proofErr w:type="spellStart"/>
      <w:r>
        <w:t>Курнакопым</w:t>
      </w:r>
      <w:proofErr w:type="spellEnd"/>
      <w:r>
        <w:t>, причем обнаружилось, что в некоторых и указанных шахт газ уже выделялся в значительных количествах, проветривание же их было весьма неудовлетворительным, и борьба с газом сводилась главным образом к его выжиганию.</w:t>
      </w:r>
    </w:p>
    <w:p w14:paraId="57F21C9E" w14:textId="77777777" w:rsidR="008E007A" w:rsidRDefault="008E007A" w:rsidP="008E007A">
      <w:pPr>
        <w:pStyle w:val="affff"/>
      </w:pPr>
      <w:r>
        <w:t>В шахтах дореволюционной России серьезное внимание на борьбу с метаном было обращено в 1898 г. после взрыва в шахте «Иван» в Макеевке. По инициативе проф. И. А. Тиме Горным ученым комитетом были переработаны в то время весьма несовершенные рудничные правила по проветриванию</w:t>
      </w:r>
    </w:p>
    <w:p w14:paraId="7E40AF56" w14:textId="77777777" w:rsidR="008E007A" w:rsidRDefault="008E007A" w:rsidP="008E007A">
      <w:pPr>
        <w:pStyle w:val="affff"/>
      </w:pPr>
      <w:r>
        <w:t xml:space="preserve">шахт и борьбе с газом и, кроме того, было предпринято обстоятельное исследование шахт Донецкого бассейна с целью выяснения степени опасности их в отношении метана. Указанное исследование было закончено в 1900 г., а в 1901 г. по инициативе Н. Д. </w:t>
      </w:r>
      <w:proofErr w:type="spellStart"/>
      <w:r>
        <w:t>Коцовского</w:t>
      </w:r>
      <w:proofErr w:type="spellEnd"/>
      <w:r>
        <w:t xml:space="preserve"> при Горном ученом комитете была образована постоянная комиссия для систематического изучения вопросов, касающихся рудничных газов. После 1910 г. </w:t>
      </w:r>
      <w:proofErr w:type="spellStart"/>
      <w:r>
        <w:t>Макеевская</w:t>
      </w:r>
      <w:proofErr w:type="spellEnd"/>
      <w:r>
        <w:t xml:space="preserve"> центральная спасательная станция начала систематически вести научно-исследовательскую работу по вопросам борьбы с метаном и взрывчатой пылью. В дальнейшем эта станция преобразовалась в Государственный </w:t>
      </w:r>
      <w:proofErr w:type="spellStart"/>
      <w:r>
        <w:t>Макеевский</w:t>
      </w:r>
      <w:proofErr w:type="spellEnd"/>
      <w:r>
        <w:t xml:space="preserve"> научно-исследовательский институт по безопасности работ в горной промышленности (МакНИИ).</w:t>
      </w:r>
    </w:p>
    <w:p w14:paraId="1293838F" w14:textId="77777777" w:rsidR="008E007A" w:rsidRDefault="008E007A" w:rsidP="008E007A">
      <w:pPr>
        <w:pStyle w:val="affff"/>
      </w:pPr>
      <w:r>
        <w:t xml:space="preserve">В настоящее время исследовательские работы в области борьбы с газами и пылью проводит ряд академических и отраслевых институтов (ИГД АН СССР, ИГД АН УССР, МакНИИ, ВУ </w:t>
      </w:r>
      <w:proofErr w:type="gramStart"/>
      <w:r>
        <w:t>ГИ ,</w:t>
      </w:r>
      <w:proofErr w:type="gramEnd"/>
      <w:r>
        <w:t xml:space="preserve"> </w:t>
      </w:r>
      <w:proofErr w:type="spellStart"/>
      <w:r>
        <w:t>ВостНИИ</w:t>
      </w:r>
      <w:proofErr w:type="spellEnd"/>
      <w:r>
        <w:t xml:space="preserve"> и т. д.).</w:t>
      </w:r>
    </w:p>
    <w:p w14:paraId="2DD5835F" w14:textId="402ACE9B" w:rsidR="008E007A" w:rsidRDefault="008E007A" w:rsidP="008E007A">
      <w:pPr>
        <w:pStyle w:val="affff"/>
      </w:pPr>
      <w:r>
        <w:t xml:space="preserve">Сложен также состав рудничного газа в калийных шахтах, где наряду с </w:t>
      </w:r>
      <m:oMath>
        <m:sSub>
          <m:sSubPr>
            <m:ctrlPr>
              <w:rPr>
                <w:rFonts w:ascii="Cambria Math" w:hAnsi="Cambria Math"/>
                <w:i/>
              </w:rPr>
            </m:ctrlPr>
          </m:sSubPr>
          <m:e>
            <m:r>
              <w:rPr>
                <w:rFonts w:ascii="Cambria Math" w:hAnsi="Cambria Math"/>
              </w:rPr>
              <m:t>СН</m:t>
            </m:r>
          </m:e>
          <m:sub>
            <m:r>
              <w:rPr>
                <w:rFonts w:ascii="Cambria Math" w:hAnsi="Cambria Math"/>
              </w:rPr>
              <m:t>4</m:t>
            </m:r>
          </m:sub>
        </m:sSub>
      </m:oMath>
      <w:r>
        <w:t xml:space="preserve"> и </w:t>
      </w:r>
      <m:oMath>
        <m:sSub>
          <m:sSubPr>
            <m:ctrlPr>
              <w:rPr>
                <w:rFonts w:ascii="Cambria Math" w:eastAsiaTheme="minorEastAsia" w:hAnsi="Cambria Math"/>
                <w:i/>
              </w:rPr>
            </m:ctrlPr>
          </m:sSubPr>
          <m:e>
            <m:r>
              <w:rPr>
                <w:rFonts w:ascii="Cambria Math" w:eastAsiaTheme="minorEastAsia" w:hAnsi="Cambria Math"/>
              </w:rPr>
              <m:t>Н</m:t>
            </m:r>
          </m:e>
          <m:sub>
            <m:r>
              <w:rPr>
                <w:rFonts w:ascii="Cambria Math" w:eastAsiaTheme="minorEastAsia" w:hAnsi="Cambria Math"/>
              </w:rPr>
              <m:t>2</m:t>
            </m:r>
          </m:sub>
        </m:sSub>
      </m:oMath>
      <w:r>
        <w:t xml:space="preserve"> содержится азот, иногда сероводород.</w:t>
      </w:r>
    </w:p>
  </w:footnote>
  <w:footnote w:id="18">
    <w:p w14:paraId="3AFEFACA" w14:textId="737CD2EC" w:rsidR="00C13A9A" w:rsidRDefault="00C13A9A">
      <w:pPr>
        <w:pStyle w:val="affff"/>
      </w:pPr>
      <w:r>
        <w:rPr>
          <w:rStyle w:val="affb"/>
        </w:rPr>
        <w:footnoteRef/>
      </w:r>
      <w:r>
        <w:t xml:space="preserve"> </w:t>
      </w:r>
      <w:r w:rsidRPr="00C13A9A">
        <w:t>Через некоторое время (если нет нового притока метана) газ этот благодаря диффузии распределяется по всей выработке более или менее равномерно.</w:t>
      </w:r>
    </w:p>
  </w:footnote>
  <w:footnote w:id="19">
    <w:p w14:paraId="6BA5C389" w14:textId="41C8A4D3" w:rsidR="00C13A9A" w:rsidRPr="00C13A9A" w:rsidRDefault="00C13A9A" w:rsidP="00C13A9A">
      <w:pPr>
        <w:pStyle w:val="affff"/>
      </w:pPr>
      <w:r>
        <w:rPr>
          <w:rStyle w:val="affb"/>
        </w:rPr>
        <w:footnoteRef/>
      </w:r>
      <w:r>
        <w:t xml:space="preserve"> Реакция представлена ь упрощенном виде и отображает лишь конечные</w:t>
      </w:r>
      <w:r w:rsidRPr="00C13A9A">
        <w:t xml:space="preserve"> </w:t>
      </w:r>
      <w:r>
        <w:t>продукты окисления. На самом деле она протекает по более сложному пути</w:t>
      </w:r>
      <w:r w:rsidRPr="00C13A9A">
        <w:t xml:space="preserve"> </w:t>
      </w:r>
      <w:r>
        <w:t xml:space="preserve">через ряд промежуточных продуктов и имеет цепной характер. Это обстоятельство имеет важное значение при каталитическом </w:t>
      </w:r>
      <w:proofErr w:type="spellStart"/>
      <w:r>
        <w:t>пламегашении</w:t>
      </w:r>
      <w:proofErr w:type="spellEnd"/>
      <w:r>
        <w:t>. Разрушая тем</w:t>
      </w:r>
      <w:r w:rsidRPr="00A131E3">
        <w:t xml:space="preserve"> </w:t>
      </w:r>
      <w:r>
        <w:t>или иным путем промежуточные продукты, обусловливающие разветвление</w:t>
      </w:r>
      <w:r w:rsidR="00A131E3" w:rsidRPr="00A131E3">
        <w:t xml:space="preserve"> </w:t>
      </w:r>
      <w:r>
        <w:t xml:space="preserve">цепей, т. е. обрывая цепи, можно затормозить реакцию и предотвратить </w:t>
      </w:r>
      <w:proofErr w:type="spellStart"/>
      <w:r>
        <w:t>саморазгон</w:t>
      </w:r>
      <w:proofErr w:type="spellEnd"/>
      <w:r>
        <w:t xml:space="preserve"> ее до больших скоростей, отвечающих воспламенению (взрыву) газа.</w:t>
      </w:r>
      <w:r w:rsidR="00A131E3" w:rsidRPr="00A131E3">
        <w:t xml:space="preserve"> </w:t>
      </w:r>
      <w:r>
        <w:t>Такова, в частности, роль пламегасителей в предохранительных взрывчатых</w:t>
      </w:r>
      <w:r w:rsidR="00A131E3" w:rsidRPr="00A131E3">
        <w:t xml:space="preserve"> </w:t>
      </w:r>
      <w:r>
        <w:t>веществах. Они не только понижают температуру продуктов детонации взрывчатого вещества, но и тормозят реакцию окисления метана в силу своих каталитических (ингибиторных) свойств.</w:t>
      </w:r>
    </w:p>
  </w:footnote>
  <w:footnote w:id="20">
    <w:p w14:paraId="61767344" w14:textId="7E9ADFCB" w:rsidR="009862D5" w:rsidRPr="009862D5" w:rsidRDefault="009862D5" w:rsidP="009862D5">
      <w:pPr>
        <w:pStyle w:val="affff"/>
      </w:pPr>
      <w:r>
        <w:rPr>
          <w:rStyle w:val="affb"/>
        </w:rPr>
        <w:footnoteRef/>
      </w:r>
      <w:r>
        <w:t xml:space="preserve"> Пределы взрывчатости смесей с воздухом нормального состава при обычных для шахт температурах и давлениях: метана 5,0— 15%; окиси углерода</w:t>
      </w:r>
      <w:r w:rsidRPr="009862D5">
        <w:t xml:space="preserve"> </w:t>
      </w:r>
      <w:r>
        <w:t>12,5— 74%; водорода 4,1— 74</w:t>
      </w:r>
      <w:proofErr w:type="gramStart"/>
      <w:r>
        <w:t>% ;</w:t>
      </w:r>
      <w:proofErr w:type="gramEnd"/>
      <w:r>
        <w:t xml:space="preserve"> ацетилена 3% ; этана 3,2— 12,5% ; бензина 1,1—</w:t>
      </w:r>
      <w:r w:rsidRPr="009862D5">
        <w:t xml:space="preserve"> </w:t>
      </w:r>
      <w:r>
        <w:t>5,8%.</w:t>
      </w:r>
    </w:p>
  </w:footnote>
  <w:footnote w:id="21">
    <w:p w14:paraId="293592D3" w14:textId="77777777" w:rsidR="00AF1193" w:rsidRPr="00BD2C01" w:rsidRDefault="00AF1193" w:rsidP="00AF1193">
      <w:pPr>
        <w:pStyle w:val="affff"/>
      </w:pPr>
      <w:r>
        <w:rPr>
          <w:rStyle w:val="affb"/>
        </w:rPr>
        <w:footnoteRef/>
      </w:r>
      <w:r>
        <w:t xml:space="preserve"> Асфиксия — кислородное голодание и избыточное накопление углекислоты в организме человека или животного.</w:t>
      </w:r>
    </w:p>
  </w:footnote>
  <w:footnote w:id="22">
    <w:p w14:paraId="074E687F" w14:textId="77777777" w:rsidR="00AF1193" w:rsidRDefault="00AF1193" w:rsidP="00AF1193">
      <w:pPr>
        <w:pStyle w:val="affff"/>
      </w:pPr>
      <w:r>
        <w:rPr>
          <w:rStyle w:val="affb"/>
        </w:rPr>
        <w:footnoteRef/>
      </w:r>
      <w:r>
        <w:t xml:space="preserve"> Более подробные сведения о выделении взрывчатых газов в металлических шахтах см. А. М. </w:t>
      </w:r>
      <w:proofErr w:type="spellStart"/>
      <w:r>
        <w:t>Алямский</w:t>
      </w:r>
      <w:proofErr w:type="spellEnd"/>
      <w:r>
        <w:t xml:space="preserve"> «Выделение метана в металлических рудниках», «Горный журнал», 1957.</w:t>
      </w:r>
    </w:p>
  </w:footnote>
  <w:footnote w:id="23">
    <w:p w14:paraId="660B7A52" w14:textId="77777777" w:rsidR="00AF1193" w:rsidRPr="005A1544" w:rsidRDefault="00AF1193" w:rsidP="00AF1193">
      <w:pPr>
        <w:pStyle w:val="affff"/>
      </w:pPr>
      <w:r>
        <w:rPr>
          <w:rStyle w:val="affb"/>
        </w:rPr>
        <w:footnoteRef/>
      </w:r>
      <w:r>
        <w:t xml:space="preserve"> О мерах борьбы с суфлярами см. стр. </w:t>
      </w:r>
      <w:r>
        <w:rPr>
          <w:lang w:val="en-US"/>
        </w:rPr>
        <w:t>XXX</w:t>
      </w:r>
    </w:p>
  </w:footnote>
  <w:footnote w:id="24">
    <w:p w14:paraId="61607FBE" w14:textId="77777777" w:rsidR="00AF1193" w:rsidRPr="005A1544" w:rsidRDefault="00AF1193" w:rsidP="00AF1193">
      <w:pPr>
        <w:pStyle w:val="affff"/>
      </w:pPr>
      <w:r>
        <w:rPr>
          <w:rStyle w:val="affb"/>
        </w:rPr>
        <w:footnoteRef/>
      </w:r>
      <w:r>
        <w:t xml:space="preserve"> Характер его дизъюнктивных разрушений.</w:t>
      </w:r>
    </w:p>
  </w:footnote>
  <w:footnote w:id="25">
    <w:p w14:paraId="4E1181B3" w14:textId="77777777" w:rsidR="00AF1193" w:rsidRPr="009E6046" w:rsidRDefault="00AF1193" w:rsidP="00AF1193">
      <w:pPr>
        <w:pStyle w:val="affff"/>
      </w:pPr>
      <w:r>
        <w:rPr>
          <w:rStyle w:val="affb"/>
        </w:rPr>
        <w:footnoteRef/>
      </w:r>
      <w:r>
        <w:t xml:space="preserve"> Метод прогноза газообильности шахты по газоносности кернов разрабатывается в настоящее время специальной комиссией при ИГД АН СССР.</w:t>
      </w:r>
    </w:p>
  </w:footnote>
  <w:footnote w:id="26">
    <w:p w14:paraId="10A99C87" w14:textId="77777777" w:rsidR="00AF1193" w:rsidRDefault="00AF1193" w:rsidP="00AF1193">
      <w:pPr>
        <w:pStyle w:val="affff"/>
      </w:pPr>
      <w:r>
        <w:rPr>
          <w:rStyle w:val="affb"/>
        </w:rPr>
        <w:footnoteRef/>
      </w:r>
      <w:r>
        <w:t xml:space="preserve"> Шахты, опасные по внезапным выбросам и суфлярным выделениям газа, относятся независимо от величины относительной газообильности к сверхкатегорным.</w:t>
      </w:r>
    </w:p>
  </w:footnote>
  <w:footnote w:id="27">
    <w:p w14:paraId="55E69B1E" w14:textId="77777777" w:rsidR="00AF1193" w:rsidRDefault="00AF1193" w:rsidP="00AF1193">
      <w:pPr>
        <w:pStyle w:val="affff"/>
      </w:pPr>
      <w:r>
        <w:rPr>
          <w:rStyle w:val="affb"/>
        </w:rPr>
        <w:footnoteRef/>
      </w:r>
      <w:r>
        <w:t xml:space="preserve"> Непосредственно в очистных забоях часовой дебит газа может при некоторых производственных процессах превышать в два-три раза средний часовой дебит за сутки.</w:t>
      </w:r>
    </w:p>
  </w:footnote>
  <w:footnote w:id="28">
    <w:p w14:paraId="0AD9B0F5" w14:textId="77777777" w:rsidR="00AF1193" w:rsidRDefault="00AF1193" w:rsidP="00AF1193">
      <w:pPr>
        <w:pStyle w:val="affff"/>
      </w:pPr>
      <w:r>
        <w:rPr>
          <w:rStyle w:val="affb"/>
        </w:rPr>
        <w:footnoteRef/>
      </w:r>
      <w:r>
        <w:t xml:space="preserve"> Резкое повышение депрессии шахтного вентилятора и в особенности участкового может сопровождаться пародоксальным явлением: увеличением процентного содержания метана в выработке при увеличении количества воздуха, циркулирующего по участку, что объясняется повышенным отсосом при увеличившейся депрессии газа, скопившегося в трещинах кровли и в выработанных пространствах. Однако через некоторое время (иногда через несколько часов) содержание газа спадает в соответствии с возросшим количеством циркулирующего воздуха.</w:t>
      </w:r>
    </w:p>
  </w:footnote>
  <w:footnote w:id="29">
    <w:p w14:paraId="5C665F6C" w14:textId="77777777" w:rsidR="00AF1193" w:rsidRDefault="00AF1193" w:rsidP="00AF1193">
      <w:pPr>
        <w:pStyle w:val="affff"/>
      </w:pPr>
      <w:r>
        <w:rPr>
          <w:rStyle w:val="affb"/>
        </w:rPr>
        <w:footnoteRef/>
      </w:r>
      <w:r>
        <w:t xml:space="preserve"> Субботин Г. К. Шахтный оптический газоопределитель (интерферометр), Сборник по горноспасательному оборудованию. Углетехиздат, 1951 г., стр. 93-107.</w:t>
      </w:r>
    </w:p>
  </w:footnote>
  <w:footnote w:id="30">
    <w:p w14:paraId="5E67A9D2" w14:textId="77777777" w:rsidR="00AF1193" w:rsidRDefault="00AF1193" w:rsidP="00AF1193">
      <w:pPr>
        <w:pStyle w:val="affff"/>
      </w:pPr>
      <w:r>
        <w:rPr>
          <w:rStyle w:val="affb"/>
        </w:rPr>
        <w:footnoteRef/>
      </w:r>
      <w:r>
        <w:t xml:space="preserve"> Подробнее об эквивалентном отверстии см. часть II, глава V.</w:t>
      </w:r>
    </w:p>
  </w:footnote>
  <w:footnote w:id="31">
    <w:p w14:paraId="49EAB33B" w14:textId="77777777" w:rsidR="00AF1193" w:rsidRDefault="00AF1193" w:rsidP="00AF1193">
      <w:pPr>
        <w:pStyle w:val="affff"/>
      </w:pPr>
      <w:r>
        <w:rPr>
          <w:rStyle w:val="affb"/>
        </w:rPr>
        <w:footnoteRef/>
      </w:r>
      <w:r>
        <w:t xml:space="preserve"> В последнее время требование проветривания наклонных очистных забоев в газовых шахтах восходящей струей начали рассматривать как дискуссионное, так как даже при скорости движения воздуха в 1— 1,5 м/сек режим вентиляционной струи — установившийся турбулентный.</w:t>
      </w:r>
    </w:p>
    <w:p w14:paraId="4BEAC562" w14:textId="77777777" w:rsidR="00AF1193" w:rsidRDefault="00AF1193" w:rsidP="00AF1193">
      <w:pPr>
        <w:pStyle w:val="affff"/>
      </w:pPr>
      <w:r>
        <w:t>При таком режиме практически невозможно расслоение воздуха и метана, и образование скоплений последнего у кровли, а между тем, в пыльных шахтах, а также в шахтах с большой температурой нисходящая вентиляция имеет ряд существенных преимуществ.</w:t>
      </w:r>
    </w:p>
  </w:footnote>
  <w:footnote w:id="32">
    <w:p w14:paraId="08A33079" w14:textId="77777777" w:rsidR="00AF1193" w:rsidRDefault="00AF1193" w:rsidP="00AF1193">
      <w:pPr>
        <w:pStyle w:val="affff"/>
      </w:pPr>
      <w:r>
        <w:rPr>
          <w:rStyle w:val="affb"/>
        </w:rPr>
        <w:footnoteRef/>
      </w:r>
      <w:r>
        <w:t xml:space="preserve"> Попытка использовать газ {метан), выбрасываемый через вентиляционные шахты на земную поверхность, осуществлена на шахте «Стаффорд» (Ланкашир, Англия), где этот газ совместно с газом, получаемым при дегазации угольных пластов, был использован в качестве топлива для газовой турбины.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07AA" w14:textId="00E8FE4A" w:rsidR="00C174A2" w:rsidRDefault="00C174A2" w:rsidP="00C265FF">
    <w:pPr>
      <w:pStyle w:val="afc"/>
      <w:tabs>
        <w:tab w:val="clear" w:pos="4677"/>
        <w:tab w:val="clear" w:pos="9355"/>
        <w:tab w:val="left" w:pos="49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AC00" w14:textId="77777777" w:rsidR="00AF1193" w:rsidRDefault="00AF1193">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A66F" w14:textId="77777777" w:rsidR="00AF1193" w:rsidRDefault="00AF1193">
    <w:pPr>
      <w:pStyle w:val="a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B25F" w14:textId="123F8197" w:rsidR="00C174A2" w:rsidRDefault="00C174A2">
    <w:pPr>
      <w:pStyle w:val="af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79D7C" w14:textId="5B72F115" w:rsidR="00C174A2" w:rsidRDefault="00C174A2">
    <w:pPr>
      <w:pStyle w:val="af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9728" w14:textId="31624F1F" w:rsidR="00C174A2" w:rsidRDefault="00C174A2">
    <w:pPr>
      <w:pStyle w:val="afc"/>
    </w:pPr>
    <w:r w:rsidRPr="00371E35">
      <w:rPr>
        <w:noProof/>
        <w:lang w:eastAsia="ru-RU"/>
      </w:rPr>
      <mc:AlternateContent>
        <mc:Choice Requires="wps">
          <w:drawing>
            <wp:anchor distT="0" distB="0" distL="114300" distR="114300" simplePos="0" relativeHeight="251658245" behindDoc="0" locked="0" layoutInCell="1" allowOverlap="1" wp14:anchorId="384173FF" wp14:editId="27ABC728">
              <wp:simplePos x="0" y="0"/>
              <wp:positionH relativeFrom="page">
                <wp:posOffset>-8255</wp:posOffset>
              </wp:positionH>
              <wp:positionV relativeFrom="paragraph">
                <wp:posOffset>-457835</wp:posOffset>
              </wp:positionV>
              <wp:extent cx="5328000" cy="7560000"/>
              <wp:effectExtent l="0" t="0" r="6350" b="3175"/>
              <wp:wrapNone/>
              <wp:docPr id="157" name="Прямоугольник 157"/>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9C1CE81" id="Прямоугольник 157" o:spid="_x0000_s1026" style="position:absolute;margin-left:-.65pt;margin-top:-36.05pt;width:419.55pt;height:595.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PVVH1zf&#10;AAAACwEAAA8AAABkcnMvZG93bnJldi54bWxMj8FOwzAMhu9IvENkJG5bmlWwUppOCLEr0rpp2jFr&#10;TFO1Saom7crbY05wsix/+v39xW6xPZtxDK13EsQ6AYau9rp1jYTTcb/KgIWonFa9dyjhGwPsyvu7&#10;QuXa39wB5yo2jEJcyJUEE+OQcx5qg1aFtR/Q0e3Lj1ZFWseG61HdKNz2fJMkz9yq1tEHowZ8N1h3&#10;1WQlNJf9x7x0Bv0hpNXUDS+nz7OW8vFheXsFFnGJfzD86pM6lOR09ZPTgfUSViIlkuZ2I4ARkKVb&#10;6nIlUojsCXhZ8P8dyh8AAAD//wMAUEsBAi0AFAAGAAgAAAAhALaDOJL+AAAA4QEAABMAAAAAAAAA&#10;AAAAAAAAAAAAAFtDb250ZW50X1R5cGVzXS54bWxQSwECLQAUAAYACAAAACEAOP0h/9YAAACUAQAA&#10;CwAAAAAAAAAAAAAAAAAvAQAAX3JlbHMvLnJlbHNQSwECLQAUAAYACAAAACEArTPRHnkCAABfBQAA&#10;DgAAAAAAAAAAAAAAAAAuAgAAZHJzL2Uyb0RvYy54bWxQSwECLQAUAAYACAAAACEA9VUfXN8AAAAL&#10;AQAADwAAAAAAAAAAAAAAAADTBAAAZHJzL2Rvd25yZXYueG1sUEsFBgAAAAAEAAQA8wAAAN8FAAAA&#10;AA==&#10;" fillcolor="#323234 [3213]" stroked="f" strokeweight="2pt">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31BB" w14:textId="7562EFDE" w:rsidR="00C174A2" w:rsidRPr="0087075A" w:rsidRDefault="00C174A2" w:rsidP="0087075A">
    <w:pPr>
      <w:pStyle w:val="afc"/>
    </w:pPr>
    <w:r>
      <w:rPr>
        <w:noProof/>
        <w:lang w:eastAsia="ru-RU"/>
      </w:rPr>
      <mc:AlternateContent>
        <mc:Choice Requires="wps">
          <w:drawing>
            <wp:anchor distT="0" distB="0" distL="114300" distR="114300" simplePos="0" relativeHeight="251658243" behindDoc="0" locked="0" layoutInCell="1" allowOverlap="1" wp14:anchorId="55AD3812" wp14:editId="11756BDD">
              <wp:simplePos x="0" y="0"/>
              <wp:positionH relativeFrom="page">
                <wp:posOffset>-8255</wp:posOffset>
              </wp:positionH>
              <wp:positionV relativeFrom="paragraph">
                <wp:posOffset>-447585</wp:posOffset>
              </wp:positionV>
              <wp:extent cx="5328000" cy="7560000"/>
              <wp:effectExtent l="0" t="0" r="6350" b="3175"/>
              <wp:wrapNone/>
              <wp:docPr id="3" name="Прямоугольник 3"/>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1ECDBE" id="Прямоугольник 3" o:spid="_x0000_s1026" style="position:absolute;margin-left:-.65pt;margin-top:-35.25pt;width:419.55pt;height:595.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F/mEJXe&#10;AAAACwEAAA8AAABkcnMvZG93bnJldi54bWxMj8FOwzAMhu9IvENkJG5b0lWwUZpOCLEr0roJccwa&#10;01ZtnKpJu/L2mBOcLMuffn9/vl9cL2YcQ+tJQ7JWIJAqb1uqNZxPh9UORIiGrOk9oYZvDLAvbm9y&#10;k1l/pSPOZawFh1DIjIYmxiGTMlQNOhPWfkDi25cfnYm8jrW0o7lyuOvlRqlH6UxL/KExA742WHXl&#10;5DTUn4e3eeka9MeQllM3PJ3fP6zW93fLyzOIiEv8g+FXn9WhYKeLn8gG0WtYJSmTPLfqAQQDu3TL&#10;XS5MJhuVgCxy+b9D8QMAAP//AwBQSwECLQAUAAYACAAAACEAtoM4kv4AAADhAQAAEwAAAAAAAAAA&#10;AAAAAAAAAAAAW0NvbnRlbnRfVHlwZXNdLnhtbFBLAQItABQABgAIAAAAIQA4/SH/1gAAAJQBAAAL&#10;AAAAAAAAAAAAAAAAAC8BAABfcmVscy8ucmVsc1BLAQItABQABgAIAAAAIQCtM9EeeQIAAF8FAAAO&#10;AAAAAAAAAAAAAAAAAC4CAABkcnMvZTJvRG9jLnhtbFBLAQItABQABgAIAAAAIQBf5hCV3gAAAAsB&#10;AAAPAAAAAAAAAAAAAAAAANMEAABkcnMvZG93bnJldi54bWxQSwUGAAAAAAQABADzAAAA3gUAAAAA&#10;" fillcolor="#323234 [3213]" stroked="f" strokeweight="2pt">
              <w10:wrap anchorx="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2" w15:restartNumberingAfterBreak="0">
    <w:nsid w:val="068435FB"/>
    <w:multiLevelType w:val="hybridMultilevel"/>
    <w:tmpl w:val="3956E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F852D3"/>
    <w:multiLevelType w:val="hybridMultilevel"/>
    <w:tmpl w:val="4C7E15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6402AA"/>
    <w:multiLevelType w:val="hybridMultilevel"/>
    <w:tmpl w:val="D0AABB52"/>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9C5B09"/>
    <w:multiLevelType w:val="multilevel"/>
    <w:tmpl w:val="907A3B6E"/>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FF826A1"/>
    <w:multiLevelType w:val="hybridMultilevel"/>
    <w:tmpl w:val="487C48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6C72E64"/>
    <w:multiLevelType w:val="hybridMultilevel"/>
    <w:tmpl w:val="D8F0F8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F7187F"/>
    <w:multiLevelType w:val="hybridMultilevel"/>
    <w:tmpl w:val="1F64C178"/>
    <w:lvl w:ilvl="0" w:tplc="02085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FC1EF9"/>
    <w:multiLevelType w:val="hybridMultilevel"/>
    <w:tmpl w:val="CE9E07A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4E70E5"/>
    <w:multiLevelType w:val="hybridMultilevel"/>
    <w:tmpl w:val="B5BA581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CA51212"/>
    <w:multiLevelType w:val="hybridMultilevel"/>
    <w:tmpl w:val="DBF27C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CC55B7C"/>
    <w:multiLevelType w:val="hybridMultilevel"/>
    <w:tmpl w:val="D184584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4A6777"/>
    <w:multiLevelType w:val="hybridMultilevel"/>
    <w:tmpl w:val="8056E446"/>
    <w:lvl w:ilvl="0" w:tplc="8424DD5E">
      <w:start w:val="1"/>
      <w:numFmt w:val="bullet"/>
      <w:pStyle w:val="a1"/>
      <w:lvlText w:val="−"/>
      <w:lvlJc w:val="left"/>
      <w:pPr>
        <w:ind w:left="36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4B122C3"/>
    <w:multiLevelType w:val="hybridMultilevel"/>
    <w:tmpl w:val="CE02D45E"/>
    <w:lvl w:ilvl="0" w:tplc="AA9EF55C">
      <w:start w:val="1"/>
      <w:numFmt w:val="bullet"/>
      <w:pStyle w:val="2"/>
      <w:lvlText w:val=""/>
      <w:lvlJc w:val="left"/>
      <w:pPr>
        <w:ind w:left="1004" w:hanging="360"/>
      </w:pPr>
      <w:rPr>
        <w:rFonts w:ascii="Symbol" w:hAnsi="Symbol" w:hint="default"/>
        <w:color w:val="00AED5" w:themeColor="accen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6FCF2FDD"/>
    <w:multiLevelType w:val="hybridMultilevel"/>
    <w:tmpl w:val="EDC4FECE"/>
    <w:lvl w:ilvl="0" w:tplc="02085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343D4B"/>
    <w:multiLevelType w:val="hybridMultilevel"/>
    <w:tmpl w:val="3AAE98A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abstractNumId w:val="1"/>
  </w:num>
  <w:num w:numId="2">
    <w:abstractNumId w:val="0"/>
  </w:num>
  <w:num w:numId="3">
    <w:abstractNumId w:val="18"/>
  </w:num>
  <w:num w:numId="4">
    <w:abstractNumId w:val="14"/>
  </w:num>
  <w:num w:numId="5">
    <w:abstractNumId w:val="6"/>
  </w:num>
  <w:num w:numId="6">
    <w:abstractNumId w:val="15"/>
  </w:num>
  <w:num w:numId="7">
    <w:abstractNumId w:val="5"/>
  </w:num>
  <w:num w:numId="8">
    <w:abstractNumId w:val="2"/>
  </w:num>
  <w:num w:numId="9">
    <w:abstractNumId w:val="13"/>
  </w:num>
  <w:num w:numId="10">
    <w:abstractNumId w:val="7"/>
  </w:num>
  <w:num w:numId="11">
    <w:abstractNumId w:val="9"/>
  </w:num>
  <w:num w:numId="12">
    <w:abstractNumId w:val="3"/>
  </w:num>
  <w:num w:numId="13">
    <w:abstractNumId w:val="17"/>
  </w:num>
  <w:num w:numId="14">
    <w:abstractNumId w:val="16"/>
  </w:num>
  <w:num w:numId="15">
    <w:abstractNumId w:val="11"/>
  </w:num>
  <w:num w:numId="16">
    <w:abstractNumId w:val="4"/>
  </w:num>
  <w:num w:numId="17">
    <w:abstractNumId w:val="12"/>
  </w:num>
  <w:num w:numId="18">
    <w:abstractNumId w:val="10"/>
  </w:num>
  <w:num w:numId="19">
    <w:abstractNumId w:val="8"/>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TrueTypeFonts/>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4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9FC"/>
    <w:rsid w:val="00000A0F"/>
    <w:rsid w:val="0000130A"/>
    <w:rsid w:val="00001A16"/>
    <w:rsid w:val="00001D49"/>
    <w:rsid w:val="00002502"/>
    <w:rsid w:val="000027EE"/>
    <w:rsid w:val="0000286B"/>
    <w:rsid w:val="00003669"/>
    <w:rsid w:val="0000461B"/>
    <w:rsid w:val="0000463F"/>
    <w:rsid w:val="00004CB6"/>
    <w:rsid w:val="000053BD"/>
    <w:rsid w:val="0000568F"/>
    <w:rsid w:val="000057F0"/>
    <w:rsid w:val="00005B0E"/>
    <w:rsid w:val="0000643F"/>
    <w:rsid w:val="00006C29"/>
    <w:rsid w:val="00006DAA"/>
    <w:rsid w:val="00007BC4"/>
    <w:rsid w:val="0001045C"/>
    <w:rsid w:val="000104A1"/>
    <w:rsid w:val="00011E43"/>
    <w:rsid w:val="000127C3"/>
    <w:rsid w:val="000128C9"/>
    <w:rsid w:val="00012D4E"/>
    <w:rsid w:val="000131B9"/>
    <w:rsid w:val="0001348B"/>
    <w:rsid w:val="000136A4"/>
    <w:rsid w:val="000137AB"/>
    <w:rsid w:val="000142F4"/>
    <w:rsid w:val="000143EA"/>
    <w:rsid w:val="00014708"/>
    <w:rsid w:val="000151C5"/>
    <w:rsid w:val="000155A8"/>
    <w:rsid w:val="00015B55"/>
    <w:rsid w:val="0001619D"/>
    <w:rsid w:val="00016F61"/>
    <w:rsid w:val="00017C4C"/>
    <w:rsid w:val="00020B2F"/>
    <w:rsid w:val="000210B9"/>
    <w:rsid w:val="0002149D"/>
    <w:rsid w:val="000214A5"/>
    <w:rsid w:val="00021CA3"/>
    <w:rsid w:val="00021D44"/>
    <w:rsid w:val="000223AE"/>
    <w:rsid w:val="0002261D"/>
    <w:rsid w:val="00022626"/>
    <w:rsid w:val="0002273D"/>
    <w:rsid w:val="000227EE"/>
    <w:rsid w:val="00022A7F"/>
    <w:rsid w:val="00022F52"/>
    <w:rsid w:val="00023148"/>
    <w:rsid w:val="00023C5B"/>
    <w:rsid w:val="00023CB6"/>
    <w:rsid w:val="00023FFC"/>
    <w:rsid w:val="00024449"/>
    <w:rsid w:val="000246F3"/>
    <w:rsid w:val="000256B5"/>
    <w:rsid w:val="00025728"/>
    <w:rsid w:val="00025BA7"/>
    <w:rsid w:val="00025DB6"/>
    <w:rsid w:val="00026634"/>
    <w:rsid w:val="00026834"/>
    <w:rsid w:val="0002774B"/>
    <w:rsid w:val="000277C4"/>
    <w:rsid w:val="00027F9F"/>
    <w:rsid w:val="000301BC"/>
    <w:rsid w:val="000307F4"/>
    <w:rsid w:val="00030804"/>
    <w:rsid w:val="00030A99"/>
    <w:rsid w:val="00030FDB"/>
    <w:rsid w:val="00031460"/>
    <w:rsid w:val="000316C6"/>
    <w:rsid w:val="00031A3C"/>
    <w:rsid w:val="00031C55"/>
    <w:rsid w:val="00031DFC"/>
    <w:rsid w:val="00032955"/>
    <w:rsid w:val="00032AA6"/>
    <w:rsid w:val="00032F19"/>
    <w:rsid w:val="00033A62"/>
    <w:rsid w:val="00033BDB"/>
    <w:rsid w:val="00034C35"/>
    <w:rsid w:val="000356D0"/>
    <w:rsid w:val="00035973"/>
    <w:rsid w:val="00035DAF"/>
    <w:rsid w:val="000362CC"/>
    <w:rsid w:val="00036E41"/>
    <w:rsid w:val="00037163"/>
    <w:rsid w:val="000375A8"/>
    <w:rsid w:val="00040484"/>
    <w:rsid w:val="0004053C"/>
    <w:rsid w:val="00040BE4"/>
    <w:rsid w:val="00040C64"/>
    <w:rsid w:val="00040D05"/>
    <w:rsid w:val="00040DE3"/>
    <w:rsid w:val="000411D0"/>
    <w:rsid w:val="00041671"/>
    <w:rsid w:val="00041F01"/>
    <w:rsid w:val="000425BD"/>
    <w:rsid w:val="000434F5"/>
    <w:rsid w:val="00043860"/>
    <w:rsid w:val="00043F04"/>
    <w:rsid w:val="000445F4"/>
    <w:rsid w:val="00045054"/>
    <w:rsid w:val="000450AB"/>
    <w:rsid w:val="000450BA"/>
    <w:rsid w:val="00045A95"/>
    <w:rsid w:val="00045BF4"/>
    <w:rsid w:val="00045CDF"/>
    <w:rsid w:val="00046173"/>
    <w:rsid w:val="000465B1"/>
    <w:rsid w:val="00046704"/>
    <w:rsid w:val="00046A10"/>
    <w:rsid w:val="00046E71"/>
    <w:rsid w:val="00047683"/>
    <w:rsid w:val="000476D5"/>
    <w:rsid w:val="000479E3"/>
    <w:rsid w:val="00051384"/>
    <w:rsid w:val="000515AD"/>
    <w:rsid w:val="0005176A"/>
    <w:rsid w:val="00051821"/>
    <w:rsid w:val="00051C23"/>
    <w:rsid w:val="00051D8E"/>
    <w:rsid w:val="000521E2"/>
    <w:rsid w:val="0005301F"/>
    <w:rsid w:val="000530B7"/>
    <w:rsid w:val="000533B6"/>
    <w:rsid w:val="00053834"/>
    <w:rsid w:val="000538FD"/>
    <w:rsid w:val="00053C49"/>
    <w:rsid w:val="00053E9D"/>
    <w:rsid w:val="00053ED2"/>
    <w:rsid w:val="00053FCF"/>
    <w:rsid w:val="0005468E"/>
    <w:rsid w:val="0005478E"/>
    <w:rsid w:val="00054B33"/>
    <w:rsid w:val="00054D2D"/>
    <w:rsid w:val="000559F4"/>
    <w:rsid w:val="00056072"/>
    <w:rsid w:val="000561C9"/>
    <w:rsid w:val="00056888"/>
    <w:rsid w:val="000573B8"/>
    <w:rsid w:val="00057485"/>
    <w:rsid w:val="000576DD"/>
    <w:rsid w:val="000600D4"/>
    <w:rsid w:val="00060758"/>
    <w:rsid w:val="00060813"/>
    <w:rsid w:val="00060971"/>
    <w:rsid w:val="0006174C"/>
    <w:rsid w:val="00061D71"/>
    <w:rsid w:val="00061E68"/>
    <w:rsid w:val="000624FD"/>
    <w:rsid w:val="00062BDE"/>
    <w:rsid w:val="00062C33"/>
    <w:rsid w:val="00063C2B"/>
    <w:rsid w:val="00063DE5"/>
    <w:rsid w:val="00064024"/>
    <w:rsid w:val="0006443A"/>
    <w:rsid w:val="00064510"/>
    <w:rsid w:val="0006465A"/>
    <w:rsid w:val="000649E9"/>
    <w:rsid w:val="00064AA9"/>
    <w:rsid w:val="00065A7E"/>
    <w:rsid w:val="00065C89"/>
    <w:rsid w:val="00065D55"/>
    <w:rsid w:val="0006676F"/>
    <w:rsid w:val="00066993"/>
    <w:rsid w:val="00066CB7"/>
    <w:rsid w:val="00066FAB"/>
    <w:rsid w:val="00067391"/>
    <w:rsid w:val="000674B1"/>
    <w:rsid w:val="000675F6"/>
    <w:rsid w:val="000677FD"/>
    <w:rsid w:val="00067A75"/>
    <w:rsid w:val="000706BE"/>
    <w:rsid w:val="00070773"/>
    <w:rsid w:val="00070951"/>
    <w:rsid w:val="000712D1"/>
    <w:rsid w:val="0007146F"/>
    <w:rsid w:val="000717B3"/>
    <w:rsid w:val="00071E0C"/>
    <w:rsid w:val="00071FAF"/>
    <w:rsid w:val="000729CC"/>
    <w:rsid w:val="00073100"/>
    <w:rsid w:val="000735FA"/>
    <w:rsid w:val="000743A3"/>
    <w:rsid w:val="000743F5"/>
    <w:rsid w:val="00074723"/>
    <w:rsid w:val="00074A7C"/>
    <w:rsid w:val="000753CC"/>
    <w:rsid w:val="000767AE"/>
    <w:rsid w:val="000769AE"/>
    <w:rsid w:val="00076B60"/>
    <w:rsid w:val="00076D39"/>
    <w:rsid w:val="00076DAE"/>
    <w:rsid w:val="00076DF5"/>
    <w:rsid w:val="00076F0D"/>
    <w:rsid w:val="00077604"/>
    <w:rsid w:val="0007796B"/>
    <w:rsid w:val="00077AF8"/>
    <w:rsid w:val="00077CA6"/>
    <w:rsid w:val="000808FA"/>
    <w:rsid w:val="00080972"/>
    <w:rsid w:val="00080A63"/>
    <w:rsid w:val="00080AB3"/>
    <w:rsid w:val="00080D6C"/>
    <w:rsid w:val="00081B28"/>
    <w:rsid w:val="00082FA9"/>
    <w:rsid w:val="000835E2"/>
    <w:rsid w:val="00083CB7"/>
    <w:rsid w:val="00084031"/>
    <w:rsid w:val="0008406F"/>
    <w:rsid w:val="000842F1"/>
    <w:rsid w:val="000855CD"/>
    <w:rsid w:val="00085A33"/>
    <w:rsid w:val="0008660B"/>
    <w:rsid w:val="000866FF"/>
    <w:rsid w:val="00087356"/>
    <w:rsid w:val="0008752C"/>
    <w:rsid w:val="0008779D"/>
    <w:rsid w:val="0009076C"/>
    <w:rsid w:val="00090A65"/>
    <w:rsid w:val="00090C48"/>
    <w:rsid w:val="0009100F"/>
    <w:rsid w:val="00091160"/>
    <w:rsid w:val="00091671"/>
    <w:rsid w:val="000922EC"/>
    <w:rsid w:val="00092F76"/>
    <w:rsid w:val="00092FCF"/>
    <w:rsid w:val="0009321C"/>
    <w:rsid w:val="000939F8"/>
    <w:rsid w:val="000943EC"/>
    <w:rsid w:val="00094706"/>
    <w:rsid w:val="00094A0F"/>
    <w:rsid w:val="0009504D"/>
    <w:rsid w:val="00095095"/>
    <w:rsid w:val="00095286"/>
    <w:rsid w:val="00095B9B"/>
    <w:rsid w:val="000961E8"/>
    <w:rsid w:val="000969F4"/>
    <w:rsid w:val="00096AB3"/>
    <w:rsid w:val="00097BD7"/>
    <w:rsid w:val="00097DC2"/>
    <w:rsid w:val="000A1134"/>
    <w:rsid w:val="000A1D12"/>
    <w:rsid w:val="000A2209"/>
    <w:rsid w:val="000A318F"/>
    <w:rsid w:val="000A3668"/>
    <w:rsid w:val="000A36EB"/>
    <w:rsid w:val="000A3C70"/>
    <w:rsid w:val="000A484D"/>
    <w:rsid w:val="000A4AB5"/>
    <w:rsid w:val="000A4E8C"/>
    <w:rsid w:val="000A4FDF"/>
    <w:rsid w:val="000A5075"/>
    <w:rsid w:val="000A51D7"/>
    <w:rsid w:val="000A5221"/>
    <w:rsid w:val="000A5287"/>
    <w:rsid w:val="000A53F9"/>
    <w:rsid w:val="000A5762"/>
    <w:rsid w:val="000A57F2"/>
    <w:rsid w:val="000A5BF1"/>
    <w:rsid w:val="000A61E5"/>
    <w:rsid w:val="000A62D5"/>
    <w:rsid w:val="000A657D"/>
    <w:rsid w:val="000A68B0"/>
    <w:rsid w:val="000A7732"/>
    <w:rsid w:val="000A7910"/>
    <w:rsid w:val="000A794E"/>
    <w:rsid w:val="000A7B5F"/>
    <w:rsid w:val="000A7B66"/>
    <w:rsid w:val="000A7BF2"/>
    <w:rsid w:val="000B03DF"/>
    <w:rsid w:val="000B25E2"/>
    <w:rsid w:val="000B2C97"/>
    <w:rsid w:val="000B2DD0"/>
    <w:rsid w:val="000B31F2"/>
    <w:rsid w:val="000B35CF"/>
    <w:rsid w:val="000B4122"/>
    <w:rsid w:val="000B49CC"/>
    <w:rsid w:val="000B4CB1"/>
    <w:rsid w:val="000B4FBC"/>
    <w:rsid w:val="000B55A2"/>
    <w:rsid w:val="000B57A5"/>
    <w:rsid w:val="000B5BE6"/>
    <w:rsid w:val="000B6927"/>
    <w:rsid w:val="000B7832"/>
    <w:rsid w:val="000B7E01"/>
    <w:rsid w:val="000C0691"/>
    <w:rsid w:val="000C0D56"/>
    <w:rsid w:val="000C1393"/>
    <w:rsid w:val="000C1B6B"/>
    <w:rsid w:val="000C1F83"/>
    <w:rsid w:val="000C2EE8"/>
    <w:rsid w:val="000C2F38"/>
    <w:rsid w:val="000C331B"/>
    <w:rsid w:val="000C332C"/>
    <w:rsid w:val="000C36C8"/>
    <w:rsid w:val="000C3DD8"/>
    <w:rsid w:val="000C3DF1"/>
    <w:rsid w:val="000C3F0F"/>
    <w:rsid w:val="000C4120"/>
    <w:rsid w:val="000C466B"/>
    <w:rsid w:val="000C49D6"/>
    <w:rsid w:val="000C4A6A"/>
    <w:rsid w:val="000C4D8F"/>
    <w:rsid w:val="000C4E9F"/>
    <w:rsid w:val="000C5664"/>
    <w:rsid w:val="000C5916"/>
    <w:rsid w:val="000C5A1F"/>
    <w:rsid w:val="000C5CDC"/>
    <w:rsid w:val="000C61D1"/>
    <w:rsid w:val="000C67A8"/>
    <w:rsid w:val="000C6A87"/>
    <w:rsid w:val="000C6B52"/>
    <w:rsid w:val="000D0265"/>
    <w:rsid w:val="000D02E0"/>
    <w:rsid w:val="000D0E39"/>
    <w:rsid w:val="000D163E"/>
    <w:rsid w:val="000D185D"/>
    <w:rsid w:val="000D274B"/>
    <w:rsid w:val="000D29DE"/>
    <w:rsid w:val="000D36C0"/>
    <w:rsid w:val="000D39F4"/>
    <w:rsid w:val="000D3A10"/>
    <w:rsid w:val="000D447F"/>
    <w:rsid w:val="000D526E"/>
    <w:rsid w:val="000D6024"/>
    <w:rsid w:val="000D6299"/>
    <w:rsid w:val="000D6488"/>
    <w:rsid w:val="000D65AF"/>
    <w:rsid w:val="000D68E2"/>
    <w:rsid w:val="000D6CAE"/>
    <w:rsid w:val="000E053B"/>
    <w:rsid w:val="000E092E"/>
    <w:rsid w:val="000E0D8B"/>
    <w:rsid w:val="000E0E3F"/>
    <w:rsid w:val="000E1057"/>
    <w:rsid w:val="000E110F"/>
    <w:rsid w:val="000E11E9"/>
    <w:rsid w:val="000E1618"/>
    <w:rsid w:val="000E169D"/>
    <w:rsid w:val="000E2281"/>
    <w:rsid w:val="000E2522"/>
    <w:rsid w:val="000E4AFE"/>
    <w:rsid w:val="000E5419"/>
    <w:rsid w:val="000E56CA"/>
    <w:rsid w:val="000E59A1"/>
    <w:rsid w:val="000E65DE"/>
    <w:rsid w:val="000E6DAC"/>
    <w:rsid w:val="000E7B6D"/>
    <w:rsid w:val="000E7F0A"/>
    <w:rsid w:val="000F0F92"/>
    <w:rsid w:val="000F252F"/>
    <w:rsid w:val="000F291F"/>
    <w:rsid w:val="000F2D6B"/>
    <w:rsid w:val="000F2EF6"/>
    <w:rsid w:val="000F304F"/>
    <w:rsid w:val="000F30AA"/>
    <w:rsid w:val="000F30D9"/>
    <w:rsid w:val="000F31F4"/>
    <w:rsid w:val="000F34E8"/>
    <w:rsid w:val="000F441A"/>
    <w:rsid w:val="000F460D"/>
    <w:rsid w:val="000F4874"/>
    <w:rsid w:val="000F49D2"/>
    <w:rsid w:val="000F4E86"/>
    <w:rsid w:val="000F4ECA"/>
    <w:rsid w:val="000F5357"/>
    <w:rsid w:val="000F54A9"/>
    <w:rsid w:val="000F567B"/>
    <w:rsid w:val="000F58AF"/>
    <w:rsid w:val="000F6005"/>
    <w:rsid w:val="000F66D6"/>
    <w:rsid w:val="000F6C87"/>
    <w:rsid w:val="000F6D28"/>
    <w:rsid w:val="000F6EB0"/>
    <w:rsid w:val="000F754B"/>
    <w:rsid w:val="000F794F"/>
    <w:rsid w:val="000F7965"/>
    <w:rsid w:val="0010063D"/>
    <w:rsid w:val="00100AA7"/>
    <w:rsid w:val="00100B80"/>
    <w:rsid w:val="0010110D"/>
    <w:rsid w:val="0010116C"/>
    <w:rsid w:val="00101C74"/>
    <w:rsid w:val="00103801"/>
    <w:rsid w:val="001039A9"/>
    <w:rsid w:val="00103A36"/>
    <w:rsid w:val="00104ED8"/>
    <w:rsid w:val="00104ED9"/>
    <w:rsid w:val="001052D1"/>
    <w:rsid w:val="001052DF"/>
    <w:rsid w:val="00105EEB"/>
    <w:rsid w:val="00106246"/>
    <w:rsid w:val="00106534"/>
    <w:rsid w:val="001102F8"/>
    <w:rsid w:val="0011046A"/>
    <w:rsid w:val="00110577"/>
    <w:rsid w:val="00110BFB"/>
    <w:rsid w:val="00111180"/>
    <w:rsid w:val="00111801"/>
    <w:rsid w:val="0011187A"/>
    <w:rsid w:val="0011235A"/>
    <w:rsid w:val="00113615"/>
    <w:rsid w:val="00114077"/>
    <w:rsid w:val="00114214"/>
    <w:rsid w:val="001142B9"/>
    <w:rsid w:val="00114429"/>
    <w:rsid w:val="001144DA"/>
    <w:rsid w:val="00114931"/>
    <w:rsid w:val="00115ED2"/>
    <w:rsid w:val="0011620A"/>
    <w:rsid w:val="0011644A"/>
    <w:rsid w:val="0011687D"/>
    <w:rsid w:val="001169D9"/>
    <w:rsid w:val="00116B68"/>
    <w:rsid w:val="00117529"/>
    <w:rsid w:val="0011787C"/>
    <w:rsid w:val="00117A66"/>
    <w:rsid w:val="0012072A"/>
    <w:rsid w:val="0012117B"/>
    <w:rsid w:val="001225FB"/>
    <w:rsid w:val="001228B3"/>
    <w:rsid w:val="00122D30"/>
    <w:rsid w:val="00123E6C"/>
    <w:rsid w:val="00123E7F"/>
    <w:rsid w:val="0012410B"/>
    <w:rsid w:val="00124BEF"/>
    <w:rsid w:val="00124F90"/>
    <w:rsid w:val="00125082"/>
    <w:rsid w:val="001251E3"/>
    <w:rsid w:val="0012541D"/>
    <w:rsid w:val="0012589E"/>
    <w:rsid w:val="00125A1A"/>
    <w:rsid w:val="001261E1"/>
    <w:rsid w:val="0012651B"/>
    <w:rsid w:val="001269CD"/>
    <w:rsid w:val="001269F1"/>
    <w:rsid w:val="001278EC"/>
    <w:rsid w:val="00127CE6"/>
    <w:rsid w:val="00130123"/>
    <w:rsid w:val="001307FB"/>
    <w:rsid w:val="00130D1A"/>
    <w:rsid w:val="001317DD"/>
    <w:rsid w:val="001322A3"/>
    <w:rsid w:val="001329C7"/>
    <w:rsid w:val="0013328D"/>
    <w:rsid w:val="00133B56"/>
    <w:rsid w:val="001342A2"/>
    <w:rsid w:val="0013497D"/>
    <w:rsid w:val="00134A4D"/>
    <w:rsid w:val="0013553D"/>
    <w:rsid w:val="00135767"/>
    <w:rsid w:val="00135C27"/>
    <w:rsid w:val="001360C0"/>
    <w:rsid w:val="001367C6"/>
    <w:rsid w:val="00136DEF"/>
    <w:rsid w:val="00136EAA"/>
    <w:rsid w:val="0013716E"/>
    <w:rsid w:val="00137178"/>
    <w:rsid w:val="00137762"/>
    <w:rsid w:val="00137947"/>
    <w:rsid w:val="00137CE1"/>
    <w:rsid w:val="0014019D"/>
    <w:rsid w:val="00140729"/>
    <w:rsid w:val="001409EF"/>
    <w:rsid w:val="00140FD8"/>
    <w:rsid w:val="0014157B"/>
    <w:rsid w:val="001415AD"/>
    <w:rsid w:val="001422CE"/>
    <w:rsid w:val="001428C4"/>
    <w:rsid w:val="00142A66"/>
    <w:rsid w:val="00142C19"/>
    <w:rsid w:val="001430D1"/>
    <w:rsid w:val="00143259"/>
    <w:rsid w:val="00143A25"/>
    <w:rsid w:val="00144A55"/>
    <w:rsid w:val="00144FAD"/>
    <w:rsid w:val="00147162"/>
    <w:rsid w:val="00147CE1"/>
    <w:rsid w:val="00150EB3"/>
    <w:rsid w:val="001512C2"/>
    <w:rsid w:val="001513B4"/>
    <w:rsid w:val="00152658"/>
    <w:rsid w:val="001536DD"/>
    <w:rsid w:val="00153F32"/>
    <w:rsid w:val="00153FF5"/>
    <w:rsid w:val="00154736"/>
    <w:rsid w:val="001547A4"/>
    <w:rsid w:val="0015503E"/>
    <w:rsid w:val="001554A7"/>
    <w:rsid w:val="00155A55"/>
    <w:rsid w:val="00155AA4"/>
    <w:rsid w:val="00155D9E"/>
    <w:rsid w:val="00156279"/>
    <w:rsid w:val="00156470"/>
    <w:rsid w:val="0015663F"/>
    <w:rsid w:val="001569FB"/>
    <w:rsid w:val="00156DF5"/>
    <w:rsid w:val="00157017"/>
    <w:rsid w:val="001570E7"/>
    <w:rsid w:val="00157351"/>
    <w:rsid w:val="00157749"/>
    <w:rsid w:val="00157C36"/>
    <w:rsid w:val="00157EAE"/>
    <w:rsid w:val="00157F19"/>
    <w:rsid w:val="00160400"/>
    <w:rsid w:val="00160C1D"/>
    <w:rsid w:val="00161159"/>
    <w:rsid w:val="001613D2"/>
    <w:rsid w:val="00161E43"/>
    <w:rsid w:val="00162A61"/>
    <w:rsid w:val="00162CC6"/>
    <w:rsid w:val="00162E9A"/>
    <w:rsid w:val="00163066"/>
    <w:rsid w:val="001631A8"/>
    <w:rsid w:val="00163626"/>
    <w:rsid w:val="00163B20"/>
    <w:rsid w:val="00163B3F"/>
    <w:rsid w:val="00163C8D"/>
    <w:rsid w:val="00163DF0"/>
    <w:rsid w:val="00163F26"/>
    <w:rsid w:val="001644B4"/>
    <w:rsid w:val="001648E2"/>
    <w:rsid w:val="00164B18"/>
    <w:rsid w:val="00164B4A"/>
    <w:rsid w:val="0016536B"/>
    <w:rsid w:val="00165793"/>
    <w:rsid w:val="00165A57"/>
    <w:rsid w:val="00165D45"/>
    <w:rsid w:val="00165EF2"/>
    <w:rsid w:val="0016611F"/>
    <w:rsid w:val="001671E2"/>
    <w:rsid w:val="00167223"/>
    <w:rsid w:val="0017023E"/>
    <w:rsid w:val="00170398"/>
    <w:rsid w:val="00170DE4"/>
    <w:rsid w:val="0017134D"/>
    <w:rsid w:val="00171E1F"/>
    <w:rsid w:val="001722C5"/>
    <w:rsid w:val="001728FA"/>
    <w:rsid w:val="00172933"/>
    <w:rsid w:val="00172E4D"/>
    <w:rsid w:val="00172F35"/>
    <w:rsid w:val="00173154"/>
    <w:rsid w:val="001737B7"/>
    <w:rsid w:val="00173E2E"/>
    <w:rsid w:val="0017410E"/>
    <w:rsid w:val="001741C6"/>
    <w:rsid w:val="0017465A"/>
    <w:rsid w:val="00174866"/>
    <w:rsid w:val="00174A25"/>
    <w:rsid w:val="00174E6D"/>
    <w:rsid w:val="00174E94"/>
    <w:rsid w:val="00175810"/>
    <w:rsid w:val="00175B14"/>
    <w:rsid w:val="00175DC6"/>
    <w:rsid w:val="001762B3"/>
    <w:rsid w:val="00176821"/>
    <w:rsid w:val="001772A8"/>
    <w:rsid w:val="0017777C"/>
    <w:rsid w:val="001777A1"/>
    <w:rsid w:val="00177C69"/>
    <w:rsid w:val="00181305"/>
    <w:rsid w:val="00181385"/>
    <w:rsid w:val="00181A3E"/>
    <w:rsid w:val="00181AE7"/>
    <w:rsid w:val="00181FF6"/>
    <w:rsid w:val="001820DC"/>
    <w:rsid w:val="0018230C"/>
    <w:rsid w:val="00183380"/>
    <w:rsid w:val="0018343D"/>
    <w:rsid w:val="0018375B"/>
    <w:rsid w:val="00183DDE"/>
    <w:rsid w:val="00184A7C"/>
    <w:rsid w:val="001852BA"/>
    <w:rsid w:val="00185C60"/>
    <w:rsid w:val="001862DE"/>
    <w:rsid w:val="00186B0D"/>
    <w:rsid w:val="00186DC1"/>
    <w:rsid w:val="00187116"/>
    <w:rsid w:val="00187BF4"/>
    <w:rsid w:val="00187E3A"/>
    <w:rsid w:val="00187EC8"/>
    <w:rsid w:val="001900BA"/>
    <w:rsid w:val="001904A0"/>
    <w:rsid w:val="001904B9"/>
    <w:rsid w:val="00190960"/>
    <w:rsid w:val="0019112D"/>
    <w:rsid w:val="0019155B"/>
    <w:rsid w:val="00191B4B"/>
    <w:rsid w:val="001926B2"/>
    <w:rsid w:val="0019282B"/>
    <w:rsid w:val="00192FC6"/>
    <w:rsid w:val="0019300A"/>
    <w:rsid w:val="00193331"/>
    <w:rsid w:val="00194B7B"/>
    <w:rsid w:val="00195002"/>
    <w:rsid w:val="00195595"/>
    <w:rsid w:val="00195891"/>
    <w:rsid w:val="00195AB2"/>
    <w:rsid w:val="00195D07"/>
    <w:rsid w:val="00195E3F"/>
    <w:rsid w:val="001968DC"/>
    <w:rsid w:val="00196CE4"/>
    <w:rsid w:val="00197FCD"/>
    <w:rsid w:val="001A0EBA"/>
    <w:rsid w:val="001A1123"/>
    <w:rsid w:val="001A15B5"/>
    <w:rsid w:val="001A16C4"/>
    <w:rsid w:val="001A1D74"/>
    <w:rsid w:val="001A1DBC"/>
    <w:rsid w:val="001A1F71"/>
    <w:rsid w:val="001A2335"/>
    <w:rsid w:val="001A2344"/>
    <w:rsid w:val="001A25EC"/>
    <w:rsid w:val="001A2755"/>
    <w:rsid w:val="001A291D"/>
    <w:rsid w:val="001A2BF0"/>
    <w:rsid w:val="001A3458"/>
    <w:rsid w:val="001A491D"/>
    <w:rsid w:val="001A4951"/>
    <w:rsid w:val="001A49A0"/>
    <w:rsid w:val="001A524D"/>
    <w:rsid w:val="001A5636"/>
    <w:rsid w:val="001A6EEB"/>
    <w:rsid w:val="001A71DE"/>
    <w:rsid w:val="001A7927"/>
    <w:rsid w:val="001A79EB"/>
    <w:rsid w:val="001A7A48"/>
    <w:rsid w:val="001A7A89"/>
    <w:rsid w:val="001A7B24"/>
    <w:rsid w:val="001B0187"/>
    <w:rsid w:val="001B0C59"/>
    <w:rsid w:val="001B1146"/>
    <w:rsid w:val="001B12C2"/>
    <w:rsid w:val="001B14E0"/>
    <w:rsid w:val="001B17AE"/>
    <w:rsid w:val="001B1882"/>
    <w:rsid w:val="001B188F"/>
    <w:rsid w:val="001B1C9C"/>
    <w:rsid w:val="001B22AE"/>
    <w:rsid w:val="001B22D6"/>
    <w:rsid w:val="001B2B88"/>
    <w:rsid w:val="001B3B27"/>
    <w:rsid w:val="001B408F"/>
    <w:rsid w:val="001B4681"/>
    <w:rsid w:val="001B488A"/>
    <w:rsid w:val="001B52DA"/>
    <w:rsid w:val="001B59BE"/>
    <w:rsid w:val="001B6146"/>
    <w:rsid w:val="001B64E3"/>
    <w:rsid w:val="001B7566"/>
    <w:rsid w:val="001B771A"/>
    <w:rsid w:val="001C01E7"/>
    <w:rsid w:val="001C02CF"/>
    <w:rsid w:val="001C04EA"/>
    <w:rsid w:val="001C0C05"/>
    <w:rsid w:val="001C185B"/>
    <w:rsid w:val="001C1C02"/>
    <w:rsid w:val="001C1C30"/>
    <w:rsid w:val="001C1FF7"/>
    <w:rsid w:val="001C21AD"/>
    <w:rsid w:val="001C2542"/>
    <w:rsid w:val="001C2EA8"/>
    <w:rsid w:val="001C3440"/>
    <w:rsid w:val="001C3563"/>
    <w:rsid w:val="001C3D60"/>
    <w:rsid w:val="001C5134"/>
    <w:rsid w:val="001C5D46"/>
    <w:rsid w:val="001C5FE1"/>
    <w:rsid w:val="001C7473"/>
    <w:rsid w:val="001C7BB2"/>
    <w:rsid w:val="001D0489"/>
    <w:rsid w:val="001D0806"/>
    <w:rsid w:val="001D0C33"/>
    <w:rsid w:val="001D0DF7"/>
    <w:rsid w:val="001D13B6"/>
    <w:rsid w:val="001D1522"/>
    <w:rsid w:val="001D1821"/>
    <w:rsid w:val="001D18DB"/>
    <w:rsid w:val="001D219B"/>
    <w:rsid w:val="001D271F"/>
    <w:rsid w:val="001D2AD6"/>
    <w:rsid w:val="001D2E8E"/>
    <w:rsid w:val="001D2F3D"/>
    <w:rsid w:val="001D3C29"/>
    <w:rsid w:val="001D49D5"/>
    <w:rsid w:val="001D50CC"/>
    <w:rsid w:val="001D597D"/>
    <w:rsid w:val="001D5D41"/>
    <w:rsid w:val="001D5D52"/>
    <w:rsid w:val="001D5F33"/>
    <w:rsid w:val="001D60DA"/>
    <w:rsid w:val="001D6161"/>
    <w:rsid w:val="001D61A2"/>
    <w:rsid w:val="001D698F"/>
    <w:rsid w:val="001D70F2"/>
    <w:rsid w:val="001D748C"/>
    <w:rsid w:val="001E0895"/>
    <w:rsid w:val="001E0E44"/>
    <w:rsid w:val="001E17B1"/>
    <w:rsid w:val="001E1E01"/>
    <w:rsid w:val="001E1E9C"/>
    <w:rsid w:val="001E1F4F"/>
    <w:rsid w:val="001E2125"/>
    <w:rsid w:val="001E2794"/>
    <w:rsid w:val="001E29F9"/>
    <w:rsid w:val="001E3239"/>
    <w:rsid w:val="001E3486"/>
    <w:rsid w:val="001E398B"/>
    <w:rsid w:val="001E424B"/>
    <w:rsid w:val="001E46D8"/>
    <w:rsid w:val="001E4915"/>
    <w:rsid w:val="001E4F4F"/>
    <w:rsid w:val="001E582B"/>
    <w:rsid w:val="001E594F"/>
    <w:rsid w:val="001E5AF1"/>
    <w:rsid w:val="001E727F"/>
    <w:rsid w:val="001E792F"/>
    <w:rsid w:val="001E7CB1"/>
    <w:rsid w:val="001E7FFB"/>
    <w:rsid w:val="001F0230"/>
    <w:rsid w:val="001F05FB"/>
    <w:rsid w:val="001F18B2"/>
    <w:rsid w:val="001F1FA8"/>
    <w:rsid w:val="001F26FE"/>
    <w:rsid w:val="001F2C35"/>
    <w:rsid w:val="001F2CE5"/>
    <w:rsid w:val="001F42DD"/>
    <w:rsid w:val="001F4AE2"/>
    <w:rsid w:val="001F4B47"/>
    <w:rsid w:val="001F4E48"/>
    <w:rsid w:val="001F50FC"/>
    <w:rsid w:val="001F54AC"/>
    <w:rsid w:val="001F55D1"/>
    <w:rsid w:val="001F569B"/>
    <w:rsid w:val="001F56A8"/>
    <w:rsid w:val="001F58BF"/>
    <w:rsid w:val="001F5AA2"/>
    <w:rsid w:val="001F5C99"/>
    <w:rsid w:val="001F6108"/>
    <w:rsid w:val="001F6207"/>
    <w:rsid w:val="001F6759"/>
    <w:rsid w:val="001F67FE"/>
    <w:rsid w:val="001F6A82"/>
    <w:rsid w:val="001F7702"/>
    <w:rsid w:val="001F795B"/>
    <w:rsid w:val="001F7E60"/>
    <w:rsid w:val="001F7F02"/>
    <w:rsid w:val="002000E6"/>
    <w:rsid w:val="00200BAA"/>
    <w:rsid w:val="00200D56"/>
    <w:rsid w:val="00201605"/>
    <w:rsid w:val="002023CA"/>
    <w:rsid w:val="0020347C"/>
    <w:rsid w:val="00203834"/>
    <w:rsid w:val="00203A93"/>
    <w:rsid w:val="00203ACE"/>
    <w:rsid w:val="00203BD4"/>
    <w:rsid w:val="0020485F"/>
    <w:rsid w:val="00204CDD"/>
    <w:rsid w:val="00205405"/>
    <w:rsid w:val="002058C1"/>
    <w:rsid w:val="002060C5"/>
    <w:rsid w:val="00206320"/>
    <w:rsid w:val="0020654D"/>
    <w:rsid w:val="0020681E"/>
    <w:rsid w:val="00206888"/>
    <w:rsid w:val="002070EF"/>
    <w:rsid w:val="00207214"/>
    <w:rsid w:val="00207303"/>
    <w:rsid w:val="0021026E"/>
    <w:rsid w:val="002105BE"/>
    <w:rsid w:val="0021079C"/>
    <w:rsid w:val="00210E2D"/>
    <w:rsid w:val="00212A90"/>
    <w:rsid w:val="00213446"/>
    <w:rsid w:val="0021449D"/>
    <w:rsid w:val="00214B3D"/>
    <w:rsid w:val="00214C0A"/>
    <w:rsid w:val="00214F85"/>
    <w:rsid w:val="00215129"/>
    <w:rsid w:val="00215B96"/>
    <w:rsid w:val="00216DC0"/>
    <w:rsid w:val="0021739D"/>
    <w:rsid w:val="002173B2"/>
    <w:rsid w:val="002177C2"/>
    <w:rsid w:val="002208D5"/>
    <w:rsid w:val="002212EF"/>
    <w:rsid w:val="00221761"/>
    <w:rsid w:val="002219E7"/>
    <w:rsid w:val="00222197"/>
    <w:rsid w:val="0022229E"/>
    <w:rsid w:val="0022240A"/>
    <w:rsid w:val="002225BD"/>
    <w:rsid w:val="002226DA"/>
    <w:rsid w:val="002227C8"/>
    <w:rsid w:val="0022304E"/>
    <w:rsid w:val="002235C7"/>
    <w:rsid w:val="002240BA"/>
    <w:rsid w:val="0022502C"/>
    <w:rsid w:val="00225110"/>
    <w:rsid w:val="00225BC4"/>
    <w:rsid w:val="00225F23"/>
    <w:rsid w:val="00226104"/>
    <w:rsid w:val="00226177"/>
    <w:rsid w:val="00226500"/>
    <w:rsid w:val="00226838"/>
    <w:rsid w:val="00226DCE"/>
    <w:rsid w:val="0022781D"/>
    <w:rsid w:val="00227F79"/>
    <w:rsid w:val="002301AB"/>
    <w:rsid w:val="002303A2"/>
    <w:rsid w:val="00230770"/>
    <w:rsid w:val="00230792"/>
    <w:rsid w:val="0023080C"/>
    <w:rsid w:val="00230DDE"/>
    <w:rsid w:val="00230F17"/>
    <w:rsid w:val="002316B4"/>
    <w:rsid w:val="00231A87"/>
    <w:rsid w:val="00231C79"/>
    <w:rsid w:val="0023249D"/>
    <w:rsid w:val="002330DA"/>
    <w:rsid w:val="002333B8"/>
    <w:rsid w:val="002333C8"/>
    <w:rsid w:val="00233882"/>
    <w:rsid w:val="00233EB6"/>
    <w:rsid w:val="00233F99"/>
    <w:rsid w:val="002341B6"/>
    <w:rsid w:val="0023437D"/>
    <w:rsid w:val="002345FF"/>
    <w:rsid w:val="00234A1B"/>
    <w:rsid w:val="00234AC3"/>
    <w:rsid w:val="00234EBE"/>
    <w:rsid w:val="0023542F"/>
    <w:rsid w:val="002355C1"/>
    <w:rsid w:val="002357C0"/>
    <w:rsid w:val="00235858"/>
    <w:rsid w:val="00235D2D"/>
    <w:rsid w:val="002360B3"/>
    <w:rsid w:val="002360E1"/>
    <w:rsid w:val="00236AB1"/>
    <w:rsid w:val="00236C52"/>
    <w:rsid w:val="00236DA8"/>
    <w:rsid w:val="00236EC8"/>
    <w:rsid w:val="002373E1"/>
    <w:rsid w:val="00237537"/>
    <w:rsid w:val="002378B8"/>
    <w:rsid w:val="00237D7D"/>
    <w:rsid w:val="002401E1"/>
    <w:rsid w:val="0024084C"/>
    <w:rsid w:val="002409E0"/>
    <w:rsid w:val="00240A7B"/>
    <w:rsid w:val="00241193"/>
    <w:rsid w:val="002413E1"/>
    <w:rsid w:val="00241930"/>
    <w:rsid w:val="0024196E"/>
    <w:rsid w:val="00241C28"/>
    <w:rsid w:val="00242076"/>
    <w:rsid w:val="002422C7"/>
    <w:rsid w:val="00242822"/>
    <w:rsid w:val="00242E20"/>
    <w:rsid w:val="002433D7"/>
    <w:rsid w:val="0024353D"/>
    <w:rsid w:val="00243C3E"/>
    <w:rsid w:val="00243E7B"/>
    <w:rsid w:val="002440BE"/>
    <w:rsid w:val="00244454"/>
    <w:rsid w:val="002445AC"/>
    <w:rsid w:val="00244885"/>
    <w:rsid w:val="00244D14"/>
    <w:rsid w:val="00245925"/>
    <w:rsid w:val="00245BB7"/>
    <w:rsid w:val="002460F6"/>
    <w:rsid w:val="00246451"/>
    <w:rsid w:val="0024683E"/>
    <w:rsid w:val="00246C67"/>
    <w:rsid w:val="00246CCF"/>
    <w:rsid w:val="00246FAD"/>
    <w:rsid w:val="0024778E"/>
    <w:rsid w:val="00250417"/>
    <w:rsid w:val="00250D02"/>
    <w:rsid w:val="00250D62"/>
    <w:rsid w:val="002512A2"/>
    <w:rsid w:val="002512D1"/>
    <w:rsid w:val="002517C4"/>
    <w:rsid w:val="00251BD1"/>
    <w:rsid w:val="0025251F"/>
    <w:rsid w:val="00252625"/>
    <w:rsid w:val="002532F0"/>
    <w:rsid w:val="00253A82"/>
    <w:rsid w:val="00253A85"/>
    <w:rsid w:val="002543FF"/>
    <w:rsid w:val="00254533"/>
    <w:rsid w:val="00254553"/>
    <w:rsid w:val="0025456E"/>
    <w:rsid w:val="0025492A"/>
    <w:rsid w:val="00254A62"/>
    <w:rsid w:val="00255736"/>
    <w:rsid w:val="002559D0"/>
    <w:rsid w:val="00255A37"/>
    <w:rsid w:val="00256034"/>
    <w:rsid w:val="00256A19"/>
    <w:rsid w:val="00256E1C"/>
    <w:rsid w:val="00256E34"/>
    <w:rsid w:val="00256F9D"/>
    <w:rsid w:val="00257E7B"/>
    <w:rsid w:val="002600ED"/>
    <w:rsid w:val="0026097D"/>
    <w:rsid w:val="002609F8"/>
    <w:rsid w:val="00260C11"/>
    <w:rsid w:val="00260DEC"/>
    <w:rsid w:val="00260E78"/>
    <w:rsid w:val="00261050"/>
    <w:rsid w:val="0026159B"/>
    <w:rsid w:val="00261B84"/>
    <w:rsid w:val="00261CD4"/>
    <w:rsid w:val="00261E1B"/>
    <w:rsid w:val="002621FB"/>
    <w:rsid w:val="00262483"/>
    <w:rsid w:val="0026270F"/>
    <w:rsid w:val="002635BA"/>
    <w:rsid w:val="002635E3"/>
    <w:rsid w:val="002639CB"/>
    <w:rsid w:val="00263AE5"/>
    <w:rsid w:val="002642BD"/>
    <w:rsid w:val="00264CA1"/>
    <w:rsid w:val="0026531A"/>
    <w:rsid w:val="0026535A"/>
    <w:rsid w:val="00265643"/>
    <w:rsid w:val="00265646"/>
    <w:rsid w:val="00265A6A"/>
    <w:rsid w:val="00265BAB"/>
    <w:rsid w:val="00265BD3"/>
    <w:rsid w:val="00265DBB"/>
    <w:rsid w:val="002669F3"/>
    <w:rsid w:val="002676BF"/>
    <w:rsid w:val="002677D5"/>
    <w:rsid w:val="00267D4D"/>
    <w:rsid w:val="00267DA4"/>
    <w:rsid w:val="002703D5"/>
    <w:rsid w:val="0027041B"/>
    <w:rsid w:val="00270569"/>
    <w:rsid w:val="002708B1"/>
    <w:rsid w:val="00270B0D"/>
    <w:rsid w:val="002710EB"/>
    <w:rsid w:val="00271AAD"/>
    <w:rsid w:val="00271E12"/>
    <w:rsid w:val="00272262"/>
    <w:rsid w:val="002729A6"/>
    <w:rsid w:val="00272D83"/>
    <w:rsid w:val="00272FE9"/>
    <w:rsid w:val="0027360B"/>
    <w:rsid w:val="002739EE"/>
    <w:rsid w:val="00274585"/>
    <w:rsid w:val="00274BCE"/>
    <w:rsid w:val="00274E6C"/>
    <w:rsid w:val="002754BB"/>
    <w:rsid w:val="002756FE"/>
    <w:rsid w:val="0027679A"/>
    <w:rsid w:val="00276CEF"/>
    <w:rsid w:val="00277013"/>
    <w:rsid w:val="00277062"/>
    <w:rsid w:val="00277502"/>
    <w:rsid w:val="00277545"/>
    <w:rsid w:val="002775E9"/>
    <w:rsid w:val="00277B45"/>
    <w:rsid w:val="00277C81"/>
    <w:rsid w:val="00277F55"/>
    <w:rsid w:val="002809FC"/>
    <w:rsid w:val="002816DC"/>
    <w:rsid w:val="00281E78"/>
    <w:rsid w:val="00282151"/>
    <w:rsid w:val="00282473"/>
    <w:rsid w:val="00282715"/>
    <w:rsid w:val="00282B4B"/>
    <w:rsid w:val="00282FFA"/>
    <w:rsid w:val="0028386B"/>
    <w:rsid w:val="00283BD7"/>
    <w:rsid w:val="00283DF1"/>
    <w:rsid w:val="00283EAF"/>
    <w:rsid w:val="00284232"/>
    <w:rsid w:val="002860CD"/>
    <w:rsid w:val="002866D0"/>
    <w:rsid w:val="00286F54"/>
    <w:rsid w:val="00287619"/>
    <w:rsid w:val="00287F09"/>
    <w:rsid w:val="00290103"/>
    <w:rsid w:val="00290326"/>
    <w:rsid w:val="0029054C"/>
    <w:rsid w:val="00290FC8"/>
    <w:rsid w:val="00292A16"/>
    <w:rsid w:val="00293278"/>
    <w:rsid w:val="00293B98"/>
    <w:rsid w:val="00293F8B"/>
    <w:rsid w:val="00294182"/>
    <w:rsid w:val="0029432F"/>
    <w:rsid w:val="00294460"/>
    <w:rsid w:val="00295715"/>
    <w:rsid w:val="0029581B"/>
    <w:rsid w:val="00295B28"/>
    <w:rsid w:val="00295DDF"/>
    <w:rsid w:val="00297100"/>
    <w:rsid w:val="0029733F"/>
    <w:rsid w:val="00297894"/>
    <w:rsid w:val="00297D6C"/>
    <w:rsid w:val="002A0491"/>
    <w:rsid w:val="002A0638"/>
    <w:rsid w:val="002A0736"/>
    <w:rsid w:val="002A0ACF"/>
    <w:rsid w:val="002A0AE5"/>
    <w:rsid w:val="002A0E15"/>
    <w:rsid w:val="002A1416"/>
    <w:rsid w:val="002A17A5"/>
    <w:rsid w:val="002A3168"/>
    <w:rsid w:val="002A333A"/>
    <w:rsid w:val="002A3344"/>
    <w:rsid w:val="002A3597"/>
    <w:rsid w:val="002A3C1B"/>
    <w:rsid w:val="002A3F47"/>
    <w:rsid w:val="002A4690"/>
    <w:rsid w:val="002A46F4"/>
    <w:rsid w:val="002A4770"/>
    <w:rsid w:val="002A47FB"/>
    <w:rsid w:val="002A4DDA"/>
    <w:rsid w:val="002A4E7F"/>
    <w:rsid w:val="002A504F"/>
    <w:rsid w:val="002A5316"/>
    <w:rsid w:val="002A56BE"/>
    <w:rsid w:val="002A67EA"/>
    <w:rsid w:val="002A6830"/>
    <w:rsid w:val="002A6942"/>
    <w:rsid w:val="002A7946"/>
    <w:rsid w:val="002A7F13"/>
    <w:rsid w:val="002A7F9C"/>
    <w:rsid w:val="002A7FA5"/>
    <w:rsid w:val="002B07BF"/>
    <w:rsid w:val="002B0EFF"/>
    <w:rsid w:val="002B14AB"/>
    <w:rsid w:val="002B1D5F"/>
    <w:rsid w:val="002B21B4"/>
    <w:rsid w:val="002B27A1"/>
    <w:rsid w:val="002B2CF9"/>
    <w:rsid w:val="002B3384"/>
    <w:rsid w:val="002B35C7"/>
    <w:rsid w:val="002B42E3"/>
    <w:rsid w:val="002B4600"/>
    <w:rsid w:val="002B4A9C"/>
    <w:rsid w:val="002B59D9"/>
    <w:rsid w:val="002B59F9"/>
    <w:rsid w:val="002B620B"/>
    <w:rsid w:val="002B62B9"/>
    <w:rsid w:val="002B669A"/>
    <w:rsid w:val="002B6719"/>
    <w:rsid w:val="002B6909"/>
    <w:rsid w:val="002B6F81"/>
    <w:rsid w:val="002B7296"/>
    <w:rsid w:val="002B7465"/>
    <w:rsid w:val="002B7750"/>
    <w:rsid w:val="002C05CC"/>
    <w:rsid w:val="002C08E8"/>
    <w:rsid w:val="002C0B14"/>
    <w:rsid w:val="002C1861"/>
    <w:rsid w:val="002C1A86"/>
    <w:rsid w:val="002C1AF0"/>
    <w:rsid w:val="002C1DA6"/>
    <w:rsid w:val="002C1DE4"/>
    <w:rsid w:val="002C1F5E"/>
    <w:rsid w:val="002C2053"/>
    <w:rsid w:val="002C20F2"/>
    <w:rsid w:val="002C213E"/>
    <w:rsid w:val="002C21B8"/>
    <w:rsid w:val="002C2216"/>
    <w:rsid w:val="002C240A"/>
    <w:rsid w:val="002C2AAB"/>
    <w:rsid w:val="002C2BEB"/>
    <w:rsid w:val="002C3412"/>
    <w:rsid w:val="002C38CA"/>
    <w:rsid w:val="002C4CC3"/>
    <w:rsid w:val="002C58DF"/>
    <w:rsid w:val="002C5D12"/>
    <w:rsid w:val="002C662F"/>
    <w:rsid w:val="002C6CAC"/>
    <w:rsid w:val="002C6EC0"/>
    <w:rsid w:val="002C7184"/>
    <w:rsid w:val="002C72C2"/>
    <w:rsid w:val="002C7890"/>
    <w:rsid w:val="002C7F06"/>
    <w:rsid w:val="002C7FA1"/>
    <w:rsid w:val="002D002E"/>
    <w:rsid w:val="002D00B9"/>
    <w:rsid w:val="002D00F2"/>
    <w:rsid w:val="002D02E5"/>
    <w:rsid w:val="002D066C"/>
    <w:rsid w:val="002D0835"/>
    <w:rsid w:val="002D08FF"/>
    <w:rsid w:val="002D0A8A"/>
    <w:rsid w:val="002D15C1"/>
    <w:rsid w:val="002D23C7"/>
    <w:rsid w:val="002D2FC3"/>
    <w:rsid w:val="002D402B"/>
    <w:rsid w:val="002D424A"/>
    <w:rsid w:val="002D6006"/>
    <w:rsid w:val="002D66FB"/>
    <w:rsid w:val="002D67FC"/>
    <w:rsid w:val="002D6BF5"/>
    <w:rsid w:val="002D730D"/>
    <w:rsid w:val="002D7B13"/>
    <w:rsid w:val="002E0494"/>
    <w:rsid w:val="002E0527"/>
    <w:rsid w:val="002E0BE4"/>
    <w:rsid w:val="002E12AB"/>
    <w:rsid w:val="002E1690"/>
    <w:rsid w:val="002E231C"/>
    <w:rsid w:val="002E245D"/>
    <w:rsid w:val="002E29D1"/>
    <w:rsid w:val="002E3431"/>
    <w:rsid w:val="002E386F"/>
    <w:rsid w:val="002E3E48"/>
    <w:rsid w:val="002E449C"/>
    <w:rsid w:val="002E44EE"/>
    <w:rsid w:val="002E4515"/>
    <w:rsid w:val="002E475E"/>
    <w:rsid w:val="002E48D3"/>
    <w:rsid w:val="002E4EED"/>
    <w:rsid w:val="002E5033"/>
    <w:rsid w:val="002E54B6"/>
    <w:rsid w:val="002E56F2"/>
    <w:rsid w:val="002E5994"/>
    <w:rsid w:val="002E5DAE"/>
    <w:rsid w:val="002E700B"/>
    <w:rsid w:val="002E7334"/>
    <w:rsid w:val="002E745B"/>
    <w:rsid w:val="002E74F0"/>
    <w:rsid w:val="002E7603"/>
    <w:rsid w:val="002E7CEB"/>
    <w:rsid w:val="002E7D18"/>
    <w:rsid w:val="002F0270"/>
    <w:rsid w:val="002F03EC"/>
    <w:rsid w:val="002F0752"/>
    <w:rsid w:val="002F093C"/>
    <w:rsid w:val="002F1163"/>
    <w:rsid w:val="002F1548"/>
    <w:rsid w:val="002F1840"/>
    <w:rsid w:val="002F23C3"/>
    <w:rsid w:val="002F2A14"/>
    <w:rsid w:val="002F2C13"/>
    <w:rsid w:val="002F31DB"/>
    <w:rsid w:val="002F33CD"/>
    <w:rsid w:val="002F39F7"/>
    <w:rsid w:val="002F3F60"/>
    <w:rsid w:val="002F493F"/>
    <w:rsid w:val="002F52D7"/>
    <w:rsid w:val="002F59C9"/>
    <w:rsid w:val="002F59DC"/>
    <w:rsid w:val="002F5E26"/>
    <w:rsid w:val="002F7646"/>
    <w:rsid w:val="00300050"/>
    <w:rsid w:val="00300924"/>
    <w:rsid w:val="00300B30"/>
    <w:rsid w:val="0030175F"/>
    <w:rsid w:val="003017F8"/>
    <w:rsid w:val="00301D90"/>
    <w:rsid w:val="00302135"/>
    <w:rsid w:val="003026CB"/>
    <w:rsid w:val="003027EE"/>
    <w:rsid w:val="00302CF4"/>
    <w:rsid w:val="003034EC"/>
    <w:rsid w:val="0030368E"/>
    <w:rsid w:val="00303711"/>
    <w:rsid w:val="003037B6"/>
    <w:rsid w:val="00303F7F"/>
    <w:rsid w:val="00304DAB"/>
    <w:rsid w:val="0030611E"/>
    <w:rsid w:val="00306C2A"/>
    <w:rsid w:val="00307C53"/>
    <w:rsid w:val="00307EDD"/>
    <w:rsid w:val="00310159"/>
    <w:rsid w:val="003105C3"/>
    <w:rsid w:val="00310888"/>
    <w:rsid w:val="00310898"/>
    <w:rsid w:val="003109EC"/>
    <w:rsid w:val="00310A74"/>
    <w:rsid w:val="003116EB"/>
    <w:rsid w:val="00311871"/>
    <w:rsid w:val="003118B5"/>
    <w:rsid w:val="00311A47"/>
    <w:rsid w:val="00311BCB"/>
    <w:rsid w:val="00311E51"/>
    <w:rsid w:val="00311E63"/>
    <w:rsid w:val="00311F33"/>
    <w:rsid w:val="003122E7"/>
    <w:rsid w:val="003124B4"/>
    <w:rsid w:val="0031257B"/>
    <w:rsid w:val="00313F3A"/>
    <w:rsid w:val="003141B2"/>
    <w:rsid w:val="003143F0"/>
    <w:rsid w:val="00314487"/>
    <w:rsid w:val="0031470A"/>
    <w:rsid w:val="0031492C"/>
    <w:rsid w:val="00314B18"/>
    <w:rsid w:val="00314D05"/>
    <w:rsid w:val="00314ED9"/>
    <w:rsid w:val="00315052"/>
    <w:rsid w:val="00315D17"/>
    <w:rsid w:val="00315E85"/>
    <w:rsid w:val="00316852"/>
    <w:rsid w:val="00316C7F"/>
    <w:rsid w:val="00317F00"/>
    <w:rsid w:val="00317F45"/>
    <w:rsid w:val="003200EC"/>
    <w:rsid w:val="00320794"/>
    <w:rsid w:val="003214B3"/>
    <w:rsid w:val="003214E4"/>
    <w:rsid w:val="00322338"/>
    <w:rsid w:val="00322996"/>
    <w:rsid w:val="00322CDD"/>
    <w:rsid w:val="003230B0"/>
    <w:rsid w:val="003236AB"/>
    <w:rsid w:val="00323A9B"/>
    <w:rsid w:val="00324325"/>
    <w:rsid w:val="003244C6"/>
    <w:rsid w:val="003246A5"/>
    <w:rsid w:val="00324D61"/>
    <w:rsid w:val="00325532"/>
    <w:rsid w:val="003261EB"/>
    <w:rsid w:val="0032691F"/>
    <w:rsid w:val="00326D91"/>
    <w:rsid w:val="00327107"/>
    <w:rsid w:val="003277A5"/>
    <w:rsid w:val="00327FDA"/>
    <w:rsid w:val="00330219"/>
    <w:rsid w:val="003307C5"/>
    <w:rsid w:val="00330DD7"/>
    <w:rsid w:val="00331203"/>
    <w:rsid w:val="003312F3"/>
    <w:rsid w:val="003313E2"/>
    <w:rsid w:val="003314E5"/>
    <w:rsid w:val="003317F0"/>
    <w:rsid w:val="00333868"/>
    <w:rsid w:val="00333BD4"/>
    <w:rsid w:val="00334093"/>
    <w:rsid w:val="003349B5"/>
    <w:rsid w:val="00334CEB"/>
    <w:rsid w:val="00334D21"/>
    <w:rsid w:val="00337322"/>
    <w:rsid w:val="00337518"/>
    <w:rsid w:val="0033755C"/>
    <w:rsid w:val="003375A5"/>
    <w:rsid w:val="00337795"/>
    <w:rsid w:val="00337A04"/>
    <w:rsid w:val="0034033E"/>
    <w:rsid w:val="00340830"/>
    <w:rsid w:val="003409A4"/>
    <w:rsid w:val="003412BC"/>
    <w:rsid w:val="00341CDA"/>
    <w:rsid w:val="0034204C"/>
    <w:rsid w:val="003423FD"/>
    <w:rsid w:val="003424E6"/>
    <w:rsid w:val="00342543"/>
    <w:rsid w:val="00342878"/>
    <w:rsid w:val="00342993"/>
    <w:rsid w:val="00342CBE"/>
    <w:rsid w:val="0034313F"/>
    <w:rsid w:val="003432A3"/>
    <w:rsid w:val="003440DC"/>
    <w:rsid w:val="00344FE0"/>
    <w:rsid w:val="00345466"/>
    <w:rsid w:val="00345501"/>
    <w:rsid w:val="00345A63"/>
    <w:rsid w:val="00345CF6"/>
    <w:rsid w:val="00346C2A"/>
    <w:rsid w:val="00347501"/>
    <w:rsid w:val="00347E8B"/>
    <w:rsid w:val="00347FC1"/>
    <w:rsid w:val="003504B2"/>
    <w:rsid w:val="0035118B"/>
    <w:rsid w:val="003511A1"/>
    <w:rsid w:val="00351736"/>
    <w:rsid w:val="003519E0"/>
    <w:rsid w:val="0035255C"/>
    <w:rsid w:val="003532B7"/>
    <w:rsid w:val="00353381"/>
    <w:rsid w:val="00354219"/>
    <w:rsid w:val="00354393"/>
    <w:rsid w:val="003543BD"/>
    <w:rsid w:val="003550D8"/>
    <w:rsid w:val="003551B7"/>
    <w:rsid w:val="00355509"/>
    <w:rsid w:val="00355CC4"/>
    <w:rsid w:val="0035600B"/>
    <w:rsid w:val="00356052"/>
    <w:rsid w:val="00356637"/>
    <w:rsid w:val="00356875"/>
    <w:rsid w:val="0035726D"/>
    <w:rsid w:val="00357273"/>
    <w:rsid w:val="003575AE"/>
    <w:rsid w:val="003575FA"/>
    <w:rsid w:val="003578A4"/>
    <w:rsid w:val="00357F13"/>
    <w:rsid w:val="00357F99"/>
    <w:rsid w:val="003609C0"/>
    <w:rsid w:val="00360F83"/>
    <w:rsid w:val="003613CC"/>
    <w:rsid w:val="003616E1"/>
    <w:rsid w:val="0036241F"/>
    <w:rsid w:val="00362811"/>
    <w:rsid w:val="00362A6F"/>
    <w:rsid w:val="0036382C"/>
    <w:rsid w:val="00364020"/>
    <w:rsid w:val="003643E8"/>
    <w:rsid w:val="003644E6"/>
    <w:rsid w:val="00364B78"/>
    <w:rsid w:val="00364DCE"/>
    <w:rsid w:val="0036553B"/>
    <w:rsid w:val="00365E2E"/>
    <w:rsid w:val="003662AE"/>
    <w:rsid w:val="00366C23"/>
    <w:rsid w:val="00367419"/>
    <w:rsid w:val="00367557"/>
    <w:rsid w:val="003677A3"/>
    <w:rsid w:val="0036790D"/>
    <w:rsid w:val="00367F04"/>
    <w:rsid w:val="00370532"/>
    <w:rsid w:val="00370B31"/>
    <w:rsid w:val="00370B4D"/>
    <w:rsid w:val="00370FAF"/>
    <w:rsid w:val="003714CB"/>
    <w:rsid w:val="003715CD"/>
    <w:rsid w:val="00371CDC"/>
    <w:rsid w:val="00371E35"/>
    <w:rsid w:val="00371EEC"/>
    <w:rsid w:val="00372953"/>
    <w:rsid w:val="00372CAC"/>
    <w:rsid w:val="0037336C"/>
    <w:rsid w:val="003736B5"/>
    <w:rsid w:val="00373D97"/>
    <w:rsid w:val="0037425B"/>
    <w:rsid w:val="00374915"/>
    <w:rsid w:val="003749A4"/>
    <w:rsid w:val="00374B51"/>
    <w:rsid w:val="00375914"/>
    <w:rsid w:val="00375D95"/>
    <w:rsid w:val="00376C05"/>
    <w:rsid w:val="0037728A"/>
    <w:rsid w:val="00377538"/>
    <w:rsid w:val="003775C9"/>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9C6"/>
    <w:rsid w:val="0039058B"/>
    <w:rsid w:val="003907FD"/>
    <w:rsid w:val="003908EC"/>
    <w:rsid w:val="00390E16"/>
    <w:rsid w:val="00390F8F"/>
    <w:rsid w:val="00391723"/>
    <w:rsid w:val="00391C64"/>
    <w:rsid w:val="003920E7"/>
    <w:rsid w:val="00392444"/>
    <w:rsid w:val="003925AD"/>
    <w:rsid w:val="00392A38"/>
    <w:rsid w:val="00392B46"/>
    <w:rsid w:val="00392FFA"/>
    <w:rsid w:val="0039337A"/>
    <w:rsid w:val="0039373D"/>
    <w:rsid w:val="00393A99"/>
    <w:rsid w:val="00393BD4"/>
    <w:rsid w:val="00394906"/>
    <w:rsid w:val="00395B28"/>
    <w:rsid w:val="00396854"/>
    <w:rsid w:val="00396DD3"/>
    <w:rsid w:val="0039780F"/>
    <w:rsid w:val="00397CC1"/>
    <w:rsid w:val="00397DEA"/>
    <w:rsid w:val="003A06B7"/>
    <w:rsid w:val="003A1547"/>
    <w:rsid w:val="003A161F"/>
    <w:rsid w:val="003A16FC"/>
    <w:rsid w:val="003A1829"/>
    <w:rsid w:val="003A2D4E"/>
    <w:rsid w:val="003A3484"/>
    <w:rsid w:val="003A350D"/>
    <w:rsid w:val="003A38B3"/>
    <w:rsid w:val="003A3C69"/>
    <w:rsid w:val="003A3F55"/>
    <w:rsid w:val="003A3FA5"/>
    <w:rsid w:val="003A3FDC"/>
    <w:rsid w:val="003A4227"/>
    <w:rsid w:val="003A4730"/>
    <w:rsid w:val="003A4A84"/>
    <w:rsid w:val="003A52A7"/>
    <w:rsid w:val="003A5D20"/>
    <w:rsid w:val="003A6B07"/>
    <w:rsid w:val="003A6DB0"/>
    <w:rsid w:val="003A7284"/>
    <w:rsid w:val="003A74F9"/>
    <w:rsid w:val="003A7674"/>
    <w:rsid w:val="003A780C"/>
    <w:rsid w:val="003A7917"/>
    <w:rsid w:val="003B003F"/>
    <w:rsid w:val="003B05E0"/>
    <w:rsid w:val="003B0621"/>
    <w:rsid w:val="003B10A7"/>
    <w:rsid w:val="003B10B7"/>
    <w:rsid w:val="003B10CB"/>
    <w:rsid w:val="003B1327"/>
    <w:rsid w:val="003B1755"/>
    <w:rsid w:val="003B1AF8"/>
    <w:rsid w:val="003B2129"/>
    <w:rsid w:val="003B21CD"/>
    <w:rsid w:val="003B2298"/>
    <w:rsid w:val="003B233D"/>
    <w:rsid w:val="003B244C"/>
    <w:rsid w:val="003B2610"/>
    <w:rsid w:val="003B2B19"/>
    <w:rsid w:val="003B3252"/>
    <w:rsid w:val="003B3831"/>
    <w:rsid w:val="003B3940"/>
    <w:rsid w:val="003B3DF1"/>
    <w:rsid w:val="003B404C"/>
    <w:rsid w:val="003B4436"/>
    <w:rsid w:val="003B4543"/>
    <w:rsid w:val="003B46C5"/>
    <w:rsid w:val="003B48A6"/>
    <w:rsid w:val="003B4CE5"/>
    <w:rsid w:val="003B5663"/>
    <w:rsid w:val="003B5F81"/>
    <w:rsid w:val="003B6E88"/>
    <w:rsid w:val="003B7014"/>
    <w:rsid w:val="003B7758"/>
    <w:rsid w:val="003B79DF"/>
    <w:rsid w:val="003C0D36"/>
    <w:rsid w:val="003C0D4E"/>
    <w:rsid w:val="003C0E7F"/>
    <w:rsid w:val="003C0ED2"/>
    <w:rsid w:val="003C11D6"/>
    <w:rsid w:val="003C161E"/>
    <w:rsid w:val="003C16DD"/>
    <w:rsid w:val="003C22AF"/>
    <w:rsid w:val="003C2B75"/>
    <w:rsid w:val="003C2C5E"/>
    <w:rsid w:val="003C31A8"/>
    <w:rsid w:val="003C3980"/>
    <w:rsid w:val="003C3C4A"/>
    <w:rsid w:val="003C3CE1"/>
    <w:rsid w:val="003C43E5"/>
    <w:rsid w:val="003C477E"/>
    <w:rsid w:val="003C4A49"/>
    <w:rsid w:val="003C4AF4"/>
    <w:rsid w:val="003C4B48"/>
    <w:rsid w:val="003C4C2A"/>
    <w:rsid w:val="003C4D03"/>
    <w:rsid w:val="003C4EE4"/>
    <w:rsid w:val="003C4F19"/>
    <w:rsid w:val="003C512C"/>
    <w:rsid w:val="003C52F1"/>
    <w:rsid w:val="003C55E7"/>
    <w:rsid w:val="003C574A"/>
    <w:rsid w:val="003C59BE"/>
    <w:rsid w:val="003C5BE9"/>
    <w:rsid w:val="003C6017"/>
    <w:rsid w:val="003C604E"/>
    <w:rsid w:val="003C6A73"/>
    <w:rsid w:val="003C753F"/>
    <w:rsid w:val="003D13C6"/>
    <w:rsid w:val="003D1874"/>
    <w:rsid w:val="003D1A62"/>
    <w:rsid w:val="003D1C20"/>
    <w:rsid w:val="003D1C94"/>
    <w:rsid w:val="003D211D"/>
    <w:rsid w:val="003D22CB"/>
    <w:rsid w:val="003D2AB0"/>
    <w:rsid w:val="003D333E"/>
    <w:rsid w:val="003D35D3"/>
    <w:rsid w:val="003D3BF7"/>
    <w:rsid w:val="003D4196"/>
    <w:rsid w:val="003D44A3"/>
    <w:rsid w:val="003D4D60"/>
    <w:rsid w:val="003D4DDD"/>
    <w:rsid w:val="003D4FD8"/>
    <w:rsid w:val="003D5560"/>
    <w:rsid w:val="003D5871"/>
    <w:rsid w:val="003D5B07"/>
    <w:rsid w:val="003D5B1C"/>
    <w:rsid w:val="003D620D"/>
    <w:rsid w:val="003D6348"/>
    <w:rsid w:val="003D6453"/>
    <w:rsid w:val="003D67AA"/>
    <w:rsid w:val="003D6E41"/>
    <w:rsid w:val="003D70E1"/>
    <w:rsid w:val="003D71B2"/>
    <w:rsid w:val="003D7227"/>
    <w:rsid w:val="003D7388"/>
    <w:rsid w:val="003D73AB"/>
    <w:rsid w:val="003D7C25"/>
    <w:rsid w:val="003E0AEB"/>
    <w:rsid w:val="003E0DA9"/>
    <w:rsid w:val="003E0F80"/>
    <w:rsid w:val="003E107C"/>
    <w:rsid w:val="003E109A"/>
    <w:rsid w:val="003E15B1"/>
    <w:rsid w:val="003E1916"/>
    <w:rsid w:val="003E1928"/>
    <w:rsid w:val="003E1E25"/>
    <w:rsid w:val="003E279D"/>
    <w:rsid w:val="003E325F"/>
    <w:rsid w:val="003E32AB"/>
    <w:rsid w:val="003E35AE"/>
    <w:rsid w:val="003E3DD6"/>
    <w:rsid w:val="003E3E29"/>
    <w:rsid w:val="003E3EC4"/>
    <w:rsid w:val="003E40D9"/>
    <w:rsid w:val="003E41EF"/>
    <w:rsid w:val="003E4CD9"/>
    <w:rsid w:val="003E4FD1"/>
    <w:rsid w:val="003E50D4"/>
    <w:rsid w:val="003E5A65"/>
    <w:rsid w:val="003E6707"/>
    <w:rsid w:val="003E6B1D"/>
    <w:rsid w:val="003E700C"/>
    <w:rsid w:val="003E7489"/>
    <w:rsid w:val="003F0238"/>
    <w:rsid w:val="003F06F2"/>
    <w:rsid w:val="003F0970"/>
    <w:rsid w:val="003F153C"/>
    <w:rsid w:val="003F1638"/>
    <w:rsid w:val="003F22D4"/>
    <w:rsid w:val="003F2618"/>
    <w:rsid w:val="003F34A3"/>
    <w:rsid w:val="003F4231"/>
    <w:rsid w:val="003F4640"/>
    <w:rsid w:val="003F48CC"/>
    <w:rsid w:val="003F507A"/>
    <w:rsid w:val="003F5E6A"/>
    <w:rsid w:val="003F60F1"/>
    <w:rsid w:val="003F6D84"/>
    <w:rsid w:val="003F6DCE"/>
    <w:rsid w:val="003F6EF7"/>
    <w:rsid w:val="003F710E"/>
    <w:rsid w:val="003F7C74"/>
    <w:rsid w:val="003F7D44"/>
    <w:rsid w:val="003F7F48"/>
    <w:rsid w:val="004001BA"/>
    <w:rsid w:val="0040055F"/>
    <w:rsid w:val="0040149F"/>
    <w:rsid w:val="004015F9"/>
    <w:rsid w:val="0040194F"/>
    <w:rsid w:val="00401AAE"/>
    <w:rsid w:val="00401C0F"/>
    <w:rsid w:val="00401E5D"/>
    <w:rsid w:val="00402217"/>
    <w:rsid w:val="0040278B"/>
    <w:rsid w:val="004029B4"/>
    <w:rsid w:val="004029BB"/>
    <w:rsid w:val="00403A50"/>
    <w:rsid w:val="00404333"/>
    <w:rsid w:val="0040452A"/>
    <w:rsid w:val="00404716"/>
    <w:rsid w:val="004048D2"/>
    <w:rsid w:val="00404985"/>
    <w:rsid w:val="004049EF"/>
    <w:rsid w:val="00405468"/>
    <w:rsid w:val="00405624"/>
    <w:rsid w:val="004059ED"/>
    <w:rsid w:val="00405EBC"/>
    <w:rsid w:val="00405F68"/>
    <w:rsid w:val="0040687B"/>
    <w:rsid w:val="00406A92"/>
    <w:rsid w:val="00406D75"/>
    <w:rsid w:val="00406FDA"/>
    <w:rsid w:val="004074C2"/>
    <w:rsid w:val="004075C6"/>
    <w:rsid w:val="00407B5D"/>
    <w:rsid w:val="00410114"/>
    <w:rsid w:val="0041076C"/>
    <w:rsid w:val="00410D0E"/>
    <w:rsid w:val="00410E33"/>
    <w:rsid w:val="004112BB"/>
    <w:rsid w:val="004112BD"/>
    <w:rsid w:val="00411AC3"/>
    <w:rsid w:val="0041207F"/>
    <w:rsid w:val="0041308F"/>
    <w:rsid w:val="00414265"/>
    <w:rsid w:val="004145A2"/>
    <w:rsid w:val="004145ED"/>
    <w:rsid w:val="004146F1"/>
    <w:rsid w:val="00414FFC"/>
    <w:rsid w:val="00415A59"/>
    <w:rsid w:val="00416448"/>
    <w:rsid w:val="0041731F"/>
    <w:rsid w:val="004173EC"/>
    <w:rsid w:val="004174E0"/>
    <w:rsid w:val="00417D1F"/>
    <w:rsid w:val="00420445"/>
    <w:rsid w:val="0042047E"/>
    <w:rsid w:val="004204D9"/>
    <w:rsid w:val="00420599"/>
    <w:rsid w:val="0042081D"/>
    <w:rsid w:val="004213FC"/>
    <w:rsid w:val="004214CC"/>
    <w:rsid w:val="00421844"/>
    <w:rsid w:val="004219C3"/>
    <w:rsid w:val="004220E0"/>
    <w:rsid w:val="00422424"/>
    <w:rsid w:val="00422707"/>
    <w:rsid w:val="00423A20"/>
    <w:rsid w:val="00423C4B"/>
    <w:rsid w:val="00423DB7"/>
    <w:rsid w:val="00423F29"/>
    <w:rsid w:val="0042412D"/>
    <w:rsid w:val="0042461C"/>
    <w:rsid w:val="0042477F"/>
    <w:rsid w:val="00425942"/>
    <w:rsid w:val="004259AC"/>
    <w:rsid w:val="00425AFE"/>
    <w:rsid w:val="00425C3D"/>
    <w:rsid w:val="00426084"/>
    <w:rsid w:val="004260A7"/>
    <w:rsid w:val="00426697"/>
    <w:rsid w:val="00426AF3"/>
    <w:rsid w:val="00426DE6"/>
    <w:rsid w:val="00426E9A"/>
    <w:rsid w:val="0042710A"/>
    <w:rsid w:val="00427EED"/>
    <w:rsid w:val="00430434"/>
    <w:rsid w:val="00430456"/>
    <w:rsid w:val="0043083C"/>
    <w:rsid w:val="00431264"/>
    <w:rsid w:val="00431ADD"/>
    <w:rsid w:val="00433513"/>
    <w:rsid w:val="004336D8"/>
    <w:rsid w:val="004338CE"/>
    <w:rsid w:val="00433924"/>
    <w:rsid w:val="00433BF5"/>
    <w:rsid w:val="00433E0C"/>
    <w:rsid w:val="00433F7F"/>
    <w:rsid w:val="004351D4"/>
    <w:rsid w:val="00435219"/>
    <w:rsid w:val="0043546A"/>
    <w:rsid w:val="00435862"/>
    <w:rsid w:val="00436033"/>
    <w:rsid w:val="00436313"/>
    <w:rsid w:val="004365BA"/>
    <w:rsid w:val="00436B45"/>
    <w:rsid w:val="0043709D"/>
    <w:rsid w:val="00437352"/>
    <w:rsid w:val="00437752"/>
    <w:rsid w:val="004378D2"/>
    <w:rsid w:val="00437B02"/>
    <w:rsid w:val="00437F1F"/>
    <w:rsid w:val="004414ED"/>
    <w:rsid w:val="00441786"/>
    <w:rsid w:val="00441DA8"/>
    <w:rsid w:val="00441EDF"/>
    <w:rsid w:val="004424A5"/>
    <w:rsid w:val="004426DE"/>
    <w:rsid w:val="0044294B"/>
    <w:rsid w:val="00442A0A"/>
    <w:rsid w:val="004430A0"/>
    <w:rsid w:val="00443834"/>
    <w:rsid w:val="00443BA3"/>
    <w:rsid w:val="0044408F"/>
    <w:rsid w:val="004440FA"/>
    <w:rsid w:val="0044449E"/>
    <w:rsid w:val="00444604"/>
    <w:rsid w:val="00444732"/>
    <w:rsid w:val="004448D0"/>
    <w:rsid w:val="004448E3"/>
    <w:rsid w:val="004450BC"/>
    <w:rsid w:val="00445130"/>
    <w:rsid w:val="0044592B"/>
    <w:rsid w:val="00445B5F"/>
    <w:rsid w:val="00445B69"/>
    <w:rsid w:val="00445DB8"/>
    <w:rsid w:val="00445F6D"/>
    <w:rsid w:val="0044691E"/>
    <w:rsid w:val="00446A51"/>
    <w:rsid w:val="00446C2E"/>
    <w:rsid w:val="00447C33"/>
    <w:rsid w:val="00447E46"/>
    <w:rsid w:val="00450CCC"/>
    <w:rsid w:val="00450DF7"/>
    <w:rsid w:val="00450F5F"/>
    <w:rsid w:val="0045148B"/>
    <w:rsid w:val="00451713"/>
    <w:rsid w:val="004530D3"/>
    <w:rsid w:val="0045370D"/>
    <w:rsid w:val="004545AE"/>
    <w:rsid w:val="0045472C"/>
    <w:rsid w:val="00454841"/>
    <w:rsid w:val="00454D77"/>
    <w:rsid w:val="004556E4"/>
    <w:rsid w:val="004565B0"/>
    <w:rsid w:val="00456EE2"/>
    <w:rsid w:val="00457EFF"/>
    <w:rsid w:val="00460347"/>
    <w:rsid w:val="004608B3"/>
    <w:rsid w:val="00461775"/>
    <w:rsid w:val="0046215E"/>
    <w:rsid w:val="00462279"/>
    <w:rsid w:val="004622CA"/>
    <w:rsid w:val="00463378"/>
    <w:rsid w:val="00463547"/>
    <w:rsid w:val="00463CA2"/>
    <w:rsid w:val="00464029"/>
    <w:rsid w:val="0046462E"/>
    <w:rsid w:val="00464CDD"/>
    <w:rsid w:val="00464E6B"/>
    <w:rsid w:val="004661AF"/>
    <w:rsid w:val="00466B1F"/>
    <w:rsid w:val="00467572"/>
    <w:rsid w:val="00467E92"/>
    <w:rsid w:val="0047057F"/>
    <w:rsid w:val="004705CF"/>
    <w:rsid w:val="004709DD"/>
    <w:rsid w:val="00470C01"/>
    <w:rsid w:val="00470DA0"/>
    <w:rsid w:val="00470DA4"/>
    <w:rsid w:val="0047110D"/>
    <w:rsid w:val="0047118A"/>
    <w:rsid w:val="00471585"/>
    <w:rsid w:val="00471A62"/>
    <w:rsid w:val="00471CD6"/>
    <w:rsid w:val="00471F66"/>
    <w:rsid w:val="0047233B"/>
    <w:rsid w:val="0047268A"/>
    <w:rsid w:val="00472B45"/>
    <w:rsid w:val="004730A8"/>
    <w:rsid w:val="00473E12"/>
    <w:rsid w:val="00473FDB"/>
    <w:rsid w:val="004744A5"/>
    <w:rsid w:val="004758EA"/>
    <w:rsid w:val="00475AFF"/>
    <w:rsid w:val="00475BC6"/>
    <w:rsid w:val="0047797B"/>
    <w:rsid w:val="00480BE4"/>
    <w:rsid w:val="00481553"/>
    <w:rsid w:val="00481A38"/>
    <w:rsid w:val="00482668"/>
    <w:rsid w:val="00482923"/>
    <w:rsid w:val="00482975"/>
    <w:rsid w:val="00482F8D"/>
    <w:rsid w:val="004832C5"/>
    <w:rsid w:val="00484244"/>
    <w:rsid w:val="00484354"/>
    <w:rsid w:val="004845A4"/>
    <w:rsid w:val="00484611"/>
    <w:rsid w:val="00484D32"/>
    <w:rsid w:val="00486247"/>
    <w:rsid w:val="00486460"/>
    <w:rsid w:val="00486526"/>
    <w:rsid w:val="004868AD"/>
    <w:rsid w:val="004868EA"/>
    <w:rsid w:val="00486AEB"/>
    <w:rsid w:val="00487261"/>
    <w:rsid w:val="0048726B"/>
    <w:rsid w:val="00487878"/>
    <w:rsid w:val="00487A91"/>
    <w:rsid w:val="004903BF"/>
    <w:rsid w:val="00490401"/>
    <w:rsid w:val="00490475"/>
    <w:rsid w:val="00490545"/>
    <w:rsid w:val="004912B4"/>
    <w:rsid w:val="004917AD"/>
    <w:rsid w:val="0049184D"/>
    <w:rsid w:val="00491A5C"/>
    <w:rsid w:val="00491B91"/>
    <w:rsid w:val="00492482"/>
    <w:rsid w:val="00492493"/>
    <w:rsid w:val="004928C3"/>
    <w:rsid w:val="00493354"/>
    <w:rsid w:val="004939BA"/>
    <w:rsid w:val="00493A72"/>
    <w:rsid w:val="00493A87"/>
    <w:rsid w:val="00493EB9"/>
    <w:rsid w:val="00494527"/>
    <w:rsid w:val="004948D8"/>
    <w:rsid w:val="00495653"/>
    <w:rsid w:val="00495864"/>
    <w:rsid w:val="00495F85"/>
    <w:rsid w:val="004961DE"/>
    <w:rsid w:val="00496D4C"/>
    <w:rsid w:val="0049730B"/>
    <w:rsid w:val="00497705"/>
    <w:rsid w:val="00497E48"/>
    <w:rsid w:val="004A0546"/>
    <w:rsid w:val="004A0A4D"/>
    <w:rsid w:val="004A122E"/>
    <w:rsid w:val="004A1684"/>
    <w:rsid w:val="004A1C78"/>
    <w:rsid w:val="004A1D73"/>
    <w:rsid w:val="004A228C"/>
    <w:rsid w:val="004A2350"/>
    <w:rsid w:val="004A24E6"/>
    <w:rsid w:val="004A2853"/>
    <w:rsid w:val="004A2B6B"/>
    <w:rsid w:val="004A2BA7"/>
    <w:rsid w:val="004A2C6A"/>
    <w:rsid w:val="004A3162"/>
    <w:rsid w:val="004A3DE5"/>
    <w:rsid w:val="004A44C6"/>
    <w:rsid w:val="004A4578"/>
    <w:rsid w:val="004A51EA"/>
    <w:rsid w:val="004A53C6"/>
    <w:rsid w:val="004A5A9E"/>
    <w:rsid w:val="004A5D11"/>
    <w:rsid w:val="004A5F2B"/>
    <w:rsid w:val="004A5F3B"/>
    <w:rsid w:val="004A6291"/>
    <w:rsid w:val="004A6318"/>
    <w:rsid w:val="004A78CB"/>
    <w:rsid w:val="004B05FF"/>
    <w:rsid w:val="004B0627"/>
    <w:rsid w:val="004B068D"/>
    <w:rsid w:val="004B19B9"/>
    <w:rsid w:val="004B19F9"/>
    <w:rsid w:val="004B1CAC"/>
    <w:rsid w:val="004B2033"/>
    <w:rsid w:val="004B21A6"/>
    <w:rsid w:val="004B24EE"/>
    <w:rsid w:val="004B2CF6"/>
    <w:rsid w:val="004B2F21"/>
    <w:rsid w:val="004B2FD7"/>
    <w:rsid w:val="004B3020"/>
    <w:rsid w:val="004B46DD"/>
    <w:rsid w:val="004B46F8"/>
    <w:rsid w:val="004B4C62"/>
    <w:rsid w:val="004B4CC8"/>
    <w:rsid w:val="004B4CE9"/>
    <w:rsid w:val="004B50F8"/>
    <w:rsid w:val="004B56CC"/>
    <w:rsid w:val="004B5A30"/>
    <w:rsid w:val="004B5A70"/>
    <w:rsid w:val="004B6034"/>
    <w:rsid w:val="004B63F3"/>
    <w:rsid w:val="004B6D49"/>
    <w:rsid w:val="004B7198"/>
    <w:rsid w:val="004B7557"/>
    <w:rsid w:val="004B7EF4"/>
    <w:rsid w:val="004C006E"/>
    <w:rsid w:val="004C03E9"/>
    <w:rsid w:val="004C0812"/>
    <w:rsid w:val="004C0B48"/>
    <w:rsid w:val="004C0C2F"/>
    <w:rsid w:val="004C0EE1"/>
    <w:rsid w:val="004C16ED"/>
    <w:rsid w:val="004C176D"/>
    <w:rsid w:val="004C17E8"/>
    <w:rsid w:val="004C2AF8"/>
    <w:rsid w:val="004C2BA6"/>
    <w:rsid w:val="004C396E"/>
    <w:rsid w:val="004C3D60"/>
    <w:rsid w:val="004C453A"/>
    <w:rsid w:val="004C4EA2"/>
    <w:rsid w:val="004C5413"/>
    <w:rsid w:val="004C589A"/>
    <w:rsid w:val="004C590B"/>
    <w:rsid w:val="004C5B62"/>
    <w:rsid w:val="004C62B7"/>
    <w:rsid w:val="004C6CBC"/>
    <w:rsid w:val="004C71D0"/>
    <w:rsid w:val="004C76D2"/>
    <w:rsid w:val="004C7C48"/>
    <w:rsid w:val="004C7FAB"/>
    <w:rsid w:val="004D0108"/>
    <w:rsid w:val="004D0C9F"/>
    <w:rsid w:val="004D0FB1"/>
    <w:rsid w:val="004D1119"/>
    <w:rsid w:val="004D1216"/>
    <w:rsid w:val="004D1470"/>
    <w:rsid w:val="004D1C88"/>
    <w:rsid w:val="004D1EF1"/>
    <w:rsid w:val="004D1F26"/>
    <w:rsid w:val="004D2B04"/>
    <w:rsid w:val="004D3043"/>
    <w:rsid w:val="004D309E"/>
    <w:rsid w:val="004D3143"/>
    <w:rsid w:val="004D34E4"/>
    <w:rsid w:val="004D36B2"/>
    <w:rsid w:val="004D397D"/>
    <w:rsid w:val="004D42B3"/>
    <w:rsid w:val="004D4404"/>
    <w:rsid w:val="004D462E"/>
    <w:rsid w:val="004D5025"/>
    <w:rsid w:val="004D6476"/>
    <w:rsid w:val="004D6EC0"/>
    <w:rsid w:val="004D70B0"/>
    <w:rsid w:val="004D7152"/>
    <w:rsid w:val="004D7414"/>
    <w:rsid w:val="004D7B2A"/>
    <w:rsid w:val="004D7C8F"/>
    <w:rsid w:val="004E0007"/>
    <w:rsid w:val="004E02E6"/>
    <w:rsid w:val="004E06E9"/>
    <w:rsid w:val="004E08D7"/>
    <w:rsid w:val="004E1611"/>
    <w:rsid w:val="004E197B"/>
    <w:rsid w:val="004E1FAD"/>
    <w:rsid w:val="004E20EA"/>
    <w:rsid w:val="004E2452"/>
    <w:rsid w:val="004E2547"/>
    <w:rsid w:val="004E284C"/>
    <w:rsid w:val="004E37AB"/>
    <w:rsid w:val="004E42C1"/>
    <w:rsid w:val="004E468C"/>
    <w:rsid w:val="004E4A74"/>
    <w:rsid w:val="004E4BC4"/>
    <w:rsid w:val="004E4EBE"/>
    <w:rsid w:val="004E518F"/>
    <w:rsid w:val="004E52A9"/>
    <w:rsid w:val="004E55A9"/>
    <w:rsid w:val="004E58D3"/>
    <w:rsid w:val="004E5ACE"/>
    <w:rsid w:val="004E5DDA"/>
    <w:rsid w:val="004E66F4"/>
    <w:rsid w:val="004E68C3"/>
    <w:rsid w:val="004E6BFF"/>
    <w:rsid w:val="004E6D4C"/>
    <w:rsid w:val="004E723D"/>
    <w:rsid w:val="004E727E"/>
    <w:rsid w:val="004E751C"/>
    <w:rsid w:val="004E77B1"/>
    <w:rsid w:val="004E7BE2"/>
    <w:rsid w:val="004F09DE"/>
    <w:rsid w:val="004F0BE1"/>
    <w:rsid w:val="004F0E62"/>
    <w:rsid w:val="004F0F41"/>
    <w:rsid w:val="004F13BE"/>
    <w:rsid w:val="004F15F5"/>
    <w:rsid w:val="004F1BB3"/>
    <w:rsid w:val="004F1D4D"/>
    <w:rsid w:val="004F24D4"/>
    <w:rsid w:val="004F29D0"/>
    <w:rsid w:val="004F3901"/>
    <w:rsid w:val="004F3918"/>
    <w:rsid w:val="004F4777"/>
    <w:rsid w:val="004F4A29"/>
    <w:rsid w:val="004F4A4D"/>
    <w:rsid w:val="004F5D4A"/>
    <w:rsid w:val="004F6242"/>
    <w:rsid w:val="004F6705"/>
    <w:rsid w:val="004F6A89"/>
    <w:rsid w:val="004F6B30"/>
    <w:rsid w:val="004F6CAF"/>
    <w:rsid w:val="004F717C"/>
    <w:rsid w:val="00500047"/>
    <w:rsid w:val="005005C1"/>
    <w:rsid w:val="0050073F"/>
    <w:rsid w:val="00500CCA"/>
    <w:rsid w:val="00500DD7"/>
    <w:rsid w:val="00501CF3"/>
    <w:rsid w:val="00502207"/>
    <w:rsid w:val="005023A0"/>
    <w:rsid w:val="005023C0"/>
    <w:rsid w:val="0050293C"/>
    <w:rsid w:val="0050367E"/>
    <w:rsid w:val="005039B7"/>
    <w:rsid w:val="00503A78"/>
    <w:rsid w:val="00503E24"/>
    <w:rsid w:val="00503E83"/>
    <w:rsid w:val="00503F1D"/>
    <w:rsid w:val="005040B4"/>
    <w:rsid w:val="00504487"/>
    <w:rsid w:val="0050486E"/>
    <w:rsid w:val="00504D50"/>
    <w:rsid w:val="00505290"/>
    <w:rsid w:val="005052BC"/>
    <w:rsid w:val="00507320"/>
    <w:rsid w:val="00507602"/>
    <w:rsid w:val="0051036A"/>
    <w:rsid w:val="00510474"/>
    <w:rsid w:val="00511258"/>
    <w:rsid w:val="00511521"/>
    <w:rsid w:val="00511AA5"/>
    <w:rsid w:val="00511B19"/>
    <w:rsid w:val="0051247B"/>
    <w:rsid w:val="0051271F"/>
    <w:rsid w:val="00512AA9"/>
    <w:rsid w:val="00512E09"/>
    <w:rsid w:val="00513BC6"/>
    <w:rsid w:val="00513D85"/>
    <w:rsid w:val="00514802"/>
    <w:rsid w:val="005149B5"/>
    <w:rsid w:val="00514C45"/>
    <w:rsid w:val="0051527E"/>
    <w:rsid w:val="0051535A"/>
    <w:rsid w:val="00515695"/>
    <w:rsid w:val="00515E41"/>
    <w:rsid w:val="005160B0"/>
    <w:rsid w:val="00516CCD"/>
    <w:rsid w:val="00516DC2"/>
    <w:rsid w:val="00516FAD"/>
    <w:rsid w:val="00517F21"/>
    <w:rsid w:val="00520216"/>
    <w:rsid w:val="005210F3"/>
    <w:rsid w:val="005227E6"/>
    <w:rsid w:val="00522C76"/>
    <w:rsid w:val="0052327D"/>
    <w:rsid w:val="00523414"/>
    <w:rsid w:val="0052348D"/>
    <w:rsid w:val="00524066"/>
    <w:rsid w:val="0052459F"/>
    <w:rsid w:val="005250A1"/>
    <w:rsid w:val="005255CD"/>
    <w:rsid w:val="00526DC7"/>
    <w:rsid w:val="0052731E"/>
    <w:rsid w:val="0052756A"/>
    <w:rsid w:val="00527769"/>
    <w:rsid w:val="00530217"/>
    <w:rsid w:val="00530B37"/>
    <w:rsid w:val="00531325"/>
    <w:rsid w:val="005316A8"/>
    <w:rsid w:val="00532AB9"/>
    <w:rsid w:val="00532CEF"/>
    <w:rsid w:val="00533050"/>
    <w:rsid w:val="005331DD"/>
    <w:rsid w:val="005336AF"/>
    <w:rsid w:val="005339B8"/>
    <w:rsid w:val="00533AF3"/>
    <w:rsid w:val="00533B13"/>
    <w:rsid w:val="00533E53"/>
    <w:rsid w:val="005340CC"/>
    <w:rsid w:val="00534677"/>
    <w:rsid w:val="005348D0"/>
    <w:rsid w:val="00534C13"/>
    <w:rsid w:val="00534C57"/>
    <w:rsid w:val="00535099"/>
    <w:rsid w:val="005353E5"/>
    <w:rsid w:val="00535766"/>
    <w:rsid w:val="0053597E"/>
    <w:rsid w:val="00536594"/>
    <w:rsid w:val="0053679D"/>
    <w:rsid w:val="0053710F"/>
    <w:rsid w:val="005376C6"/>
    <w:rsid w:val="00537D58"/>
    <w:rsid w:val="00540BD5"/>
    <w:rsid w:val="00540DCF"/>
    <w:rsid w:val="0054127A"/>
    <w:rsid w:val="00541A47"/>
    <w:rsid w:val="005423AF"/>
    <w:rsid w:val="0054267A"/>
    <w:rsid w:val="00542F85"/>
    <w:rsid w:val="00543283"/>
    <w:rsid w:val="0054333C"/>
    <w:rsid w:val="00543D31"/>
    <w:rsid w:val="00543D53"/>
    <w:rsid w:val="005440BC"/>
    <w:rsid w:val="005443C1"/>
    <w:rsid w:val="005446DE"/>
    <w:rsid w:val="005448D7"/>
    <w:rsid w:val="00545154"/>
    <w:rsid w:val="00545235"/>
    <w:rsid w:val="005469D4"/>
    <w:rsid w:val="00546D6B"/>
    <w:rsid w:val="005470C4"/>
    <w:rsid w:val="005478B2"/>
    <w:rsid w:val="005479FF"/>
    <w:rsid w:val="005501CA"/>
    <w:rsid w:val="005505DF"/>
    <w:rsid w:val="005507CC"/>
    <w:rsid w:val="00550820"/>
    <w:rsid w:val="00550B86"/>
    <w:rsid w:val="0055115F"/>
    <w:rsid w:val="00551395"/>
    <w:rsid w:val="005514C5"/>
    <w:rsid w:val="005517B6"/>
    <w:rsid w:val="00552981"/>
    <w:rsid w:val="00552E31"/>
    <w:rsid w:val="005535EF"/>
    <w:rsid w:val="005536AC"/>
    <w:rsid w:val="0055386E"/>
    <w:rsid w:val="00553E7C"/>
    <w:rsid w:val="00553EE8"/>
    <w:rsid w:val="00554203"/>
    <w:rsid w:val="00554A4D"/>
    <w:rsid w:val="00554A8B"/>
    <w:rsid w:val="0055513B"/>
    <w:rsid w:val="00555222"/>
    <w:rsid w:val="00555599"/>
    <w:rsid w:val="005556DD"/>
    <w:rsid w:val="00555F0D"/>
    <w:rsid w:val="00556884"/>
    <w:rsid w:val="00556CEF"/>
    <w:rsid w:val="0055731F"/>
    <w:rsid w:val="00557492"/>
    <w:rsid w:val="005576AE"/>
    <w:rsid w:val="00557C86"/>
    <w:rsid w:val="005612F4"/>
    <w:rsid w:val="00561555"/>
    <w:rsid w:val="005617B4"/>
    <w:rsid w:val="00561D04"/>
    <w:rsid w:val="00562182"/>
    <w:rsid w:val="005628A1"/>
    <w:rsid w:val="00562AE5"/>
    <w:rsid w:val="00562DAC"/>
    <w:rsid w:val="00563BB1"/>
    <w:rsid w:val="00563EE1"/>
    <w:rsid w:val="00563FC5"/>
    <w:rsid w:val="00563FCD"/>
    <w:rsid w:val="0056415E"/>
    <w:rsid w:val="00564245"/>
    <w:rsid w:val="00564590"/>
    <w:rsid w:val="005647C7"/>
    <w:rsid w:val="005649A4"/>
    <w:rsid w:val="00564B06"/>
    <w:rsid w:val="00564D87"/>
    <w:rsid w:val="00565333"/>
    <w:rsid w:val="00565790"/>
    <w:rsid w:val="005662E8"/>
    <w:rsid w:val="00566AE0"/>
    <w:rsid w:val="00566EBE"/>
    <w:rsid w:val="005670E8"/>
    <w:rsid w:val="00567209"/>
    <w:rsid w:val="00567551"/>
    <w:rsid w:val="00567E71"/>
    <w:rsid w:val="005701F5"/>
    <w:rsid w:val="0057022B"/>
    <w:rsid w:val="00570459"/>
    <w:rsid w:val="0057059D"/>
    <w:rsid w:val="00570C66"/>
    <w:rsid w:val="00572C39"/>
    <w:rsid w:val="00573227"/>
    <w:rsid w:val="005735EF"/>
    <w:rsid w:val="0057376F"/>
    <w:rsid w:val="00573A34"/>
    <w:rsid w:val="00573A5F"/>
    <w:rsid w:val="00573F9F"/>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9D"/>
    <w:rsid w:val="005809BE"/>
    <w:rsid w:val="00580FC2"/>
    <w:rsid w:val="005816B4"/>
    <w:rsid w:val="00581DD0"/>
    <w:rsid w:val="005820EF"/>
    <w:rsid w:val="00582603"/>
    <w:rsid w:val="005828C0"/>
    <w:rsid w:val="005828D2"/>
    <w:rsid w:val="00582EAE"/>
    <w:rsid w:val="005831A4"/>
    <w:rsid w:val="005836A9"/>
    <w:rsid w:val="00583CD5"/>
    <w:rsid w:val="00583D84"/>
    <w:rsid w:val="00583FCD"/>
    <w:rsid w:val="00584278"/>
    <w:rsid w:val="0058465C"/>
    <w:rsid w:val="00584E4A"/>
    <w:rsid w:val="005850A5"/>
    <w:rsid w:val="005853A0"/>
    <w:rsid w:val="005856D8"/>
    <w:rsid w:val="00585754"/>
    <w:rsid w:val="00585FDD"/>
    <w:rsid w:val="00586AF0"/>
    <w:rsid w:val="00586DEC"/>
    <w:rsid w:val="0058712F"/>
    <w:rsid w:val="00587843"/>
    <w:rsid w:val="005878D3"/>
    <w:rsid w:val="005879AD"/>
    <w:rsid w:val="00587E3E"/>
    <w:rsid w:val="00590397"/>
    <w:rsid w:val="00590C9D"/>
    <w:rsid w:val="00591456"/>
    <w:rsid w:val="00591854"/>
    <w:rsid w:val="00591EDB"/>
    <w:rsid w:val="00592E60"/>
    <w:rsid w:val="00593A43"/>
    <w:rsid w:val="00593D20"/>
    <w:rsid w:val="00593DA4"/>
    <w:rsid w:val="00593E04"/>
    <w:rsid w:val="00594C57"/>
    <w:rsid w:val="00594CC8"/>
    <w:rsid w:val="00595066"/>
    <w:rsid w:val="005957B3"/>
    <w:rsid w:val="00595965"/>
    <w:rsid w:val="00595D4F"/>
    <w:rsid w:val="005965B9"/>
    <w:rsid w:val="00596A04"/>
    <w:rsid w:val="00596DFA"/>
    <w:rsid w:val="005970FC"/>
    <w:rsid w:val="0059736D"/>
    <w:rsid w:val="005A009A"/>
    <w:rsid w:val="005A0430"/>
    <w:rsid w:val="005A0576"/>
    <w:rsid w:val="005A081E"/>
    <w:rsid w:val="005A0A35"/>
    <w:rsid w:val="005A0F99"/>
    <w:rsid w:val="005A15BA"/>
    <w:rsid w:val="005A208A"/>
    <w:rsid w:val="005A25D3"/>
    <w:rsid w:val="005A301F"/>
    <w:rsid w:val="005A3295"/>
    <w:rsid w:val="005A3514"/>
    <w:rsid w:val="005A3B5B"/>
    <w:rsid w:val="005A3CBE"/>
    <w:rsid w:val="005A3E6C"/>
    <w:rsid w:val="005A40B1"/>
    <w:rsid w:val="005A49CE"/>
    <w:rsid w:val="005A53DA"/>
    <w:rsid w:val="005A5CC5"/>
    <w:rsid w:val="005A6722"/>
    <w:rsid w:val="005A6858"/>
    <w:rsid w:val="005A69A9"/>
    <w:rsid w:val="005A6CFB"/>
    <w:rsid w:val="005A70ED"/>
    <w:rsid w:val="005A749E"/>
    <w:rsid w:val="005A7665"/>
    <w:rsid w:val="005A766C"/>
    <w:rsid w:val="005A7743"/>
    <w:rsid w:val="005A7773"/>
    <w:rsid w:val="005A7A04"/>
    <w:rsid w:val="005A7B97"/>
    <w:rsid w:val="005A7D23"/>
    <w:rsid w:val="005B0084"/>
    <w:rsid w:val="005B00F0"/>
    <w:rsid w:val="005B18F6"/>
    <w:rsid w:val="005B1B5B"/>
    <w:rsid w:val="005B1B75"/>
    <w:rsid w:val="005B234A"/>
    <w:rsid w:val="005B2668"/>
    <w:rsid w:val="005B2752"/>
    <w:rsid w:val="005B2FAB"/>
    <w:rsid w:val="005B316D"/>
    <w:rsid w:val="005B32A1"/>
    <w:rsid w:val="005B3497"/>
    <w:rsid w:val="005B35ED"/>
    <w:rsid w:val="005B35F1"/>
    <w:rsid w:val="005B3802"/>
    <w:rsid w:val="005B3D6D"/>
    <w:rsid w:val="005B3E56"/>
    <w:rsid w:val="005B42F4"/>
    <w:rsid w:val="005B4F9B"/>
    <w:rsid w:val="005B4FB6"/>
    <w:rsid w:val="005B54A6"/>
    <w:rsid w:val="005B55B6"/>
    <w:rsid w:val="005B56C7"/>
    <w:rsid w:val="005B56DA"/>
    <w:rsid w:val="005B5F0E"/>
    <w:rsid w:val="005B5FEF"/>
    <w:rsid w:val="005B62B4"/>
    <w:rsid w:val="005B677D"/>
    <w:rsid w:val="005B6DA4"/>
    <w:rsid w:val="005B7108"/>
    <w:rsid w:val="005B7414"/>
    <w:rsid w:val="005B7791"/>
    <w:rsid w:val="005B7D57"/>
    <w:rsid w:val="005C00BB"/>
    <w:rsid w:val="005C06CE"/>
    <w:rsid w:val="005C0A07"/>
    <w:rsid w:val="005C0A2D"/>
    <w:rsid w:val="005C2538"/>
    <w:rsid w:val="005C2684"/>
    <w:rsid w:val="005C273B"/>
    <w:rsid w:val="005C283E"/>
    <w:rsid w:val="005C2A57"/>
    <w:rsid w:val="005C3240"/>
    <w:rsid w:val="005C382F"/>
    <w:rsid w:val="005C41FE"/>
    <w:rsid w:val="005C437F"/>
    <w:rsid w:val="005C4719"/>
    <w:rsid w:val="005C4DBD"/>
    <w:rsid w:val="005C53A1"/>
    <w:rsid w:val="005C5B62"/>
    <w:rsid w:val="005C5B8A"/>
    <w:rsid w:val="005C5E17"/>
    <w:rsid w:val="005C687E"/>
    <w:rsid w:val="005C7007"/>
    <w:rsid w:val="005C71E9"/>
    <w:rsid w:val="005D1450"/>
    <w:rsid w:val="005D1C32"/>
    <w:rsid w:val="005D1F08"/>
    <w:rsid w:val="005D2D03"/>
    <w:rsid w:val="005D2EC6"/>
    <w:rsid w:val="005D36B3"/>
    <w:rsid w:val="005D3916"/>
    <w:rsid w:val="005D3BDF"/>
    <w:rsid w:val="005D40B0"/>
    <w:rsid w:val="005D4B16"/>
    <w:rsid w:val="005D5298"/>
    <w:rsid w:val="005D5510"/>
    <w:rsid w:val="005D578F"/>
    <w:rsid w:val="005D5A47"/>
    <w:rsid w:val="005D5B75"/>
    <w:rsid w:val="005D5D17"/>
    <w:rsid w:val="005D5FC6"/>
    <w:rsid w:val="005D6542"/>
    <w:rsid w:val="005D6C28"/>
    <w:rsid w:val="005D7126"/>
    <w:rsid w:val="005D77E5"/>
    <w:rsid w:val="005D7D4C"/>
    <w:rsid w:val="005E0184"/>
    <w:rsid w:val="005E02F9"/>
    <w:rsid w:val="005E0D20"/>
    <w:rsid w:val="005E1253"/>
    <w:rsid w:val="005E1377"/>
    <w:rsid w:val="005E13F9"/>
    <w:rsid w:val="005E1412"/>
    <w:rsid w:val="005E16CD"/>
    <w:rsid w:val="005E1800"/>
    <w:rsid w:val="005E1DE4"/>
    <w:rsid w:val="005E1E49"/>
    <w:rsid w:val="005E1E8E"/>
    <w:rsid w:val="005E2032"/>
    <w:rsid w:val="005E20A5"/>
    <w:rsid w:val="005E22D6"/>
    <w:rsid w:val="005E273C"/>
    <w:rsid w:val="005E3403"/>
    <w:rsid w:val="005E3A2C"/>
    <w:rsid w:val="005E4528"/>
    <w:rsid w:val="005E5C11"/>
    <w:rsid w:val="005E5CE6"/>
    <w:rsid w:val="005E6462"/>
    <w:rsid w:val="005E691F"/>
    <w:rsid w:val="005E6FF4"/>
    <w:rsid w:val="005E74A9"/>
    <w:rsid w:val="005E7672"/>
    <w:rsid w:val="005F0C4E"/>
    <w:rsid w:val="005F1904"/>
    <w:rsid w:val="005F2049"/>
    <w:rsid w:val="005F2AA4"/>
    <w:rsid w:val="005F33C6"/>
    <w:rsid w:val="005F3CBC"/>
    <w:rsid w:val="005F3E76"/>
    <w:rsid w:val="005F42C8"/>
    <w:rsid w:val="005F4386"/>
    <w:rsid w:val="005F4502"/>
    <w:rsid w:val="005F45D0"/>
    <w:rsid w:val="005F4C5F"/>
    <w:rsid w:val="005F4C69"/>
    <w:rsid w:val="005F55C6"/>
    <w:rsid w:val="005F5AEA"/>
    <w:rsid w:val="005F61EB"/>
    <w:rsid w:val="005F645B"/>
    <w:rsid w:val="005F66D1"/>
    <w:rsid w:val="005F70F7"/>
    <w:rsid w:val="005F7995"/>
    <w:rsid w:val="005F7BED"/>
    <w:rsid w:val="00600B87"/>
    <w:rsid w:val="00601136"/>
    <w:rsid w:val="006018E6"/>
    <w:rsid w:val="0060192B"/>
    <w:rsid w:val="006025BB"/>
    <w:rsid w:val="00602682"/>
    <w:rsid w:val="00602E73"/>
    <w:rsid w:val="00602F06"/>
    <w:rsid w:val="00603172"/>
    <w:rsid w:val="006034E4"/>
    <w:rsid w:val="0060434C"/>
    <w:rsid w:val="00604561"/>
    <w:rsid w:val="006052B8"/>
    <w:rsid w:val="006059EC"/>
    <w:rsid w:val="00605ADE"/>
    <w:rsid w:val="00605EA6"/>
    <w:rsid w:val="0060609E"/>
    <w:rsid w:val="006064FF"/>
    <w:rsid w:val="00606685"/>
    <w:rsid w:val="00606768"/>
    <w:rsid w:val="006068E4"/>
    <w:rsid w:val="00607322"/>
    <w:rsid w:val="006078AA"/>
    <w:rsid w:val="0060793C"/>
    <w:rsid w:val="00607A2F"/>
    <w:rsid w:val="00607D4A"/>
    <w:rsid w:val="00607F95"/>
    <w:rsid w:val="00610031"/>
    <w:rsid w:val="0061008F"/>
    <w:rsid w:val="00610D1B"/>
    <w:rsid w:val="0061107A"/>
    <w:rsid w:val="00611910"/>
    <w:rsid w:val="0061192A"/>
    <w:rsid w:val="0061215E"/>
    <w:rsid w:val="00612879"/>
    <w:rsid w:val="006129FE"/>
    <w:rsid w:val="00612D87"/>
    <w:rsid w:val="006135F8"/>
    <w:rsid w:val="00613C40"/>
    <w:rsid w:val="00613DAE"/>
    <w:rsid w:val="006144D4"/>
    <w:rsid w:val="00614F4B"/>
    <w:rsid w:val="006157D2"/>
    <w:rsid w:val="00615CE1"/>
    <w:rsid w:val="00616111"/>
    <w:rsid w:val="006162D3"/>
    <w:rsid w:val="0061712F"/>
    <w:rsid w:val="006173F4"/>
    <w:rsid w:val="006179C3"/>
    <w:rsid w:val="00617A6B"/>
    <w:rsid w:val="00620440"/>
    <w:rsid w:val="00620573"/>
    <w:rsid w:val="00620AEE"/>
    <w:rsid w:val="00620C74"/>
    <w:rsid w:val="00620CA1"/>
    <w:rsid w:val="006215DD"/>
    <w:rsid w:val="00621C83"/>
    <w:rsid w:val="00621F13"/>
    <w:rsid w:val="006223A0"/>
    <w:rsid w:val="00622808"/>
    <w:rsid w:val="006229D0"/>
    <w:rsid w:val="00622DE1"/>
    <w:rsid w:val="00622F8F"/>
    <w:rsid w:val="0062314B"/>
    <w:rsid w:val="0062349B"/>
    <w:rsid w:val="006235CA"/>
    <w:rsid w:val="0062387E"/>
    <w:rsid w:val="00623A6A"/>
    <w:rsid w:val="00623ADA"/>
    <w:rsid w:val="00623C18"/>
    <w:rsid w:val="00623D4E"/>
    <w:rsid w:val="00624192"/>
    <w:rsid w:val="00624793"/>
    <w:rsid w:val="00624856"/>
    <w:rsid w:val="00624C7E"/>
    <w:rsid w:val="00624D44"/>
    <w:rsid w:val="00624E63"/>
    <w:rsid w:val="00624EBD"/>
    <w:rsid w:val="00624FA8"/>
    <w:rsid w:val="006252E6"/>
    <w:rsid w:val="006257D6"/>
    <w:rsid w:val="006258D1"/>
    <w:rsid w:val="00626097"/>
    <w:rsid w:val="00626860"/>
    <w:rsid w:val="00626A67"/>
    <w:rsid w:val="00626CAF"/>
    <w:rsid w:val="00626E34"/>
    <w:rsid w:val="006273A2"/>
    <w:rsid w:val="006273D1"/>
    <w:rsid w:val="00627416"/>
    <w:rsid w:val="0062795F"/>
    <w:rsid w:val="00627BAD"/>
    <w:rsid w:val="00627BE8"/>
    <w:rsid w:val="00627C35"/>
    <w:rsid w:val="00630110"/>
    <w:rsid w:val="00630171"/>
    <w:rsid w:val="00630601"/>
    <w:rsid w:val="00630627"/>
    <w:rsid w:val="00630957"/>
    <w:rsid w:val="00630AD0"/>
    <w:rsid w:val="00631AD2"/>
    <w:rsid w:val="00632525"/>
    <w:rsid w:val="006325FA"/>
    <w:rsid w:val="006326CF"/>
    <w:rsid w:val="00632700"/>
    <w:rsid w:val="00632A57"/>
    <w:rsid w:val="00633133"/>
    <w:rsid w:val="006336BD"/>
    <w:rsid w:val="00633E18"/>
    <w:rsid w:val="00633E9F"/>
    <w:rsid w:val="00633FF7"/>
    <w:rsid w:val="006341BA"/>
    <w:rsid w:val="006341F1"/>
    <w:rsid w:val="0063488F"/>
    <w:rsid w:val="00635277"/>
    <w:rsid w:val="0063584D"/>
    <w:rsid w:val="00635DAA"/>
    <w:rsid w:val="00636238"/>
    <w:rsid w:val="00636887"/>
    <w:rsid w:val="00636E50"/>
    <w:rsid w:val="0063773A"/>
    <w:rsid w:val="00637AC4"/>
    <w:rsid w:val="00637E60"/>
    <w:rsid w:val="00637EA6"/>
    <w:rsid w:val="00640972"/>
    <w:rsid w:val="006419A5"/>
    <w:rsid w:val="00641C1C"/>
    <w:rsid w:val="00641FE8"/>
    <w:rsid w:val="00642A55"/>
    <w:rsid w:val="00643EDC"/>
    <w:rsid w:val="00644013"/>
    <w:rsid w:val="00644452"/>
    <w:rsid w:val="00644F97"/>
    <w:rsid w:val="00645B95"/>
    <w:rsid w:val="00645CC2"/>
    <w:rsid w:val="00645F51"/>
    <w:rsid w:val="006462C7"/>
    <w:rsid w:val="00646C09"/>
    <w:rsid w:val="00646D39"/>
    <w:rsid w:val="00646E07"/>
    <w:rsid w:val="00647377"/>
    <w:rsid w:val="006508C4"/>
    <w:rsid w:val="006516E1"/>
    <w:rsid w:val="0065238F"/>
    <w:rsid w:val="006528DD"/>
    <w:rsid w:val="00652AD0"/>
    <w:rsid w:val="00652B0D"/>
    <w:rsid w:val="00652FB8"/>
    <w:rsid w:val="006539ED"/>
    <w:rsid w:val="00653B86"/>
    <w:rsid w:val="0065511C"/>
    <w:rsid w:val="00655520"/>
    <w:rsid w:val="00655C59"/>
    <w:rsid w:val="00655CF9"/>
    <w:rsid w:val="0065620C"/>
    <w:rsid w:val="0065646C"/>
    <w:rsid w:val="006566B5"/>
    <w:rsid w:val="00656B04"/>
    <w:rsid w:val="00657BED"/>
    <w:rsid w:val="00660113"/>
    <w:rsid w:val="006601B0"/>
    <w:rsid w:val="006601BC"/>
    <w:rsid w:val="00660554"/>
    <w:rsid w:val="006614B8"/>
    <w:rsid w:val="00661557"/>
    <w:rsid w:val="00661840"/>
    <w:rsid w:val="00661AE2"/>
    <w:rsid w:val="00661B3D"/>
    <w:rsid w:val="006622BE"/>
    <w:rsid w:val="006625D9"/>
    <w:rsid w:val="006628C9"/>
    <w:rsid w:val="00662CC8"/>
    <w:rsid w:val="00662D4E"/>
    <w:rsid w:val="0066394D"/>
    <w:rsid w:val="00663A67"/>
    <w:rsid w:val="00663CA0"/>
    <w:rsid w:val="006643AD"/>
    <w:rsid w:val="006649C1"/>
    <w:rsid w:val="00664A56"/>
    <w:rsid w:val="00664A9A"/>
    <w:rsid w:val="00664BA4"/>
    <w:rsid w:val="00664DCF"/>
    <w:rsid w:val="00665120"/>
    <w:rsid w:val="0066534E"/>
    <w:rsid w:val="00665991"/>
    <w:rsid w:val="006659D7"/>
    <w:rsid w:val="006665A2"/>
    <w:rsid w:val="00666B56"/>
    <w:rsid w:val="00667153"/>
    <w:rsid w:val="00667258"/>
    <w:rsid w:val="0066757C"/>
    <w:rsid w:val="00667CD9"/>
    <w:rsid w:val="00667FED"/>
    <w:rsid w:val="006700A4"/>
    <w:rsid w:val="00670860"/>
    <w:rsid w:val="00671567"/>
    <w:rsid w:val="00671F91"/>
    <w:rsid w:val="006724FB"/>
    <w:rsid w:val="006727B7"/>
    <w:rsid w:val="00672AC9"/>
    <w:rsid w:val="00673F56"/>
    <w:rsid w:val="006748C4"/>
    <w:rsid w:val="00674E3C"/>
    <w:rsid w:val="00674E45"/>
    <w:rsid w:val="006752CF"/>
    <w:rsid w:val="00676139"/>
    <w:rsid w:val="0067648D"/>
    <w:rsid w:val="0067673D"/>
    <w:rsid w:val="00676F43"/>
    <w:rsid w:val="00676F95"/>
    <w:rsid w:val="0067742B"/>
    <w:rsid w:val="00680442"/>
    <w:rsid w:val="00680493"/>
    <w:rsid w:val="00680BB8"/>
    <w:rsid w:val="00681019"/>
    <w:rsid w:val="00681115"/>
    <w:rsid w:val="006814D4"/>
    <w:rsid w:val="00682833"/>
    <w:rsid w:val="00682E47"/>
    <w:rsid w:val="00683095"/>
    <w:rsid w:val="0068370F"/>
    <w:rsid w:val="00684219"/>
    <w:rsid w:val="006843CA"/>
    <w:rsid w:val="006844C0"/>
    <w:rsid w:val="00684622"/>
    <w:rsid w:val="00684B38"/>
    <w:rsid w:val="00684BD9"/>
    <w:rsid w:val="00685452"/>
    <w:rsid w:val="00685773"/>
    <w:rsid w:val="006857F3"/>
    <w:rsid w:val="00686038"/>
    <w:rsid w:val="006863E7"/>
    <w:rsid w:val="006866B4"/>
    <w:rsid w:val="00686A9D"/>
    <w:rsid w:val="00686AD3"/>
    <w:rsid w:val="006873C7"/>
    <w:rsid w:val="0068755E"/>
    <w:rsid w:val="006876A3"/>
    <w:rsid w:val="00687C2B"/>
    <w:rsid w:val="00687E9F"/>
    <w:rsid w:val="00687ED2"/>
    <w:rsid w:val="00691393"/>
    <w:rsid w:val="00691401"/>
    <w:rsid w:val="006915BF"/>
    <w:rsid w:val="00691F48"/>
    <w:rsid w:val="00692229"/>
    <w:rsid w:val="00692510"/>
    <w:rsid w:val="0069275A"/>
    <w:rsid w:val="006928EA"/>
    <w:rsid w:val="0069297D"/>
    <w:rsid w:val="00692B71"/>
    <w:rsid w:val="00692FA6"/>
    <w:rsid w:val="00693782"/>
    <w:rsid w:val="00693D56"/>
    <w:rsid w:val="006940D7"/>
    <w:rsid w:val="006948A2"/>
    <w:rsid w:val="00694905"/>
    <w:rsid w:val="00695AD0"/>
    <w:rsid w:val="00695D7A"/>
    <w:rsid w:val="00696631"/>
    <w:rsid w:val="00696721"/>
    <w:rsid w:val="006967E5"/>
    <w:rsid w:val="00696EEF"/>
    <w:rsid w:val="00697A04"/>
    <w:rsid w:val="00697E10"/>
    <w:rsid w:val="006A003C"/>
    <w:rsid w:val="006A00A8"/>
    <w:rsid w:val="006A0CE6"/>
    <w:rsid w:val="006A1CF5"/>
    <w:rsid w:val="006A251E"/>
    <w:rsid w:val="006A277D"/>
    <w:rsid w:val="006A2BE6"/>
    <w:rsid w:val="006A3B0A"/>
    <w:rsid w:val="006A3B16"/>
    <w:rsid w:val="006A47F8"/>
    <w:rsid w:val="006A4940"/>
    <w:rsid w:val="006A5131"/>
    <w:rsid w:val="006A5E0B"/>
    <w:rsid w:val="006A6473"/>
    <w:rsid w:val="006A7781"/>
    <w:rsid w:val="006B0377"/>
    <w:rsid w:val="006B0389"/>
    <w:rsid w:val="006B0453"/>
    <w:rsid w:val="006B0469"/>
    <w:rsid w:val="006B07CD"/>
    <w:rsid w:val="006B1075"/>
    <w:rsid w:val="006B1FD2"/>
    <w:rsid w:val="006B2536"/>
    <w:rsid w:val="006B2B4E"/>
    <w:rsid w:val="006B2BFE"/>
    <w:rsid w:val="006B2C0C"/>
    <w:rsid w:val="006B30C3"/>
    <w:rsid w:val="006B33B6"/>
    <w:rsid w:val="006B3531"/>
    <w:rsid w:val="006B3B78"/>
    <w:rsid w:val="006B412A"/>
    <w:rsid w:val="006B47D9"/>
    <w:rsid w:val="006B48E9"/>
    <w:rsid w:val="006B495F"/>
    <w:rsid w:val="006B498E"/>
    <w:rsid w:val="006B64F6"/>
    <w:rsid w:val="006B6B96"/>
    <w:rsid w:val="006B6CEA"/>
    <w:rsid w:val="006B7C97"/>
    <w:rsid w:val="006C0C80"/>
    <w:rsid w:val="006C0F4B"/>
    <w:rsid w:val="006C19B8"/>
    <w:rsid w:val="006C27FE"/>
    <w:rsid w:val="006C2960"/>
    <w:rsid w:val="006C3981"/>
    <w:rsid w:val="006C3A38"/>
    <w:rsid w:val="006C478F"/>
    <w:rsid w:val="006C479D"/>
    <w:rsid w:val="006C5516"/>
    <w:rsid w:val="006C565B"/>
    <w:rsid w:val="006C5BA1"/>
    <w:rsid w:val="006C6064"/>
    <w:rsid w:val="006C6285"/>
    <w:rsid w:val="006C676C"/>
    <w:rsid w:val="006C6E13"/>
    <w:rsid w:val="006C74F2"/>
    <w:rsid w:val="006C7AA8"/>
    <w:rsid w:val="006C7ACF"/>
    <w:rsid w:val="006C7B18"/>
    <w:rsid w:val="006C7CE8"/>
    <w:rsid w:val="006C7D66"/>
    <w:rsid w:val="006D06E3"/>
    <w:rsid w:val="006D0C9A"/>
    <w:rsid w:val="006D0E31"/>
    <w:rsid w:val="006D0FF2"/>
    <w:rsid w:val="006D124A"/>
    <w:rsid w:val="006D1273"/>
    <w:rsid w:val="006D1FA5"/>
    <w:rsid w:val="006D2796"/>
    <w:rsid w:val="006D294E"/>
    <w:rsid w:val="006D2BA6"/>
    <w:rsid w:val="006D2DBC"/>
    <w:rsid w:val="006D32C3"/>
    <w:rsid w:val="006D3692"/>
    <w:rsid w:val="006D37FE"/>
    <w:rsid w:val="006D3CA4"/>
    <w:rsid w:val="006D3D47"/>
    <w:rsid w:val="006D44E0"/>
    <w:rsid w:val="006D44F4"/>
    <w:rsid w:val="006D4953"/>
    <w:rsid w:val="006D49EC"/>
    <w:rsid w:val="006D5A44"/>
    <w:rsid w:val="006D5FC7"/>
    <w:rsid w:val="006D6D76"/>
    <w:rsid w:val="006D71AE"/>
    <w:rsid w:val="006D7220"/>
    <w:rsid w:val="006D72AD"/>
    <w:rsid w:val="006D77B1"/>
    <w:rsid w:val="006D797F"/>
    <w:rsid w:val="006E0578"/>
    <w:rsid w:val="006E06C8"/>
    <w:rsid w:val="006E0FDB"/>
    <w:rsid w:val="006E1A42"/>
    <w:rsid w:val="006E1BC7"/>
    <w:rsid w:val="006E1D56"/>
    <w:rsid w:val="006E1E43"/>
    <w:rsid w:val="006E1FDB"/>
    <w:rsid w:val="006E215C"/>
    <w:rsid w:val="006E29E9"/>
    <w:rsid w:val="006E2A6D"/>
    <w:rsid w:val="006E2CEC"/>
    <w:rsid w:val="006E307A"/>
    <w:rsid w:val="006E35ED"/>
    <w:rsid w:val="006E42B3"/>
    <w:rsid w:val="006E440C"/>
    <w:rsid w:val="006E4AA7"/>
    <w:rsid w:val="006E4ACD"/>
    <w:rsid w:val="006E4B28"/>
    <w:rsid w:val="006E572F"/>
    <w:rsid w:val="006E5B84"/>
    <w:rsid w:val="006E5D21"/>
    <w:rsid w:val="006E5EEC"/>
    <w:rsid w:val="006E6054"/>
    <w:rsid w:val="006E6207"/>
    <w:rsid w:val="006E658A"/>
    <w:rsid w:val="006E6B7E"/>
    <w:rsid w:val="006E7804"/>
    <w:rsid w:val="006E7C7C"/>
    <w:rsid w:val="006F00CA"/>
    <w:rsid w:val="006F08A6"/>
    <w:rsid w:val="006F092C"/>
    <w:rsid w:val="006F13C4"/>
    <w:rsid w:val="006F13D7"/>
    <w:rsid w:val="006F1980"/>
    <w:rsid w:val="006F1F29"/>
    <w:rsid w:val="006F2A13"/>
    <w:rsid w:val="006F2A24"/>
    <w:rsid w:val="006F2BAD"/>
    <w:rsid w:val="006F348D"/>
    <w:rsid w:val="006F3636"/>
    <w:rsid w:val="006F3977"/>
    <w:rsid w:val="006F3E61"/>
    <w:rsid w:val="006F4FB7"/>
    <w:rsid w:val="006F550D"/>
    <w:rsid w:val="006F5C44"/>
    <w:rsid w:val="006F5D15"/>
    <w:rsid w:val="006F619D"/>
    <w:rsid w:val="006F62D0"/>
    <w:rsid w:val="006F67BF"/>
    <w:rsid w:val="006F706C"/>
    <w:rsid w:val="006F713B"/>
    <w:rsid w:val="006F721E"/>
    <w:rsid w:val="006F7294"/>
    <w:rsid w:val="006F7973"/>
    <w:rsid w:val="006F7DF0"/>
    <w:rsid w:val="006F7F8E"/>
    <w:rsid w:val="00700120"/>
    <w:rsid w:val="00700585"/>
    <w:rsid w:val="00700AB3"/>
    <w:rsid w:val="00700F0A"/>
    <w:rsid w:val="00701032"/>
    <w:rsid w:val="0070145C"/>
    <w:rsid w:val="00701A7E"/>
    <w:rsid w:val="00702289"/>
    <w:rsid w:val="007029D3"/>
    <w:rsid w:val="00702BB9"/>
    <w:rsid w:val="00702E85"/>
    <w:rsid w:val="0070330B"/>
    <w:rsid w:val="0070433D"/>
    <w:rsid w:val="007044EC"/>
    <w:rsid w:val="007050C0"/>
    <w:rsid w:val="007055E0"/>
    <w:rsid w:val="007056A6"/>
    <w:rsid w:val="00706104"/>
    <w:rsid w:val="007065E2"/>
    <w:rsid w:val="007066FC"/>
    <w:rsid w:val="007069B2"/>
    <w:rsid w:val="00706BD1"/>
    <w:rsid w:val="0070780D"/>
    <w:rsid w:val="00707973"/>
    <w:rsid w:val="00707BB7"/>
    <w:rsid w:val="0071049E"/>
    <w:rsid w:val="0071080E"/>
    <w:rsid w:val="00710BF0"/>
    <w:rsid w:val="00710E23"/>
    <w:rsid w:val="0071196B"/>
    <w:rsid w:val="00711B8D"/>
    <w:rsid w:val="007123DD"/>
    <w:rsid w:val="00712AD0"/>
    <w:rsid w:val="00712C72"/>
    <w:rsid w:val="00712F34"/>
    <w:rsid w:val="00713074"/>
    <w:rsid w:val="007130CC"/>
    <w:rsid w:val="007133F5"/>
    <w:rsid w:val="00713B07"/>
    <w:rsid w:val="00713BD8"/>
    <w:rsid w:val="00713EA9"/>
    <w:rsid w:val="00713F70"/>
    <w:rsid w:val="00713FBA"/>
    <w:rsid w:val="00714771"/>
    <w:rsid w:val="00714DE6"/>
    <w:rsid w:val="00715326"/>
    <w:rsid w:val="007156D1"/>
    <w:rsid w:val="007159D4"/>
    <w:rsid w:val="00716108"/>
    <w:rsid w:val="00716A18"/>
    <w:rsid w:val="00716B29"/>
    <w:rsid w:val="00716D57"/>
    <w:rsid w:val="00717695"/>
    <w:rsid w:val="007179EC"/>
    <w:rsid w:val="00717E56"/>
    <w:rsid w:val="0072009D"/>
    <w:rsid w:val="0072039E"/>
    <w:rsid w:val="0072052C"/>
    <w:rsid w:val="0072064D"/>
    <w:rsid w:val="00720AB3"/>
    <w:rsid w:val="00720D2D"/>
    <w:rsid w:val="00720ED6"/>
    <w:rsid w:val="0072176F"/>
    <w:rsid w:val="00721824"/>
    <w:rsid w:val="00721B01"/>
    <w:rsid w:val="00722052"/>
    <w:rsid w:val="007223DD"/>
    <w:rsid w:val="0072287E"/>
    <w:rsid w:val="00722A03"/>
    <w:rsid w:val="00722C96"/>
    <w:rsid w:val="00723136"/>
    <w:rsid w:val="00723676"/>
    <w:rsid w:val="00723C6B"/>
    <w:rsid w:val="007256D9"/>
    <w:rsid w:val="007262A7"/>
    <w:rsid w:val="007264BF"/>
    <w:rsid w:val="0072689A"/>
    <w:rsid w:val="00726C16"/>
    <w:rsid w:val="00726D80"/>
    <w:rsid w:val="00726FF0"/>
    <w:rsid w:val="0072746C"/>
    <w:rsid w:val="00727D68"/>
    <w:rsid w:val="00727F9A"/>
    <w:rsid w:val="00730116"/>
    <w:rsid w:val="00730931"/>
    <w:rsid w:val="00730E91"/>
    <w:rsid w:val="00731242"/>
    <w:rsid w:val="00731245"/>
    <w:rsid w:val="00731BCF"/>
    <w:rsid w:val="00732185"/>
    <w:rsid w:val="00732519"/>
    <w:rsid w:val="00732A48"/>
    <w:rsid w:val="00732A65"/>
    <w:rsid w:val="007337EE"/>
    <w:rsid w:val="00733FA5"/>
    <w:rsid w:val="0073422A"/>
    <w:rsid w:val="0073448A"/>
    <w:rsid w:val="007344D2"/>
    <w:rsid w:val="00734508"/>
    <w:rsid w:val="00734510"/>
    <w:rsid w:val="00734F5F"/>
    <w:rsid w:val="007352F3"/>
    <w:rsid w:val="0073590C"/>
    <w:rsid w:val="007366F1"/>
    <w:rsid w:val="00736D5F"/>
    <w:rsid w:val="00736E58"/>
    <w:rsid w:val="00736EB2"/>
    <w:rsid w:val="0073703B"/>
    <w:rsid w:val="00737B08"/>
    <w:rsid w:val="00737D90"/>
    <w:rsid w:val="00737DA5"/>
    <w:rsid w:val="00737F34"/>
    <w:rsid w:val="00740331"/>
    <w:rsid w:val="00740451"/>
    <w:rsid w:val="007406D9"/>
    <w:rsid w:val="00740B6E"/>
    <w:rsid w:val="00740EB8"/>
    <w:rsid w:val="007410D4"/>
    <w:rsid w:val="007417DB"/>
    <w:rsid w:val="00741C09"/>
    <w:rsid w:val="0074228B"/>
    <w:rsid w:val="00742624"/>
    <w:rsid w:val="00743873"/>
    <w:rsid w:val="00743DD1"/>
    <w:rsid w:val="00744490"/>
    <w:rsid w:val="00744C56"/>
    <w:rsid w:val="00744F8C"/>
    <w:rsid w:val="007450B4"/>
    <w:rsid w:val="007455C5"/>
    <w:rsid w:val="00745E05"/>
    <w:rsid w:val="00746328"/>
    <w:rsid w:val="007466CC"/>
    <w:rsid w:val="00746A22"/>
    <w:rsid w:val="00747331"/>
    <w:rsid w:val="007476F7"/>
    <w:rsid w:val="00747C5F"/>
    <w:rsid w:val="0075025E"/>
    <w:rsid w:val="00751375"/>
    <w:rsid w:val="0075172D"/>
    <w:rsid w:val="0075193C"/>
    <w:rsid w:val="0075207B"/>
    <w:rsid w:val="00752421"/>
    <w:rsid w:val="007524DD"/>
    <w:rsid w:val="00752B33"/>
    <w:rsid w:val="0075317D"/>
    <w:rsid w:val="00753933"/>
    <w:rsid w:val="00754272"/>
    <w:rsid w:val="0075470C"/>
    <w:rsid w:val="007549A2"/>
    <w:rsid w:val="00756779"/>
    <w:rsid w:val="007574AE"/>
    <w:rsid w:val="00757B49"/>
    <w:rsid w:val="00757EE2"/>
    <w:rsid w:val="00760C38"/>
    <w:rsid w:val="0076129D"/>
    <w:rsid w:val="007613D2"/>
    <w:rsid w:val="007616B4"/>
    <w:rsid w:val="00761CA1"/>
    <w:rsid w:val="00761D9D"/>
    <w:rsid w:val="00761F43"/>
    <w:rsid w:val="0076277D"/>
    <w:rsid w:val="007634AB"/>
    <w:rsid w:val="0076362D"/>
    <w:rsid w:val="0076365E"/>
    <w:rsid w:val="00763F5B"/>
    <w:rsid w:val="0076460C"/>
    <w:rsid w:val="00764EF5"/>
    <w:rsid w:val="0076598F"/>
    <w:rsid w:val="00765F4B"/>
    <w:rsid w:val="00766506"/>
    <w:rsid w:val="00766DBD"/>
    <w:rsid w:val="00766F2E"/>
    <w:rsid w:val="007678A1"/>
    <w:rsid w:val="007678BA"/>
    <w:rsid w:val="00767CD8"/>
    <w:rsid w:val="0077039F"/>
    <w:rsid w:val="00770A43"/>
    <w:rsid w:val="007727F7"/>
    <w:rsid w:val="0077355C"/>
    <w:rsid w:val="00773606"/>
    <w:rsid w:val="00774CD2"/>
    <w:rsid w:val="00774D29"/>
    <w:rsid w:val="0077521B"/>
    <w:rsid w:val="00775A1C"/>
    <w:rsid w:val="00776116"/>
    <w:rsid w:val="00777020"/>
    <w:rsid w:val="00777099"/>
    <w:rsid w:val="00777947"/>
    <w:rsid w:val="00777AED"/>
    <w:rsid w:val="00777B57"/>
    <w:rsid w:val="00777E58"/>
    <w:rsid w:val="00777F89"/>
    <w:rsid w:val="007801E9"/>
    <w:rsid w:val="00780B42"/>
    <w:rsid w:val="007810AD"/>
    <w:rsid w:val="00781866"/>
    <w:rsid w:val="00781D7A"/>
    <w:rsid w:val="00781F6C"/>
    <w:rsid w:val="007821FF"/>
    <w:rsid w:val="007822BA"/>
    <w:rsid w:val="0078336F"/>
    <w:rsid w:val="00783818"/>
    <w:rsid w:val="00783950"/>
    <w:rsid w:val="007839E3"/>
    <w:rsid w:val="00783D9D"/>
    <w:rsid w:val="007841E5"/>
    <w:rsid w:val="007845A1"/>
    <w:rsid w:val="007846A1"/>
    <w:rsid w:val="007846BA"/>
    <w:rsid w:val="0078500C"/>
    <w:rsid w:val="0078530C"/>
    <w:rsid w:val="00785400"/>
    <w:rsid w:val="00785575"/>
    <w:rsid w:val="0078566A"/>
    <w:rsid w:val="00785D20"/>
    <w:rsid w:val="00785E17"/>
    <w:rsid w:val="00785F88"/>
    <w:rsid w:val="00786089"/>
    <w:rsid w:val="00787713"/>
    <w:rsid w:val="00787924"/>
    <w:rsid w:val="007905BB"/>
    <w:rsid w:val="007910D7"/>
    <w:rsid w:val="00791188"/>
    <w:rsid w:val="00791677"/>
    <w:rsid w:val="00791A7A"/>
    <w:rsid w:val="00791B3D"/>
    <w:rsid w:val="00791FF9"/>
    <w:rsid w:val="00792206"/>
    <w:rsid w:val="00792B16"/>
    <w:rsid w:val="00792C5E"/>
    <w:rsid w:val="007931D2"/>
    <w:rsid w:val="0079327A"/>
    <w:rsid w:val="00794305"/>
    <w:rsid w:val="0079464C"/>
    <w:rsid w:val="007947FC"/>
    <w:rsid w:val="00795C90"/>
    <w:rsid w:val="007960CD"/>
    <w:rsid w:val="00796A33"/>
    <w:rsid w:val="00796E67"/>
    <w:rsid w:val="007971F6"/>
    <w:rsid w:val="00797D65"/>
    <w:rsid w:val="00797F9C"/>
    <w:rsid w:val="007A024B"/>
    <w:rsid w:val="007A0358"/>
    <w:rsid w:val="007A0B2E"/>
    <w:rsid w:val="007A0F59"/>
    <w:rsid w:val="007A0FC8"/>
    <w:rsid w:val="007A18DE"/>
    <w:rsid w:val="007A2678"/>
    <w:rsid w:val="007A2DDB"/>
    <w:rsid w:val="007A34CB"/>
    <w:rsid w:val="007A4665"/>
    <w:rsid w:val="007A4810"/>
    <w:rsid w:val="007A4A18"/>
    <w:rsid w:val="007A5090"/>
    <w:rsid w:val="007A5205"/>
    <w:rsid w:val="007A58CE"/>
    <w:rsid w:val="007A5910"/>
    <w:rsid w:val="007A5DFD"/>
    <w:rsid w:val="007A793E"/>
    <w:rsid w:val="007A7CE8"/>
    <w:rsid w:val="007A7E64"/>
    <w:rsid w:val="007B0268"/>
    <w:rsid w:val="007B0704"/>
    <w:rsid w:val="007B3365"/>
    <w:rsid w:val="007B44CB"/>
    <w:rsid w:val="007B5219"/>
    <w:rsid w:val="007B52D5"/>
    <w:rsid w:val="007B5CBF"/>
    <w:rsid w:val="007B5FCD"/>
    <w:rsid w:val="007B611B"/>
    <w:rsid w:val="007B61C1"/>
    <w:rsid w:val="007B62ED"/>
    <w:rsid w:val="007B6833"/>
    <w:rsid w:val="007B6D77"/>
    <w:rsid w:val="007B6FE3"/>
    <w:rsid w:val="007B7398"/>
    <w:rsid w:val="007B7612"/>
    <w:rsid w:val="007C0AF9"/>
    <w:rsid w:val="007C0B3C"/>
    <w:rsid w:val="007C1586"/>
    <w:rsid w:val="007C1D67"/>
    <w:rsid w:val="007C205A"/>
    <w:rsid w:val="007C2402"/>
    <w:rsid w:val="007C2467"/>
    <w:rsid w:val="007C24AA"/>
    <w:rsid w:val="007C291A"/>
    <w:rsid w:val="007C2A7C"/>
    <w:rsid w:val="007C2B7D"/>
    <w:rsid w:val="007C2DAC"/>
    <w:rsid w:val="007C35C8"/>
    <w:rsid w:val="007C396E"/>
    <w:rsid w:val="007C3B9A"/>
    <w:rsid w:val="007C4436"/>
    <w:rsid w:val="007C49FC"/>
    <w:rsid w:val="007C4BB1"/>
    <w:rsid w:val="007C4C4B"/>
    <w:rsid w:val="007C4E0D"/>
    <w:rsid w:val="007C55D3"/>
    <w:rsid w:val="007C5B92"/>
    <w:rsid w:val="007C62E9"/>
    <w:rsid w:val="007C6685"/>
    <w:rsid w:val="007C7278"/>
    <w:rsid w:val="007C77BF"/>
    <w:rsid w:val="007C790A"/>
    <w:rsid w:val="007C7A8C"/>
    <w:rsid w:val="007C7AF3"/>
    <w:rsid w:val="007D0411"/>
    <w:rsid w:val="007D0A56"/>
    <w:rsid w:val="007D0AF9"/>
    <w:rsid w:val="007D0C79"/>
    <w:rsid w:val="007D1608"/>
    <w:rsid w:val="007D1AE8"/>
    <w:rsid w:val="007D2B4F"/>
    <w:rsid w:val="007D2D80"/>
    <w:rsid w:val="007D2EB9"/>
    <w:rsid w:val="007D3F1F"/>
    <w:rsid w:val="007D40FE"/>
    <w:rsid w:val="007D461A"/>
    <w:rsid w:val="007D465C"/>
    <w:rsid w:val="007D4E30"/>
    <w:rsid w:val="007D5222"/>
    <w:rsid w:val="007D56EE"/>
    <w:rsid w:val="007D5884"/>
    <w:rsid w:val="007D5897"/>
    <w:rsid w:val="007D5BBB"/>
    <w:rsid w:val="007D669B"/>
    <w:rsid w:val="007D69CC"/>
    <w:rsid w:val="007D746D"/>
    <w:rsid w:val="007D7B72"/>
    <w:rsid w:val="007E1ADF"/>
    <w:rsid w:val="007E24FA"/>
    <w:rsid w:val="007E25E4"/>
    <w:rsid w:val="007E2B5D"/>
    <w:rsid w:val="007E3ED1"/>
    <w:rsid w:val="007E436A"/>
    <w:rsid w:val="007E46ED"/>
    <w:rsid w:val="007E49E1"/>
    <w:rsid w:val="007E5C44"/>
    <w:rsid w:val="007E5E91"/>
    <w:rsid w:val="007E624A"/>
    <w:rsid w:val="007E72C3"/>
    <w:rsid w:val="007E7898"/>
    <w:rsid w:val="007F0072"/>
    <w:rsid w:val="007F03FC"/>
    <w:rsid w:val="007F05DC"/>
    <w:rsid w:val="007F0729"/>
    <w:rsid w:val="007F0C8A"/>
    <w:rsid w:val="007F1275"/>
    <w:rsid w:val="007F138F"/>
    <w:rsid w:val="007F1A7F"/>
    <w:rsid w:val="007F1D89"/>
    <w:rsid w:val="007F1F1C"/>
    <w:rsid w:val="007F2086"/>
    <w:rsid w:val="007F25EA"/>
    <w:rsid w:val="007F2E49"/>
    <w:rsid w:val="007F39C4"/>
    <w:rsid w:val="007F4C31"/>
    <w:rsid w:val="007F4CF6"/>
    <w:rsid w:val="007F5A4A"/>
    <w:rsid w:val="007F5D86"/>
    <w:rsid w:val="007F6A4E"/>
    <w:rsid w:val="007F6B42"/>
    <w:rsid w:val="007F6D56"/>
    <w:rsid w:val="007F6E43"/>
    <w:rsid w:val="007F6E8A"/>
    <w:rsid w:val="007F7758"/>
    <w:rsid w:val="007F7DDE"/>
    <w:rsid w:val="007F7F95"/>
    <w:rsid w:val="008000C1"/>
    <w:rsid w:val="00800291"/>
    <w:rsid w:val="00800ECA"/>
    <w:rsid w:val="0080107D"/>
    <w:rsid w:val="008011A5"/>
    <w:rsid w:val="008016C5"/>
    <w:rsid w:val="008018F0"/>
    <w:rsid w:val="00801C3D"/>
    <w:rsid w:val="0080272B"/>
    <w:rsid w:val="008028D2"/>
    <w:rsid w:val="008029CF"/>
    <w:rsid w:val="00802D03"/>
    <w:rsid w:val="00803B4C"/>
    <w:rsid w:val="00805398"/>
    <w:rsid w:val="00805566"/>
    <w:rsid w:val="00805777"/>
    <w:rsid w:val="00805940"/>
    <w:rsid w:val="00805EED"/>
    <w:rsid w:val="00806297"/>
    <w:rsid w:val="008062A9"/>
    <w:rsid w:val="008073CB"/>
    <w:rsid w:val="008076C5"/>
    <w:rsid w:val="00807A3C"/>
    <w:rsid w:val="00807DBD"/>
    <w:rsid w:val="0081041E"/>
    <w:rsid w:val="0081068D"/>
    <w:rsid w:val="008106F9"/>
    <w:rsid w:val="00810990"/>
    <w:rsid w:val="008114C5"/>
    <w:rsid w:val="00812559"/>
    <w:rsid w:val="0081281C"/>
    <w:rsid w:val="00812C9C"/>
    <w:rsid w:val="00812D13"/>
    <w:rsid w:val="00813299"/>
    <w:rsid w:val="00813918"/>
    <w:rsid w:val="008141F5"/>
    <w:rsid w:val="008143BA"/>
    <w:rsid w:val="00814548"/>
    <w:rsid w:val="00814AD9"/>
    <w:rsid w:val="00814E14"/>
    <w:rsid w:val="008150D0"/>
    <w:rsid w:val="00815A20"/>
    <w:rsid w:val="00815BBA"/>
    <w:rsid w:val="00815C68"/>
    <w:rsid w:val="00816923"/>
    <w:rsid w:val="00816AAB"/>
    <w:rsid w:val="00816B41"/>
    <w:rsid w:val="00816C45"/>
    <w:rsid w:val="00816C9F"/>
    <w:rsid w:val="00816D7A"/>
    <w:rsid w:val="0081742B"/>
    <w:rsid w:val="00820176"/>
    <w:rsid w:val="00820207"/>
    <w:rsid w:val="00820819"/>
    <w:rsid w:val="008209AC"/>
    <w:rsid w:val="00820B4E"/>
    <w:rsid w:val="00820F78"/>
    <w:rsid w:val="00822774"/>
    <w:rsid w:val="00822A39"/>
    <w:rsid w:val="00823B82"/>
    <w:rsid w:val="00823C0C"/>
    <w:rsid w:val="00823D78"/>
    <w:rsid w:val="00823F35"/>
    <w:rsid w:val="00824952"/>
    <w:rsid w:val="008249D3"/>
    <w:rsid w:val="008249F9"/>
    <w:rsid w:val="00824B61"/>
    <w:rsid w:val="00824BE7"/>
    <w:rsid w:val="00825144"/>
    <w:rsid w:val="008256F2"/>
    <w:rsid w:val="00825806"/>
    <w:rsid w:val="00825A39"/>
    <w:rsid w:val="00826188"/>
    <w:rsid w:val="00826215"/>
    <w:rsid w:val="00826316"/>
    <w:rsid w:val="0082653E"/>
    <w:rsid w:val="00826571"/>
    <w:rsid w:val="00826898"/>
    <w:rsid w:val="00826A25"/>
    <w:rsid w:val="00826FA6"/>
    <w:rsid w:val="008271E2"/>
    <w:rsid w:val="00827294"/>
    <w:rsid w:val="00827413"/>
    <w:rsid w:val="0082797D"/>
    <w:rsid w:val="0083001E"/>
    <w:rsid w:val="00830966"/>
    <w:rsid w:val="00830CAE"/>
    <w:rsid w:val="0083101B"/>
    <w:rsid w:val="00831232"/>
    <w:rsid w:val="00831269"/>
    <w:rsid w:val="0083130E"/>
    <w:rsid w:val="00831802"/>
    <w:rsid w:val="008321E3"/>
    <w:rsid w:val="00833031"/>
    <w:rsid w:val="00833643"/>
    <w:rsid w:val="00833EE4"/>
    <w:rsid w:val="008346E8"/>
    <w:rsid w:val="00834763"/>
    <w:rsid w:val="00834826"/>
    <w:rsid w:val="0083695E"/>
    <w:rsid w:val="008369DF"/>
    <w:rsid w:val="00837087"/>
    <w:rsid w:val="00837863"/>
    <w:rsid w:val="008378DC"/>
    <w:rsid w:val="00840262"/>
    <w:rsid w:val="0084108A"/>
    <w:rsid w:val="008412C0"/>
    <w:rsid w:val="0084201F"/>
    <w:rsid w:val="00842026"/>
    <w:rsid w:val="00842363"/>
    <w:rsid w:val="00842595"/>
    <w:rsid w:val="008425E1"/>
    <w:rsid w:val="00842649"/>
    <w:rsid w:val="00842FEB"/>
    <w:rsid w:val="008430AE"/>
    <w:rsid w:val="008430ED"/>
    <w:rsid w:val="00843536"/>
    <w:rsid w:val="00843E63"/>
    <w:rsid w:val="00844499"/>
    <w:rsid w:val="00844816"/>
    <w:rsid w:val="00844AB2"/>
    <w:rsid w:val="00845352"/>
    <w:rsid w:val="00845695"/>
    <w:rsid w:val="00845C78"/>
    <w:rsid w:val="00845CBA"/>
    <w:rsid w:val="00845DA7"/>
    <w:rsid w:val="00846106"/>
    <w:rsid w:val="0084650A"/>
    <w:rsid w:val="00846A1C"/>
    <w:rsid w:val="00846DCE"/>
    <w:rsid w:val="00847E2D"/>
    <w:rsid w:val="00847EC0"/>
    <w:rsid w:val="008503B2"/>
    <w:rsid w:val="00850E54"/>
    <w:rsid w:val="0085143F"/>
    <w:rsid w:val="00851462"/>
    <w:rsid w:val="00851840"/>
    <w:rsid w:val="00852526"/>
    <w:rsid w:val="008538AF"/>
    <w:rsid w:val="00853F38"/>
    <w:rsid w:val="008540E8"/>
    <w:rsid w:val="008542B9"/>
    <w:rsid w:val="008546F4"/>
    <w:rsid w:val="008550E1"/>
    <w:rsid w:val="008551C7"/>
    <w:rsid w:val="00855AA0"/>
    <w:rsid w:val="00855CC0"/>
    <w:rsid w:val="008564C6"/>
    <w:rsid w:val="0085665D"/>
    <w:rsid w:val="008568A8"/>
    <w:rsid w:val="008569FE"/>
    <w:rsid w:val="00856A3E"/>
    <w:rsid w:val="00856B8C"/>
    <w:rsid w:val="008572AB"/>
    <w:rsid w:val="00857989"/>
    <w:rsid w:val="00860732"/>
    <w:rsid w:val="00860841"/>
    <w:rsid w:val="00860BE4"/>
    <w:rsid w:val="008611B8"/>
    <w:rsid w:val="008612B7"/>
    <w:rsid w:val="00861527"/>
    <w:rsid w:val="00861544"/>
    <w:rsid w:val="008618ED"/>
    <w:rsid w:val="00861FDC"/>
    <w:rsid w:val="008623F6"/>
    <w:rsid w:val="008626F4"/>
    <w:rsid w:val="0086318A"/>
    <w:rsid w:val="008635CF"/>
    <w:rsid w:val="00863784"/>
    <w:rsid w:val="00863CBD"/>
    <w:rsid w:val="008640E4"/>
    <w:rsid w:val="008651C1"/>
    <w:rsid w:val="008652A5"/>
    <w:rsid w:val="00865EDF"/>
    <w:rsid w:val="00866339"/>
    <w:rsid w:val="008666BC"/>
    <w:rsid w:val="0086678E"/>
    <w:rsid w:val="00867162"/>
    <w:rsid w:val="00870221"/>
    <w:rsid w:val="008705E1"/>
    <w:rsid w:val="0087075A"/>
    <w:rsid w:val="00870939"/>
    <w:rsid w:val="00870951"/>
    <w:rsid w:val="00870D09"/>
    <w:rsid w:val="00870D0C"/>
    <w:rsid w:val="00871B2B"/>
    <w:rsid w:val="00871CFA"/>
    <w:rsid w:val="0087221A"/>
    <w:rsid w:val="00872594"/>
    <w:rsid w:val="00873146"/>
    <w:rsid w:val="00873686"/>
    <w:rsid w:val="00873AB8"/>
    <w:rsid w:val="00873E3E"/>
    <w:rsid w:val="008743C2"/>
    <w:rsid w:val="0087455B"/>
    <w:rsid w:val="008749AC"/>
    <w:rsid w:val="008749CB"/>
    <w:rsid w:val="00874ABF"/>
    <w:rsid w:val="008759BF"/>
    <w:rsid w:val="00875A17"/>
    <w:rsid w:val="008766A3"/>
    <w:rsid w:val="00877249"/>
    <w:rsid w:val="0087726B"/>
    <w:rsid w:val="00877420"/>
    <w:rsid w:val="008803CC"/>
    <w:rsid w:val="008806F2"/>
    <w:rsid w:val="00880B8C"/>
    <w:rsid w:val="00880FD8"/>
    <w:rsid w:val="0088293C"/>
    <w:rsid w:val="00882E31"/>
    <w:rsid w:val="00882E4D"/>
    <w:rsid w:val="00882FF5"/>
    <w:rsid w:val="0088315A"/>
    <w:rsid w:val="00883994"/>
    <w:rsid w:val="00883A2A"/>
    <w:rsid w:val="00883CCE"/>
    <w:rsid w:val="00883FC4"/>
    <w:rsid w:val="008845C7"/>
    <w:rsid w:val="00884C10"/>
    <w:rsid w:val="00884FFA"/>
    <w:rsid w:val="00885BD7"/>
    <w:rsid w:val="00885F60"/>
    <w:rsid w:val="008866F9"/>
    <w:rsid w:val="00886E24"/>
    <w:rsid w:val="00887782"/>
    <w:rsid w:val="0089005E"/>
    <w:rsid w:val="00890081"/>
    <w:rsid w:val="00890125"/>
    <w:rsid w:val="00890150"/>
    <w:rsid w:val="00890252"/>
    <w:rsid w:val="00890EB1"/>
    <w:rsid w:val="008910F1"/>
    <w:rsid w:val="00891462"/>
    <w:rsid w:val="008914C1"/>
    <w:rsid w:val="00891867"/>
    <w:rsid w:val="00892401"/>
    <w:rsid w:val="00892F04"/>
    <w:rsid w:val="00893633"/>
    <w:rsid w:val="008936DC"/>
    <w:rsid w:val="00893ACD"/>
    <w:rsid w:val="0089475C"/>
    <w:rsid w:val="00895735"/>
    <w:rsid w:val="00895A9F"/>
    <w:rsid w:val="00895FBE"/>
    <w:rsid w:val="00896935"/>
    <w:rsid w:val="00897194"/>
    <w:rsid w:val="008971B0"/>
    <w:rsid w:val="00897227"/>
    <w:rsid w:val="008A03F1"/>
    <w:rsid w:val="008A0D30"/>
    <w:rsid w:val="008A1514"/>
    <w:rsid w:val="008A1661"/>
    <w:rsid w:val="008A17A2"/>
    <w:rsid w:val="008A1C26"/>
    <w:rsid w:val="008A1F32"/>
    <w:rsid w:val="008A2CE3"/>
    <w:rsid w:val="008A3604"/>
    <w:rsid w:val="008A370D"/>
    <w:rsid w:val="008A3E88"/>
    <w:rsid w:val="008A3FD1"/>
    <w:rsid w:val="008A40AF"/>
    <w:rsid w:val="008A4562"/>
    <w:rsid w:val="008A539F"/>
    <w:rsid w:val="008A5CCE"/>
    <w:rsid w:val="008A5ED3"/>
    <w:rsid w:val="008A661E"/>
    <w:rsid w:val="008A6855"/>
    <w:rsid w:val="008A696B"/>
    <w:rsid w:val="008A6C0B"/>
    <w:rsid w:val="008A6C1D"/>
    <w:rsid w:val="008A761B"/>
    <w:rsid w:val="008A763C"/>
    <w:rsid w:val="008A7A78"/>
    <w:rsid w:val="008A7DA0"/>
    <w:rsid w:val="008B034C"/>
    <w:rsid w:val="008B0428"/>
    <w:rsid w:val="008B0491"/>
    <w:rsid w:val="008B059E"/>
    <w:rsid w:val="008B0731"/>
    <w:rsid w:val="008B0757"/>
    <w:rsid w:val="008B0A8D"/>
    <w:rsid w:val="008B12C7"/>
    <w:rsid w:val="008B1442"/>
    <w:rsid w:val="008B16C2"/>
    <w:rsid w:val="008B2BCF"/>
    <w:rsid w:val="008B34D9"/>
    <w:rsid w:val="008B3629"/>
    <w:rsid w:val="008B3782"/>
    <w:rsid w:val="008B39F2"/>
    <w:rsid w:val="008B3C3A"/>
    <w:rsid w:val="008B3DBE"/>
    <w:rsid w:val="008B42DA"/>
    <w:rsid w:val="008B4564"/>
    <w:rsid w:val="008B488A"/>
    <w:rsid w:val="008B5370"/>
    <w:rsid w:val="008B606E"/>
    <w:rsid w:val="008B6399"/>
    <w:rsid w:val="008B64B8"/>
    <w:rsid w:val="008B6860"/>
    <w:rsid w:val="008B7162"/>
    <w:rsid w:val="008B76E8"/>
    <w:rsid w:val="008B7760"/>
    <w:rsid w:val="008B77B7"/>
    <w:rsid w:val="008B79E6"/>
    <w:rsid w:val="008B7D5C"/>
    <w:rsid w:val="008B7E5A"/>
    <w:rsid w:val="008C04E7"/>
    <w:rsid w:val="008C0A53"/>
    <w:rsid w:val="008C182D"/>
    <w:rsid w:val="008C1985"/>
    <w:rsid w:val="008C1BD3"/>
    <w:rsid w:val="008C1C27"/>
    <w:rsid w:val="008C223A"/>
    <w:rsid w:val="008C2342"/>
    <w:rsid w:val="008C26D3"/>
    <w:rsid w:val="008C2A61"/>
    <w:rsid w:val="008C33B8"/>
    <w:rsid w:val="008C3523"/>
    <w:rsid w:val="008C4295"/>
    <w:rsid w:val="008C480C"/>
    <w:rsid w:val="008C4D81"/>
    <w:rsid w:val="008C5209"/>
    <w:rsid w:val="008C5C27"/>
    <w:rsid w:val="008C67D5"/>
    <w:rsid w:val="008C6D56"/>
    <w:rsid w:val="008C7605"/>
    <w:rsid w:val="008C77BA"/>
    <w:rsid w:val="008C7C22"/>
    <w:rsid w:val="008C7CDA"/>
    <w:rsid w:val="008D12CF"/>
    <w:rsid w:val="008D15AA"/>
    <w:rsid w:val="008D164E"/>
    <w:rsid w:val="008D23AC"/>
    <w:rsid w:val="008D259B"/>
    <w:rsid w:val="008D29F2"/>
    <w:rsid w:val="008D2B66"/>
    <w:rsid w:val="008D3CC8"/>
    <w:rsid w:val="008D3E7B"/>
    <w:rsid w:val="008D3EE5"/>
    <w:rsid w:val="008D3F50"/>
    <w:rsid w:val="008D499A"/>
    <w:rsid w:val="008D4E89"/>
    <w:rsid w:val="008D5122"/>
    <w:rsid w:val="008D5581"/>
    <w:rsid w:val="008D562A"/>
    <w:rsid w:val="008D5AB7"/>
    <w:rsid w:val="008D5C1A"/>
    <w:rsid w:val="008D62B2"/>
    <w:rsid w:val="008D6CF7"/>
    <w:rsid w:val="008D6D1F"/>
    <w:rsid w:val="008D6D87"/>
    <w:rsid w:val="008D7619"/>
    <w:rsid w:val="008D7902"/>
    <w:rsid w:val="008E007A"/>
    <w:rsid w:val="008E019F"/>
    <w:rsid w:val="008E06DF"/>
    <w:rsid w:val="008E1476"/>
    <w:rsid w:val="008E14F0"/>
    <w:rsid w:val="008E1620"/>
    <w:rsid w:val="008E1D33"/>
    <w:rsid w:val="008E1EDF"/>
    <w:rsid w:val="008E2565"/>
    <w:rsid w:val="008E2B97"/>
    <w:rsid w:val="008E2C1F"/>
    <w:rsid w:val="008E2D17"/>
    <w:rsid w:val="008E32AD"/>
    <w:rsid w:val="008E389F"/>
    <w:rsid w:val="008E38B2"/>
    <w:rsid w:val="008E3C3F"/>
    <w:rsid w:val="008E4C47"/>
    <w:rsid w:val="008E5330"/>
    <w:rsid w:val="008E643B"/>
    <w:rsid w:val="008E663B"/>
    <w:rsid w:val="008E6764"/>
    <w:rsid w:val="008E6CFA"/>
    <w:rsid w:val="008E6FDD"/>
    <w:rsid w:val="008E718D"/>
    <w:rsid w:val="008E7478"/>
    <w:rsid w:val="008E7E32"/>
    <w:rsid w:val="008F0083"/>
    <w:rsid w:val="008F0E18"/>
    <w:rsid w:val="008F18CE"/>
    <w:rsid w:val="008F1BC4"/>
    <w:rsid w:val="008F1F9F"/>
    <w:rsid w:val="008F1FB2"/>
    <w:rsid w:val="008F28F7"/>
    <w:rsid w:val="008F3573"/>
    <w:rsid w:val="008F361A"/>
    <w:rsid w:val="008F3A54"/>
    <w:rsid w:val="008F4612"/>
    <w:rsid w:val="008F4AF2"/>
    <w:rsid w:val="008F5C76"/>
    <w:rsid w:val="008F702A"/>
    <w:rsid w:val="008F706D"/>
    <w:rsid w:val="008F72D8"/>
    <w:rsid w:val="008F74B7"/>
    <w:rsid w:val="008F7674"/>
    <w:rsid w:val="008F7D3B"/>
    <w:rsid w:val="00900166"/>
    <w:rsid w:val="00900E13"/>
    <w:rsid w:val="00900FEB"/>
    <w:rsid w:val="00901037"/>
    <w:rsid w:val="00901CB4"/>
    <w:rsid w:val="00901F78"/>
    <w:rsid w:val="0090211A"/>
    <w:rsid w:val="0090244B"/>
    <w:rsid w:val="009025B0"/>
    <w:rsid w:val="00902F0F"/>
    <w:rsid w:val="0090303A"/>
    <w:rsid w:val="00903088"/>
    <w:rsid w:val="0090313A"/>
    <w:rsid w:val="009036DE"/>
    <w:rsid w:val="009037C7"/>
    <w:rsid w:val="009044A2"/>
    <w:rsid w:val="00904816"/>
    <w:rsid w:val="009048F7"/>
    <w:rsid w:val="0090497E"/>
    <w:rsid w:val="00904989"/>
    <w:rsid w:val="00904D4F"/>
    <w:rsid w:val="00904E5A"/>
    <w:rsid w:val="00905293"/>
    <w:rsid w:val="0090559D"/>
    <w:rsid w:val="00905BA9"/>
    <w:rsid w:val="009061A7"/>
    <w:rsid w:val="00906373"/>
    <w:rsid w:val="00906511"/>
    <w:rsid w:val="0090680B"/>
    <w:rsid w:val="00906821"/>
    <w:rsid w:val="00907278"/>
    <w:rsid w:val="009074D6"/>
    <w:rsid w:val="00907851"/>
    <w:rsid w:val="00907E9A"/>
    <w:rsid w:val="00907EEA"/>
    <w:rsid w:val="00910F63"/>
    <w:rsid w:val="009112EE"/>
    <w:rsid w:val="00911480"/>
    <w:rsid w:val="009116AF"/>
    <w:rsid w:val="0091194C"/>
    <w:rsid w:val="009127F2"/>
    <w:rsid w:val="00912E3A"/>
    <w:rsid w:val="00912F90"/>
    <w:rsid w:val="00913302"/>
    <w:rsid w:val="00913C5A"/>
    <w:rsid w:val="00913ED3"/>
    <w:rsid w:val="00913FC0"/>
    <w:rsid w:val="0091446C"/>
    <w:rsid w:val="009146F5"/>
    <w:rsid w:val="00914734"/>
    <w:rsid w:val="0091484C"/>
    <w:rsid w:val="00914925"/>
    <w:rsid w:val="00914B4B"/>
    <w:rsid w:val="00914CD8"/>
    <w:rsid w:val="00914D07"/>
    <w:rsid w:val="00914F94"/>
    <w:rsid w:val="009165CE"/>
    <w:rsid w:val="00916CD0"/>
    <w:rsid w:val="009171D8"/>
    <w:rsid w:val="0091776E"/>
    <w:rsid w:val="0091784F"/>
    <w:rsid w:val="00917C21"/>
    <w:rsid w:val="009202D2"/>
    <w:rsid w:val="00920318"/>
    <w:rsid w:val="0092035A"/>
    <w:rsid w:val="009203BF"/>
    <w:rsid w:val="00920819"/>
    <w:rsid w:val="0092092E"/>
    <w:rsid w:val="00920A3C"/>
    <w:rsid w:val="00920E7A"/>
    <w:rsid w:val="00921B7F"/>
    <w:rsid w:val="0092220D"/>
    <w:rsid w:val="00922469"/>
    <w:rsid w:val="00922C73"/>
    <w:rsid w:val="00923785"/>
    <w:rsid w:val="00923AF2"/>
    <w:rsid w:val="00923C40"/>
    <w:rsid w:val="009240D4"/>
    <w:rsid w:val="009245BF"/>
    <w:rsid w:val="009247B0"/>
    <w:rsid w:val="00924990"/>
    <w:rsid w:val="00924ECF"/>
    <w:rsid w:val="009258A3"/>
    <w:rsid w:val="0092631F"/>
    <w:rsid w:val="00926720"/>
    <w:rsid w:val="0092691E"/>
    <w:rsid w:val="00926C86"/>
    <w:rsid w:val="00927021"/>
    <w:rsid w:val="0092771A"/>
    <w:rsid w:val="00927E7B"/>
    <w:rsid w:val="00930B4F"/>
    <w:rsid w:val="0093154C"/>
    <w:rsid w:val="0093204D"/>
    <w:rsid w:val="009325A1"/>
    <w:rsid w:val="0093268B"/>
    <w:rsid w:val="00932DCD"/>
    <w:rsid w:val="00932E13"/>
    <w:rsid w:val="00933241"/>
    <w:rsid w:val="00933577"/>
    <w:rsid w:val="009335CA"/>
    <w:rsid w:val="00933915"/>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695"/>
    <w:rsid w:val="009369C7"/>
    <w:rsid w:val="00936EF2"/>
    <w:rsid w:val="00936FC9"/>
    <w:rsid w:val="00937C29"/>
    <w:rsid w:val="00940161"/>
    <w:rsid w:val="00940238"/>
    <w:rsid w:val="00940586"/>
    <w:rsid w:val="0094116A"/>
    <w:rsid w:val="00941289"/>
    <w:rsid w:val="0094156F"/>
    <w:rsid w:val="009415A4"/>
    <w:rsid w:val="0094197B"/>
    <w:rsid w:val="0094209C"/>
    <w:rsid w:val="00942138"/>
    <w:rsid w:val="009425D4"/>
    <w:rsid w:val="00943498"/>
    <w:rsid w:val="00943B26"/>
    <w:rsid w:val="00943B7E"/>
    <w:rsid w:val="00943B86"/>
    <w:rsid w:val="00943D0F"/>
    <w:rsid w:val="00943F37"/>
    <w:rsid w:val="0094432D"/>
    <w:rsid w:val="00944396"/>
    <w:rsid w:val="00944487"/>
    <w:rsid w:val="00944577"/>
    <w:rsid w:val="009445AA"/>
    <w:rsid w:val="00944BBF"/>
    <w:rsid w:val="00944D1C"/>
    <w:rsid w:val="00944FCB"/>
    <w:rsid w:val="0094508D"/>
    <w:rsid w:val="009450F9"/>
    <w:rsid w:val="0094520A"/>
    <w:rsid w:val="00945AF4"/>
    <w:rsid w:val="009472E9"/>
    <w:rsid w:val="00947833"/>
    <w:rsid w:val="00947E4D"/>
    <w:rsid w:val="009504C7"/>
    <w:rsid w:val="009507AB"/>
    <w:rsid w:val="009508D7"/>
    <w:rsid w:val="009512FF"/>
    <w:rsid w:val="00951CA8"/>
    <w:rsid w:val="00953341"/>
    <w:rsid w:val="00953486"/>
    <w:rsid w:val="0095446B"/>
    <w:rsid w:val="00954CBB"/>
    <w:rsid w:val="00955B28"/>
    <w:rsid w:val="00955C26"/>
    <w:rsid w:val="00955C9C"/>
    <w:rsid w:val="0095606D"/>
    <w:rsid w:val="009561C6"/>
    <w:rsid w:val="00956574"/>
    <w:rsid w:val="0095657F"/>
    <w:rsid w:val="00956920"/>
    <w:rsid w:val="00956B6B"/>
    <w:rsid w:val="00956C34"/>
    <w:rsid w:val="00956FCD"/>
    <w:rsid w:val="0095751E"/>
    <w:rsid w:val="00957AF5"/>
    <w:rsid w:val="00957D74"/>
    <w:rsid w:val="00957E61"/>
    <w:rsid w:val="0096083F"/>
    <w:rsid w:val="009609A3"/>
    <w:rsid w:val="009614AB"/>
    <w:rsid w:val="00961874"/>
    <w:rsid w:val="00961CCD"/>
    <w:rsid w:val="0096202E"/>
    <w:rsid w:val="00962121"/>
    <w:rsid w:val="00962180"/>
    <w:rsid w:val="00962907"/>
    <w:rsid w:val="009629A5"/>
    <w:rsid w:val="00962D09"/>
    <w:rsid w:val="00963C20"/>
    <w:rsid w:val="00963E39"/>
    <w:rsid w:val="00964061"/>
    <w:rsid w:val="00964948"/>
    <w:rsid w:val="00964B51"/>
    <w:rsid w:val="00965B1B"/>
    <w:rsid w:val="00966566"/>
    <w:rsid w:val="009667A3"/>
    <w:rsid w:val="00966B0E"/>
    <w:rsid w:val="00966C51"/>
    <w:rsid w:val="00967DA6"/>
    <w:rsid w:val="00970D94"/>
    <w:rsid w:val="009716CD"/>
    <w:rsid w:val="00971C8A"/>
    <w:rsid w:val="00972BD3"/>
    <w:rsid w:val="009735DA"/>
    <w:rsid w:val="0097497F"/>
    <w:rsid w:val="009749B5"/>
    <w:rsid w:val="00974A64"/>
    <w:rsid w:val="009755C2"/>
    <w:rsid w:val="00976083"/>
    <w:rsid w:val="0097696B"/>
    <w:rsid w:val="00976BC3"/>
    <w:rsid w:val="00976CAD"/>
    <w:rsid w:val="00976F25"/>
    <w:rsid w:val="009771D4"/>
    <w:rsid w:val="009777E1"/>
    <w:rsid w:val="00977B60"/>
    <w:rsid w:val="009800D9"/>
    <w:rsid w:val="009812C0"/>
    <w:rsid w:val="00981309"/>
    <w:rsid w:val="00981607"/>
    <w:rsid w:val="00981E68"/>
    <w:rsid w:val="00981EE5"/>
    <w:rsid w:val="00981FB5"/>
    <w:rsid w:val="00982094"/>
    <w:rsid w:val="009822AB"/>
    <w:rsid w:val="009822DA"/>
    <w:rsid w:val="009826B3"/>
    <w:rsid w:val="00982BC4"/>
    <w:rsid w:val="00982CEF"/>
    <w:rsid w:val="00983577"/>
    <w:rsid w:val="00983650"/>
    <w:rsid w:val="009847DA"/>
    <w:rsid w:val="00984E57"/>
    <w:rsid w:val="0098562D"/>
    <w:rsid w:val="009857C1"/>
    <w:rsid w:val="00985BA4"/>
    <w:rsid w:val="00986245"/>
    <w:rsid w:val="009862D5"/>
    <w:rsid w:val="00986407"/>
    <w:rsid w:val="0098720D"/>
    <w:rsid w:val="009874D5"/>
    <w:rsid w:val="0098786C"/>
    <w:rsid w:val="00990948"/>
    <w:rsid w:val="00990BA8"/>
    <w:rsid w:val="00990E4A"/>
    <w:rsid w:val="009913C6"/>
    <w:rsid w:val="0099163A"/>
    <w:rsid w:val="00991793"/>
    <w:rsid w:val="009919BA"/>
    <w:rsid w:val="00991DEA"/>
    <w:rsid w:val="00991F14"/>
    <w:rsid w:val="00992147"/>
    <w:rsid w:val="00992B71"/>
    <w:rsid w:val="00992F67"/>
    <w:rsid w:val="00993768"/>
    <w:rsid w:val="00993B15"/>
    <w:rsid w:val="00994576"/>
    <w:rsid w:val="009947B6"/>
    <w:rsid w:val="00994AC6"/>
    <w:rsid w:val="00994D76"/>
    <w:rsid w:val="009950B9"/>
    <w:rsid w:val="00995109"/>
    <w:rsid w:val="00995678"/>
    <w:rsid w:val="00996067"/>
    <w:rsid w:val="0099683F"/>
    <w:rsid w:val="009968A0"/>
    <w:rsid w:val="00996B3D"/>
    <w:rsid w:val="00996E3C"/>
    <w:rsid w:val="00996F7A"/>
    <w:rsid w:val="009974F9"/>
    <w:rsid w:val="00997A1B"/>
    <w:rsid w:val="00997FB9"/>
    <w:rsid w:val="009A10FB"/>
    <w:rsid w:val="009A13C2"/>
    <w:rsid w:val="009A13D5"/>
    <w:rsid w:val="009A1902"/>
    <w:rsid w:val="009A2399"/>
    <w:rsid w:val="009A31EA"/>
    <w:rsid w:val="009A391E"/>
    <w:rsid w:val="009A3A9F"/>
    <w:rsid w:val="009A3D2C"/>
    <w:rsid w:val="009A40AB"/>
    <w:rsid w:val="009A415C"/>
    <w:rsid w:val="009A4726"/>
    <w:rsid w:val="009A47AE"/>
    <w:rsid w:val="009A4A00"/>
    <w:rsid w:val="009A58FC"/>
    <w:rsid w:val="009A607C"/>
    <w:rsid w:val="009A636F"/>
    <w:rsid w:val="009A6713"/>
    <w:rsid w:val="009A6EC4"/>
    <w:rsid w:val="009A729B"/>
    <w:rsid w:val="009A778A"/>
    <w:rsid w:val="009A79B2"/>
    <w:rsid w:val="009A7EB8"/>
    <w:rsid w:val="009A7FB3"/>
    <w:rsid w:val="009B0164"/>
    <w:rsid w:val="009B09A2"/>
    <w:rsid w:val="009B09FF"/>
    <w:rsid w:val="009B0F4F"/>
    <w:rsid w:val="009B1029"/>
    <w:rsid w:val="009B18B0"/>
    <w:rsid w:val="009B1AAB"/>
    <w:rsid w:val="009B1B00"/>
    <w:rsid w:val="009B1ECF"/>
    <w:rsid w:val="009B2B1D"/>
    <w:rsid w:val="009B3788"/>
    <w:rsid w:val="009B3DBD"/>
    <w:rsid w:val="009B41E2"/>
    <w:rsid w:val="009B478D"/>
    <w:rsid w:val="009B4917"/>
    <w:rsid w:val="009B4B0F"/>
    <w:rsid w:val="009B57F3"/>
    <w:rsid w:val="009B5967"/>
    <w:rsid w:val="009B62F1"/>
    <w:rsid w:val="009B662A"/>
    <w:rsid w:val="009B6C42"/>
    <w:rsid w:val="009B6E38"/>
    <w:rsid w:val="009B703F"/>
    <w:rsid w:val="009B7AB9"/>
    <w:rsid w:val="009B7B16"/>
    <w:rsid w:val="009C06D8"/>
    <w:rsid w:val="009C1454"/>
    <w:rsid w:val="009C16CF"/>
    <w:rsid w:val="009C1A78"/>
    <w:rsid w:val="009C2DCB"/>
    <w:rsid w:val="009C3051"/>
    <w:rsid w:val="009C3A91"/>
    <w:rsid w:val="009C3C4E"/>
    <w:rsid w:val="009C3F33"/>
    <w:rsid w:val="009C3F63"/>
    <w:rsid w:val="009C59DC"/>
    <w:rsid w:val="009C5B05"/>
    <w:rsid w:val="009C5FB9"/>
    <w:rsid w:val="009C6064"/>
    <w:rsid w:val="009C629F"/>
    <w:rsid w:val="009C631C"/>
    <w:rsid w:val="009C7119"/>
    <w:rsid w:val="009C7792"/>
    <w:rsid w:val="009C77E7"/>
    <w:rsid w:val="009C7D50"/>
    <w:rsid w:val="009D0427"/>
    <w:rsid w:val="009D1B03"/>
    <w:rsid w:val="009D1E6C"/>
    <w:rsid w:val="009D2AE6"/>
    <w:rsid w:val="009D2D99"/>
    <w:rsid w:val="009D2E69"/>
    <w:rsid w:val="009D2E86"/>
    <w:rsid w:val="009D3138"/>
    <w:rsid w:val="009D339E"/>
    <w:rsid w:val="009D3CB4"/>
    <w:rsid w:val="009D4888"/>
    <w:rsid w:val="009D4B39"/>
    <w:rsid w:val="009D5964"/>
    <w:rsid w:val="009D5F5C"/>
    <w:rsid w:val="009D61B0"/>
    <w:rsid w:val="009D6EFA"/>
    <w:rsid w:val="009D7125"/>
    <w:rsid w:val="009D72E7"/>
    <w:rsid w:val="009D763C"/>
    <w:rsid w:val="009D7A09"/>
    <w:rsid w:val="009D7AB6"/>
    <w:rsid w:val="009D7D2E"/>
    <w:rsid w:val="009D7DBD"/>
    <w:rsid w:val="009E0160"/>
    <w:rsid w:val="009E08B5"/>
    <w:rsid w:val="009E099A"/>
    <w:rsid w:val="009E0CF0"/>
    <w:rsid w:val="009E10DB"/>
    <w:rsid w:val="009E119A"/>
    <w:rsid w:val="009E1781"/>
    <w:rsid w:val="009E18C4"/>
    <w:rsid w:val="009E1925"/>
    <w:rsid w:val="009E1C83"/>
    <w:rsid w:val="009E22E7"/>
    <w:rsid w:val="009E3B3F"/>
    <w:rsid w:val="009E4BC0"/>
    <w:rsid w:val="009E5B74"/>
    <w:rsid w:val="009E6C48"/>
    <w:rsid w:val="009E6D6C"/>
    <w:rsid w:val="009E70D9"/>
    <w:rsid w:val="009E7615"/>
    <w:rsid w:val="009E7B7A"/>
    <w:rsid w:val="009E7D78"/>
    <w:rsid w:val="009E7EA9"/>
    <w:rsid w:val="009F094B"/>
    <w:rsid w:val="009F0BC1"/>
    <w:rsid w:val="009F0D82"/>
    <w:rsid w:val="009F0F99"/>
    <w:rsid w:val="009F0FEC"/>
    <w:rsid w:val="009F155A"/>
    <w:rsid w:val="009F156D"/>
    <w:rsid w:val="009F17BD"/>
    <w:rsid w:val="009F1919"/>
    <w:rsid w:val="009F1C97"/>
    <w:rsid w:val="009F333F"/>
    <w:rsid w:val="009F3B69"/>
    <w:rsid w:val="009F4749"/>
    <w:rsid w:val="009F4D03"/>
    <w:rsid w:val="009F53B0"/>
    <w:rsid w:val="009F5404"/>
    <w:rsid w:val="009F58BC"/>
    <w:rsid w:val="009F603E"/>
    <w:rsid w:val="009F6540"/>
    <w:rsid w:val="009F70E6"/>
    <w:rsid w:val="009F70F1"/>
    <w:rsid w:val="009F76D0"/>
    <w:rsid w:val="00A00601"/>
    <w:rsid w:val="00A00C8A"/>
    <w:rsid w:val="00A01ABA"/>
    <w:rsid w:val="00A01FA3"/>
    <w:rsid w:val="00A02005"/>
    <w:rsid w:val="00A02CA2"/>
    <w:rsid w:val="00A03A89"/>
    <w:rsid w:val="00A03AC1"/>
    <w:rsid w:val="00A03CCB"/>
    <w:rsid w:val="00A04906"/>
    <w:rsid w:val="00A04CE7"/>
    <w:rsid w:val="00A04D1C"/>
    <w:rsid w:val="00A04D73"/>
    <w:rsid w:val="00A04FD9"/>
    <w:rsid w:val="00A05228"/>
    <w:rsid w:val="00A05C5F"/>
    <w:rsid w:val="00A06983"/>
    <w:rsid w:val="00A0698B"/>
    <w:rsid w:val="00A07228"/>
    <w:rsid w:val="00A07291"/>
    <w:rsid w:val="00A072FA"/>
    <w:rsid w:val="00A074AC"/>
    <w:rsid w:val="00A07940"/>
    <w:rsid w:val="00A07C87"/>
    <w:rsid w:val="00A07CBE"/>
    <w:rsid w:val="00A10235"/>
    <w:rsid w:val="00A10930"/>
    <w:rsid w:val="00A1109D"/>
    <w:rsid w:val="00A111DB"/>
    <w:rsid w:val="00A1189D"/>
    <w:rsid w:val="00A11945"/>
    <w:rsid w:val="00A125CD"/>
    <w:rsid w:val="00A12EDD"/>
    <w:rsid w:val="00A13085"/>
    <w:rsid w:val="00A131E3"/>
    <w:rsid w:val="00A13469"/>
    <w:rsid w:val="00A135D4"/>
    <w:rsid w:val="00A138C3"/>
    <w:rsid w:val="00A13CA5"/>
    <w:rsid w:val="00A1455B"/>
    <w:rsid w:val="00A15144"/>
    <w:rsid w:val="00A1538A"/>
    <w:rsid w:val="00A155E7"/>
    <w:rsid w:val="00A15C1C"/>
    <w:rsid w:val="00A15E51"/>
    <w:rsid w:val="00A1637E"/>
    <w:rsid w:val="00A16403"/>
    <w:rsid w:val="00A169E8"/>
    <w:rsid w:val="00A17145"/>
    <w:rsid w:val="00A1776C"/>
    <w:rsid w:val="00A200F0"/>
    <w:rsid w:val="00A20132"/>
    <w:rsid w:val="00A2036E"/>
    <w:rsid w:val="00A206F4"/>
    <w:rsid w:val="00A20E15"/>
    <w:rsid w:val="00A211BE"/>
    <w:rsid w:val="00A21703"/>
    <w:rsid w:val="00A21727"/>
    <w:rsid w:val="00A2188B"/>
    <w:rsid w:val="00A21BF6"/>
    <w:rsid w:val="00A22242"/>
    <w:rsid w:val="00A2245F"/>
    <w:rsid w:val="00A225D9"/>
    <w:rsid w:val="00A23053"/>
    <w:rsid w:val="00A23197"/>
    <w:rsid w:val="00A233CA"/>
    <w:rsid w:val="00A2355E"/>
    <w:rsid w:val="00A23615"/>
    <w:rsid w:val="00A23A3F"/>
    <w:rsid w:val="00A23D76"/>
    <w:rsid w:val="00A2455B"/>
    <w:rsid w:val="00A24AEF"/>
    <w:rsid w:val="00A24B18"/>
    <w:rsid w:val="00A24B70"/>
    <w:rsid w:val="00A24B72"/>
    <w:rsid w:val="00A2502C"/>
    <w:rsid w:val="00A25102"/>
    <w:rsid w:val="00A252A6"/>
    <w:rsid w:val="00A2555A"/>
    <w:rsid w:val="00A25AEA"/>
    <w:rsid w:val="00A25AFD"/>
    <w:rsid w:val="00A25D1B"/>
    <w:rsid w:val="00A25F9A"/>
    <w:rsid w:val="00A26206"/>
    <w:rsid w:val="00A2693C"/>
    <w:rsid w:val="00A273A8"/>
    <w:rsid w:val="00A273E4"/>
    <w:rsid w:val="00A27E92"/>
    <w:rsid w:val="00A3017D"/>
    <w:rsid w:val="00A30561"/>
    <w:rsid w:val="00A308C8"/>
    <w:rsid w:val="00A30AF4"/>
    <w:rsid w:val="00A31317"/>
    <w:rsid w:val="00A31C69"/>
    <w:rsid w:val="00A326F0"/>
    <w:rsid w:val="00A33072"/>
    <w:rsid w:val="00A33230"/>
    <w:rsid w:val="00A3419E"/>
    <w:rsid w:val="00A34528"/>
    <w:rsid w:val="00A345C5"/>
    <w:rsid w:val="00A346C1"/>
    <w:rsid w:val="00A348A5"/>
    <w:rsid w:val="00A34A89"/>
    <w:rsid w:val="00A35743"/>
    <w:rsid w:val="00A35E16"/>
    <w:rsid w:val="00A35E88"/>
    <w:rsid w:val="00A3645D"/>
    <w:rsid w:val="00A36E5C"/>
    <w:rsid w:val="00A377E8"/>
    <w:rsid w:val="00A40764"/>
    <w:rsid w:val="00A40CCD"/>
    <w:rsid w:val="00A40DBE"/>
    <w:rsid w:val="00A41E2B"/>
    <w:rsid w:val="00A41E73"/>
    <w:rsid w:val="00A41E93"/>
    <w:rsid w:val="00A42253"/>
    <w:rsid w:val="00A42D5C"/>
    <w:rsid w:val="00A4346E"/>
    <w:rsid w:val="00A43DF1"/>
    <w:rsid w:val="00A44844"/>
    <w:rsid w:val="00A44A32"/>
    <w:rsid w:val="00A452F8"/>
    <w:rsid w:val="00A45440"/>
    <w:rsid w:val="00A457C7"/>
    <w:rsid w:val="00A4587B"/>
    <w:rsid w:val="00A46497"/>
    <w:rsid w:val="00A46824"/>
    <w:rsid w:val="00A46E1F"/>
    <w:rsid w:val="00A46F46"/>
    <w:rsid w:val="00A471FF"/>
    <w:rsid w:val="00A4747A"/>
    <w:rsid w:val="00A47893"/>
    <w:rsid w:val="00A47A94"/>
    <w:rsid w:val="00A47C5D"/>
    <w:rsid w:val="00A47EDA"/>
    <w:rsid w:val="00A50796"/>
    <w:rsid w:val="00A50D0B"/>
    <w:rsid w:val="00A51037"/>
    <w:rsid w:val="00A513C4"/>
    <w:rsid w:val="00A51518"/>
    <w:rsid w:val="00A517D6"/>
    <w:rsid w:val="00A51A19"/>
    <w:rsid w:val="00A51A3A"/>
    <w:rsid w:val="00A522FC"/>
    <w:rsid w:val="00A52370"/>
    <w:rsid w:val="00A52815"/>
    <w:rsid w:val="00A52874"/>
    <w:rsid w:val="00A52A1D"/>
    <w:rsid w:val="00A52ABB"/>
    <w:rsid w:val="00A52D4A"/>
    <w:rsid w:val="00A52D95"/>
    <w:rsid w:val="00A52EBA"/>
    <w:rsid w:val="00A52FE3"/>
    <w:rsid w:val="00A5328E"/>
    <w:rsid w:val="00A54215"/>
    <w:rsid w:val="00A54545"/>
    <w:rsid w:val="00A54D52"/>
    <w:rsid w:val="00A55CE0"/>
    <w:rsid w:val="00A562A6"/>
    <w:rsid w:val="00A567CE"/>
    <w:rsid w:val="00A5688F"/>
    <w:rsid w:val="00A56BC8"/>
    <w:rsid w:val="00A56F5E"/>
    <w:rsid w:val="00A57A0C"/>
    <w:rsid w:val="00A57A7C"/>
    <w:rsid w:val="00A57A85"/>
    <w:rsid w:val="00A57CD9"/>
    <w:rsid w:val="00A60052"/>
    <w:rsid w:val="00A60EBC"/>
    <w:rsid w:val="00A615B9"/>
    <w:rsid w:val="00A62B95"/>
    <w:rsid w:val="00A63037"/>
    <w:rsid w:val="00A634AF"/>
    <w:rsid w:val="00A6367C"/>
    <w:rsid w:val="00A63802"/>
    <w:rsid w:val="00A63ECA"/>
    <w:rsid w:val="00A646F8"/>
    <w:rsid w:val="00A64825"/>
    <w:rsid w:val="00A64A61"/>
    <w:rsid w:val="00A6512C"/>
    <w:rsid w:val="00A65378"/>
    <w:rsid w:val="00A65459"/>
    <w:rsid w:val="00A65750"/>
    <w:rsid w:val="00A65C30"/>
    <w:rsid w:val="00A65DE3"/>
    <w:rsid w:val="00A65ECC"/>
    <w:rsid w:val="00A664B4"/>
    <w:rsid w:val="00A66622"/>
    <w:rsid w:val="00A66A02"/>
    <w:rsid w:val="00A670EC"/>
    <w:rsid w:val="00A675E4"/>
    <w:rsid w:val="00A67FB4"/>
    <w:rsid w:val="00A70594"/>
    <w:rsid w:val="00A70595"/>
    <w:rsid w:val="00A70AAB"/>
    <w:rsid w:val="00A72279"/>
    <w:rsid w:val="00A72290"/>
    <w:rsid w:val="00A72735"/>
    <w:rsid w:val="00A7286B"/>
    <w:rsid w:val="00A72A13"/>
    <w:rsid w:val="00A72AF0"/>
    <w:rsid w:val="00A737E0"/>
    <w:rsid w:val="00A7488C"/>
    <w:rsid w:val="00A749EE"/>
    <w:rsid w:val="00A756A9"/>
    <w:rsid w:val="00A75A9B"/>
    <w:rsid w:val="00A76157"/>
    <w:rsid w:val="00A76A6D"/>
    <w:rsid w:val="00A76AD6"/>
    <w:rsid w:val="00A77CBB"/>
    <w:rsid w:val="00A811DF"/>
    <w:rsid w:val="00A8134E"/>
    <w:rsid w:val="00A81452"/>
    <w:rsid w:val="00A817E1"/>
    <w:rsid w:val="00A817EF"/>
    <w:rsid w:val="00A81AE2"/>
    <w:rsid w:val="00A82808"/>
    <w:rsid w:val="00A82979"/>
    <w:rsid w:val="00A82F82"/>
    <w:rsid w:val="00A831F6"/>
    <w:rsid w:val="00A833A1"/>
    <w:rsid w:val="00A834A7"/>
    <w:rsid w:val="00A837D1"/>
    <w:rsid w:val="00A837FA"/>
    <w:rsid w:val="00A83D5F"/>
    <w:rsid w:val="00A83DB0"/>
    <w:rsid w:val="00A8449A"/>
    <w:rsid w:val="00A84579"/>
    <w:rsid w:val="00A8470C"/>
    <w:rsid w:val="00A84DC0"/>
    <w:rsid w:val="00A855ED"/>
    <w:rsid w:val="00A856F2"/>
    <w:rsid w:val="00A85A9B"/>
    <w:rsid w:val="00A8632E"/>
    <w:rsid w:val="00A86403"/>
    <w:rsid w:val="00A868C6"/>
    <w:rsid w:val="00A86E3B"/>
    <w:rsid w:val="00A8746B"/>
    <w:rsid w:val="00A875A0"/>
    <w:rsid w:val="00A87622"/>
    <w:rsid w:val="00A9016D"/>
    <w:rsid w:val="00A9031F"/>
    <w:rsid w:val="00A91454"/>
    <w:rsid w:val="00A918BB"/>
    <w:rsid w:val="00A91CF4"/>
    <w:rsid w:val="00A91E5E"/>
    <w:rsid w:val="00A922BA"/>
    <w:rsid w:val="00A9252D"/>
    <w:rsid w:val="00A92E2F"/>
    <w:rsid w:val="00A93955"/>
    <w:rsid w:val="00A93D58"/>
    <w:rsid w:val="00A943B1"/>
    <w:rsid w:val="00A950EC"/>
    <w:rsid w:val="00A952B0"/>
    <w:rsid w:val="00A95708"/>
    <w:rsid w:val="00A9590E"/>
    <w:rsid w:val="00A95C0A"/>
    <w:rsid w:val="00A95EBC"/>
    <w:rsid w:val="00A96491"/>
    <w:rsid w:val="00A964FF"/>
    <w:rsid w:val="00A966B6"/>
    <w:rsid w:val="00A967AE"/>
    <w:rsid w:val="00A96EAA"/>
    <w:rsid w:val="00A979D3"/>
    <w:rsid w:val="00A97D25"/>
    <w:rsid w:val="00AA07F8"/>
    <w:rsid w:val="00AA0F54"/>
    <w:rsid w:val="00AA0FE7"/>
    <w:rsid w:val="00AA16AC"/>
    <w:rsid w:val="00AA193B"/>
    <w:rsid w:val="00AA1D1C"/>
    <w:rsid w:val="00AA218C"/>
    <w:rsid w:val="00AA2216"/>
    <w:rsid w:val="00AA2477"/>
    <w:rsid w:val="00AA2BCB"/>
    <w:rsid w:val="00AA2EC3"/>
    <w:rsid w:val="00AA31CE"/>
    <w:rsid w:val="00AA341A"/>
    <w:rsid w:val="00AA35B0"/>
    <w:rsid w:val="00AA36A3"/>
    <w:rsid w:val="00AA36FB"/>
    <w:rsid w:val="00AA3A94"/>
    <w:rsid w:val="00AA44D5"/>
    <w:rsid w:val="00AA453D"/>
    <w:rsid w:val="00AA4858"/>
    <w:rsid w:val="00AA4D52"/>
    <w:rsid w:val="00AA51C2"/>
    <w:rsid w:val="00AA592F"/>
    <w:rsid w:val="00AA614E"/>
    <w:rsid w:val="00AA665C"/>
    <w:rsid w:val="00AA6CC7"/>
    <w:rsid w:val="00AA72F8"/>
    <w:rsid w:val="00AA7A47"/>
    <w:rsid w:val="00AB0816"/>
    <w:rsid w:val="00AB0D4F"/>
    <w:rsid w:val="00AB1121"/>
    <w:rsid w:val="00AB1132"/>
    <w:rsid w:val="00AB1A30"/>
    <w:rsid w:val="00AB1F3C"/>
    <w:rsid w:val="00AB212B"/>
    <w:rsid w:val="00AB235D"/>
    <w:rsid w:val="00AB252B"/>
    <w:rsid w:val="00AB2938"/>
    <w:rsid w:val="00AB2F3B"/>
    <w:rsid w:val="00AB3403"/>
    <w:rsid w:val="00AB34E5"/>
    <w:rsid w:val="00AB3635"/>
    <w:rsid w:val="00AB3682"/>
    <w:rsid w:val="00AB3720"/>
    <w:rsid w:val="00AB3F7F"/>
    <w:rsid w:val="00AB5167"/>
    <w:rsid w:val="00AB5714"/>
    <w:rsid w:val="00AB5F5E"/>
    <w:rsid w:val="00AB6912"/>
    <w:rsid w:val="00AB6D21"/>
    <w:rsid w:val="00AB6ED4"/>
    <w:rsid w:val="00AB7501"/>
    <w:rsid w:val="00AC0727"/>
    <w:rsid w:val="00AC084A"/>
    <w:rsid w:val="00AC0972"/>
    <w:rsid w:val="00AC0DDC"/>
    <w:rsid w:val="00AC13C4"/>
    <w:rsid w:val="00AC159E"/>
    <w:rsid w:val="00AC1D0E"/>
    <w:rsid w:val="00AC1E68"/>
    <w:rsid w:val="00AC2F17"/>
    <w:rsid w:val="00AC3440"/>
    <w:rsid w:val="00AC392B"/>
    <w:rsid w:val="00AC3C6F"/>
    <w:rsid w:val="00AC4364"/>
    <w:rsid w:val="00AC45D7"/>
    <w:rsid w:val="00AC56F9"/>
    <w:rsid w:val="00AC5914"/>
    <w:rsid w:val="00AC6C44"/>
    <w:rsid w:val="00AC6CDD"/>
    <w:rsid w:val="00AC713A"/>
    <w:rsid w:val="00AD050B"/>
    <w:rsid w:val="00AD06AB"/>
    <w:rsid w:val="00AD074E"/>
    <w:rsid w:val="00AD0B61"/>
    <w:rsid w:val="00AD0E6C"/>
    <w:rsid w:val="00AD0FA1"/>
    <w:rsid w:val="00AD1087"/>
    <w:rsid w:val="00AD1289"/>
    <w:rsid w:val="00AD1890"/>
    <w:rsid w:val="00AD1EDF"/>
    <w:rsid w:val="00AD2837"/>
    <w:rsid w:val="00AD2AFD"/>
    <w:rsid w:val="00AD2FCB"/>
    <w:rsid w:val="00AD3113"/>
    <w:rsid w:val="00AD3AFF"/>
    <w:rsid w:val="00AD41FC"/>
    <w:rsid w:val="00AD4458"/>
    <w:rsid w:val="00AD44B1"/>
    <w:rsid w:val="00AD4C91"/>
    <w:rsid w:val="00AD5455"/>
    <w:rsid w:val="00AD567C"/>
    <w:rsid w:val="00AD56AE"/>
    <w:rsid w:val="00AD5BC8"/>
    <w:rsid w:val="00AD6125"/>
    <w:rsid w:val="00AD6165"/>
    <w:rsid w:val="00AD6F38"/>
    <w:rsid w:val="00AD71A4"/>
    <w:rsid w:val="00AE00A1"/>
    <w:rsid w:val="00AE02FB"/>
    <w:rsid w:val="00AE03EC"/>
    <w:rsid w:val="00AE0AD1"/>
    <w:rsid w:val="00AE0C79"/>
    <w:rsid w:val="00AE0DD9"/>
    <w:rsid w:val="00AE1122"/>
    <w:rsid w:val="00AE1439"/>
    <w:rsid w:val="00AE21CD"/>
    <w:rsid w:val="00AE2932"/>
    <w:rsid w:val="00AE2AD1"/>
    <w:rsid w:val="00AE2AE7"/>
    <w:rsid w:val="00AE3445"/>
    <w:rsid w:val="00AE365F"/>
    <w:rsid w:val="00AE3B80"/>
    <w:rsid w:val="00AE3FBA"/>
    <w:rsid w:val="00AE4051"/>
    <w:rsid w:val="00AE53B3"/>
    <w:rsid w:val="00AE5EF4"/>
    <w:rsid w:val="00AE6A12"/>
    <w:rsid w:val="00AE6AD7"/>
    <w:rsid w:val="00AE6CE9"/>
    <w:rsid w:val="00AE75D7"/>
    <w:rsid w:val="00AE75D9"/>
    <w:rsid w:val="00AE77FE"/>
    <w:rsid w:val="00AF016E"/>
    <w:rsid w:val="00AF1193"/>
    <w:rsid w:val="00AF16A5"/>
    <w:rsid w:val="00AF1962"/>
    <w:rsid w:val="00AF1A4A"/>
    <w:rsid w:val="00AF1FF2"/>
    <w:rsid w:val="00AF2464"/>
    <w:rsid w:val="00AF24E9"/>
    <w:rsid w:val="00AF2F2D"/>
    <w:rsid w:val="00AF3087"/>
    <w:rsid w:val="00AF3484"/>
    <w:rsid w:val="00AF34EE"/>
    <w:rsid w:val="00AF4274"/>
    <w:rsid w:val="00AF428E"/>
    <w:rsid w:val="00AF42BA"/>
    <w:rsid w:val="00AF42CA"/>
    <w:rsid w:val="00AF450B"/>
    <w:rsid w:val="00AF46F0"/>
    <w:rsid w:val="00AF49DD"/>
    <w:rsid w:val="00AF4C40"/>
    <w:rsid w:val="00AF519F"/>
    <w:rsid w:val="00AF6609"/>
    <w:rsid w:val="00AF67AF"/>
    <w:rsid w:val="00AF6AF0"/>
    <w:rsid w:val="00AF7483"/>
    <w:rsid w:val="00AF79E4"/>
    <w:rsid w:val="00B01140"/>
    <w:rsid w:val="00B01E31"/>
    <w:rsid w:val="00B02902"/>
    <w:rsid w:val="00B02A6B"/>
    <w:rsid w:val="00B0342D"/>
    <w:rsid w:val="00B03526"/>
    <w:rsid w:val="00B03B81"/>
    <w:rsid w:val="00B03DA9"/>
    <w:rsid w:val="00B03E5A"/>
    <w:rsid w:val="00B04358"/>
    <w:rsid w:val="00B049E4"/>
    <w:rsid w:val="00B05684"/>
    <w:rsid w:val="00B061B7"/>
    <w:rsid w:val="00B06B2B"/>
    <w:rsid w:val="00B07177"/>
    <w:rsid w:val="00B076CA"/>
    <w:rsid w:val="00B07A03"/>
    <w:rsid w:val="00B103DE"/>
    <w:rsid w:val="00B10874"/>
    <w:rsid w:val="00B1193C"/>
    <w:rsid w:val="00B11C95"/>
    <w:rsid w:val="00B12660"/>
    <w:rsid w:val="00B1268B"/>
    <w:rsid w:val="00B13896"/>
    <w:rsid w:val="00B13AEB"/>
    <w:rsid w:val="00B13CA0"/>
    <w:rsid w:val="00B142C4"/>
    <w:rsid w:val="00B142E4"/>
    <w:rsid w:val="00B1471A"/>
    <w:rsid w:val="00B14C19"/>
    <w:rsid w:val="00B1500B"/>
    <w:rsid w:val="00B155D3"/>
    <w:rsid w:val="00B158B4"/>
    <w:rsid w:val="00B15E29"/>
    <w:rsid w:val="00B1651E"/>
    <w:rsid w:val="00B16998"/>
    <w:rsid w:val="00B16CA9"/>
    <w:rsid w:val="00B16E3F"/>
    <w:rsid w:val="00B17602"/>
    <w:rsid w:val="00B17ACB"/>
    <w:rsid w:val="00B17C17"/>
    <w:rsid w:val="00B21603"/>
    <w:rsid w:val="00B21740"/>
    <w:rsid w:val="00B21A55"/>
    <w:rsid w:val="00B21DF6"/>
    <w:rsid w:val="00B21FD7"/>
    <w:rsid w:val="00B22095"/>
    <w:rsid w:val="00B2238B"/>
    <w:rsid w:val="00B22615"/>
    <w:rsid w:val="00B229C2"/>
    <w:rsid w:val="00B2346D"/>
    <w:rsid w:val="00B23484"/>
    <w:rsid w:val="00B24125"/>
    <w:rsid w:val="00B24505"/>
    <w:rsid w:val="00B247AD"/>
    <w:rsid w:val="00B248DB"/>
    <w:rsid w:val="00B24DC7"/>
    <w:rsid w:val="00B259DA"/>
    <w:rsid w:val="00B25E78"/>
    <w:rsid w:val="00B273AB"/>
    <w:rsid w:val="00B27B25"/>
    <w:rsid w:val="00B27FAE"/>
    <w:rsid w:val="00B30416"/>
    <w:rsid w:val="00B3086F"/>
    <w:rsid w:val="00B3099F"/>
    <w:rsid w:val="00B30AE1"/>
    <w:rsid w:val="00B30BA1"/>
    <w:rsid w:val="00B31CF5"/>
    <w:rsid w:val="00B3216D"/>
    <w:rsid w:val="00B325ED"/>
    <w:rsid w:val="00B326BF"/>
    <w:rsid w:val="00B33099"/>
    <w:rsid w:val="00B33C68"/>
    <w:rsid w:val="00B33DF5"/>
    <w:rsid w:val="00B34070"/>
    <w:rsid w:val="00B342E4"/>
    <w:rsid w:val="00B34D53"/>
    <w:rsid w:val="00B35082"/>
    <w:rsid w:val="00B3568A"/>
    <w:rsid w:val="00B35DF4"/>
    <w:rsid w:val="00B35E5F"/>
    <w:rsid w:val="00B35FD4"/>
    <w:rsid w:val="00B3644B"/>
    <w:rsid w:val="00B36AD0"/>
    <w:rsid w:val="00B36B9F"/>
    <w:rsid w:val="00B36D5D"/>
    <w:rsid w:val="00B36FE9"/>
    <w:rsid w:val="00B37537"/>
    <w:rsid w:val="00B376FC"/>
    <w:rsid w:val="00B37E73"/>
    <w:rsid w:val="00B400E5"/>
    <w:rsid w:val="00B40415"/>
    <w:rsid w:val="00B4074D"/>
    <w:rsid w:val="00B40792"/>
    <w:rsid w:val="00B414A7"/>
    <w:rsid w:val="00B42CBA"/>
    <w:rsid w:val="00B42D25"/>
    <w:rsid w:val="00B42DCA"/>
    <w:rsid w:val="00B42DFC"/>
    <w:rsid w:val="00B43117"/>
    <w:rsid w:val="00B43838"/>
    <w:rsid w:val="00B43FE2"/>
    <w:rsid w:val="00B45766"/>
    <w:rsid w:val="00B45C44"/>
    <w:rsid w:val="00B4613F"/>
    <w:rsid w:val="00B47185"/>
    <w:rsid w:val="00B478D9"/>
    <w:rsid w:val="00B47E9D"/>
    <w:rsid w:val="00B47FE8"/>
    <w:rsid w:val="00B50161"/>
    <w:rsid w:val="00B50A38"/>
    <w:rsid w:val="00B50D38"/>
    <w:rsid w:val="00B50DFE"/>
    <w:rsid w:val="00B50FBA"/>
    <w:rsid w:val="00B525C2"/>
    <w:rsid w:val="00B52F7C"/>
    <w:rsid w:val="00B537FA"/>
    <w:rsid w:val="00B5420F"/>
    <w:rsid w:val="00B5453D"/>
    <w:rsid w:val="00B548E8"/>
    <w:rsid w:val="00B549BE"/>
    <w:rsid w:val="00B55743"/>
    <w:rsid w:val="00B558BF"/>
    <w:rsid w:val="00B559BA"/>
    <w:rsid w:val="00B55FDC"/>
    <w:rsid w:val="00B56221"/>
    <w:rsid w:val="00B568D2"/>
    <w:rsid w:val="00B56A7C"/>
    <w:rsid w:val="00B57779"/>
    <w:rsid w:val="00B579A3"/>
    <w:rsid w:val="00B57DA5"/>
    <w:rsid w:val="00B6020C"/>
    <w:rsid w:val="00B60C98"/>
    <w:rsid w:val="00B60E4A"/>
    <w:rsid w:val="00B60E67"/>
    <w:rsid w:val="00B60F9F"/>
    <w:rsid w:val="00B611F2"/>
    <w:rsid w:val="00B6136C"/>
    <w:rsid w:val="00B617D9"/>
    <w:rsid w:val="00B6228C"/>
    <w:rsid w:val="00B627C3"/>
    <w:rsid w:val="00B627D2"/>
    <w:rsid w:val="00B62E90"/>
    <w:rsid w:val="00B635EE"/>
    <w:rsid w:val="00B640C9"/>
    <w:rsid w:val="00B64485"/>
    <w:rsid w:val="00B64906"/>
    <w:rsid w:val="00B649D6"/>
    <w:rsid w:val="00B64C00"/>
    <w:rsid w:val="00B653DB"/>
    <w:rsid w:val="00B65AD5"/>
    <w:rsid w:val="00B65BCB"/>
    <w:rsid w:val="00B65C80"/>
    <w:rsid w:val="00B65E95"/>
    <w:rsid w:val="00B66527"/>
    <w:rsid w:val="00B669D7"/>
    <w:rsid w:val="00B66A6B"/>
    <w:rsid w:val="00B66B3D"/>
    <w:rsid w:val="00B67376"/>
    <w:rsid w:val="00B67C55"/>
    <w:rsid w:val="00B70209"/>
    <w:rsid w:val="00B70723"/>
    <w:rsid w:val="00B70832"/>
    <w:rsid w:val="00B70A2A"/>
    <w:rsid w:val="00B70DA8"/>
    <w:rsid w:val="00B71045"/>
    <w:rsid w:val="00B718CA"/>
    <w:rsid w:val="00B7220F"/>
    <w:rsid w:val="00B7233C"/>
    <w:rsid w:val="00B729DE"/>
    <w:rsid w:val="00B72A20"/>
    <w:rsid w:val="00B72B8D"/>
    <w:rsid w:val="00B72C15"/>
    <w:rsid w:val="00B72D94"/>
    <w:rsid w:val="00B72DD9"/>
    <w:rsid w:val="00B7365C"/>
    <w:rsid w:val="00B73AAE"/>
    <w:rsid w:val="00B74D1F"/>
    <w:rsid w:val="00B74DA9"/>
    <w:rsid w:val="00B74E54"/>
    <w:rsid w:val="00B74E63"/>
    <w:rsid w:val="00B750DF"/>
    <w:rsid w:val="00B756D0"/>
    <w:rsid w:val="00B75DF3"/>
    <w:rsid w:val="00B773D1"/>
    <w:rsid w:val="00B7740F"/>
    <w:rsid w:val="00B777FD"/>
    <w:rsid w:val="00B77C21"/>
    <w:rsid w:val="00B77EBE"/>
    <w:rsid w:val="00B802B1"/>
    <w:rsid w:val="00B815D9"/>
    <w:rsid w:val="00B817A0"/>
    <w:rsid w:val="00B81E84"/>
    <w:rsid w:val="00B8228C"/>
    <w:rsid w:val="00B82ED5"/>
    <w:rsid w:val="00B83795"/>
    <w:rsid w:val="00B84127"/>
    <w:rsid w:val="00B84258"/>
    <w:rsid w:val="00B84309"/>
    <w:rsid w:val="00B8440D"/>
    <w:rsid w:val="00B84447"/>
    <w:rsid w:val="00B8445D"/>
    <w:rsid w:val="00B8450C"/>
    <w:rsid w:val="00B858DF"/>
    <w:rsid w:val="00B85C61"/>
    <w:rsid w:val="00B8644D"/>
    <w:rsid w:val="00B867E4"/>
    <w:rsid w:val="00B86F64"/>
    <w:rsid w:val="00B86FEC"/>
    <w:rsid w:val="00B8706A"/>
    <w:rsid w:val="00B879FB"/>
    <w:rsid w:val="00B87A13"/>
    <w:rsid w:val="00B87F65"/>
    <w:rsid w:val="00B904CE"/>
    <w:rsid w:val="00B909BA"/>
    <w:rsid w:val="00B909CA"/>
    <w:rsid w:val="00B90BAE"/>
    <w:rsid w:val="00B90CA2"/>
    <w:rsid w:val="00B90D08"/>
    <w:rsid w:val="00B91287"/>
    <w:rsid w:val="00B917C2"/>
    <w:rsid w:val="00B91CF0"/>
    <w:rsid w:val="00B92011"/>
    <w:rsid w:val="00B9236E"/>
    <w:rsid w:val="00B92470"/>
    <w:rsid w:val="00B926BF"/>
    <w:rsid w:val="00B92701"/>
    <w:rsid w:val="00B92AB9"/>
    <w:rsid w:val="00B930B8"/>
    <w:rsid w:val="00B94458"/>
    <w:rsid w:val="00B94519"/>
    <w:rsid w:val="00B94FB8"/>
    <w:rsid w:val="00B95125"/>
    <w:rsid w:val="00B95161"/>
    <w:rsid w:val="00B954CA"/>
    <w:rsid w:val="00B958B0"/>
    <w:rsid w:val="00B95909"/>
    <w:rsid w:val="00B95960"/>
    <w:rsid w:val="00B95BC4"/>
    <w:rsid w:val="00B95D48"/>
    <w:rsid w:val="00B96FFF"/>
    <w:rsid w:val="00B9780D"/>
    <w:rsid w:val="00B97854"/>
    <w:rsid w:val="00B97973"/>
    <w:rsid w:val="00B97B27"/>
    <w:rsid w:val="00BA026E"/>
    <w:rsid w:val="00BA0382"/>
    <w:rsid w:val="00BA04FF"/>
    <w:rsid w:val="00BA0605"/>
    <w:rsid w:val="00BA0CDC"/>
    <w:rsid w:val="00BA1713"/>
    <w:rsid w:val="00BA1D04"/>
    <w:rsid w:val="00BA20A2"/>
    <w:rsid w:val="00BA278A"/>
    <w:rsid w:val="00BA3E08"/>
    <w:rsid w:val="00BA40FB"/>
    <w:rsid w:val="00BA476E"/>
    <w:rsid w:val="00BA4A66"/>
    <w:rsid w:val="00BA60AC"/>
    <w:rsid w:val="00BA68E2"/>
    <w:rsid w:val="00BA6B20"/>
    <w:rsid w:val="00BA6D1E"/>
    <w:rsid w:val="00BA70A4"/>
    <w:rsid w:val="00BA7482"/>
    <w:rsid w:val="00BA770C"/>
    <w:rsid w:val="00BA7ECE"/>
    <w:rsid w:val="00BB06A3"/>
    <w:rsid w:val="00BB0717"/>
    <w:rsid w:val="00BB0AAA"/>
    <w:rsid w:val="00BB1126"/>
    <w:rsid w:val="00BB1366"/>
    <w:rsid w:val="00BB1574"/>
    <w:rsid w:val="00BB1B32"/>
    <w:rsid w:val="00BB1DB8"/>
    <w:rsid w:val="00BB28B8"/>
    <w:rsid w:val="00BB315E"/>
    <w:rsid w:val="00BB3674"/>
    <w:rsid w:val="00BB39A9"/>
    <w:rsid w:val="00BB3E55"/>
    <w:rsid w:val="00BB4132"/>
    <w:rsid w:val="00BB43BA"/>
    <w:rsid w:val="00BB451A"/>
    <w:rsid w:val="00BB4CF7"/>
    <w:rsid w:val="00BB5805"/>
    <w:rsid w:val="00BB5C83"/>
    <w:rsid w:val="00BB5D3A"/>
    <w:rsid w:val="00BB6221"/>
    <w:rsid w:val="00BB6493"/>
    <w:rsid w:val="00BB6751"/>
    <w:rsid w:val="00BB6C02"/>
    <w:rsid w:val="00BB7184"/>
    <w:rsid w:val="00BB7EEF"/>
    <w:rsid w:val="00BC006C"/>
    <w:rsid w:val="00BC00C7"/>
    <w:rsid w:val="00BC03C7"/>
    <w:rsid w:val="00BC0591"/>
    <w:rsid w:val="00BC07C0"/>
    <w:rsid w:val="00BC08A9"/>
    <w:rsid w:val="00BC0AD8"/>
    <w:rsid w:val="00BC0BEF"/>
    <w:rsid w:val="00BC0ED8"/>
    <w:rsid w:val="00BC10F8"/>
    <w:rsid w:val="00BC1770"/>
    <w:rsid w:val="00BC274E"/>
    <w:rsid w:val="00BC275E"/>
    <w:rsid w:val="00BC284F"/>
    <w:rsid w:val="00BC2F79"/>
    <w:rsid w:val="00BC346C"/>
    <w:rsid w:val="00BC3580"/>
    <w:rsid w:val="00BC371D"/>
    <w:rsid w:val="00BC37E5"/>
    <w:rsid w:val="00BC40C9"/>
    <w:rsid w:val="00BC45FE"/>
    <w:rsid w:val="00BC46A4"/>
    <w:rsid w:val="00BC4775"/>
    <w:rsid w:val="00BC4E5F"/>
    <w:rsid w:val="00BC50A9"/>
    <w:rsid w:val="00BC50D0"/>
    <w:rsid w:val="00BC59FB"/>
    <w:rsid w:val="00BC5A59"/>
    <w:rsid w:val="00BC5CEA"/>
    <w:rsid w:val="00BC60F8"/>
    <w:rsid w:val="00BC61C6"/>
    <w:rsid w:val="00BC65E0"/>
    <w:rsid w:val="00BC7831"/>
    <w:rsid w:val="00BC7AEB"/>
    <w:rsid w:val="00BD0709"/>
    <w:rsid w:val="00BD16B0"/>
    <w:rsid w:val="00BD1EA4"/>
    <w:rsid w:val="00BD1EC0"/>
    <w:rsid w:val="00BD21BD"/>
    <w:rsid w:val="00BD237F"/>
    <w:rsid w:val="00BD272A"/>
    <w:rsid w:val="00BD2E7F"/>
    <w:rsid w:val="00BD336B"/>
    <w:rsid w:val="00BD3691"/>
    <w:rsid w:val="00BD385C"/>
    <w:rsid w:val="00BD392B"/>
    <w:rsid w:val="00BD3A5A"/>
    <w:rsid w:val="00BD3A84"/>
    <w:rsid w:val="00BD3BFA"/>
    <w:rsid w:val="00BD4437"/>
    <w:rsid w:val="00BD4EEC"/>
    <w:rsid w:val="00BD4F12"/>
    <w:rsid w:val="00BD6118"/>
    <w:rsid w:val="00BD64D0"/>
    <w:rsid w:val="00BD727A"/>
    <w:rsid w:val="00BD73D5"/>
    <w:rsid w:val="00BD7739"/>
    <w:rsid w:val="00BD7B7E"/>
    <w:rsid w:val="00BE0016"/>
    <w:rsid w:val="00BE0EF3"/>
    <w:rsid w:val="00BE0F95"/>
    <w:rsid w:val="00BE1691"/>
    <w:rsid w:val="00BE1BAE"/>
    <w:rsid w:val="00BE1E07"/>
    <w:rsid w:val="00BE1E2D"/>
    <w:rsid w:val="00BE1F2D"/>
    <w:rsid w:val="00BE22C5"/>
    <w:rsid w:val="00BE28BC"/>
    <w:rsid w:val="00BE29E0"/>
    <w:rsid w:val="00BE2C23"/>
    <w:rsid w:val="00BE302A"/>
    <w:rsid w:val="00BE3216"/>
    <w:rsid w:val="00BE3DB6"/>
    <w:rsid w:val="00BE3E9A"/>
    <w:rsid w:val="00BE43E8"/>
    <w:rsid w:val="00BE46A7"/>
    <w:rsid w:val="00BE4ABD"/>
    <w:rsid w:val="00BE4B42"/>
    <w:rsid w:val="00BE543D"/>
    <w:rsid w:val="00BE59C5"/>
    <w:rsid w:val="00BE5A39"/>
    <w:rsid w:val="00BE5A5A"/>
    <w:rsid w:val="00BE5DCD"/>
    <w:rsid w:val="00BE5E26"/>
    <w:rsid w:val="00BE5EFC"/>
    <w:rsid w:val="00BE63BA"/>
    <w:rsid w:val="00BE6BB9"/>
    <w:rsid w:val="00BE764B"/>
    <w:rsid w:val="00BE7913"/>
    <w:rsid w:val="00BF07F2"/>
    <w:rsid w:val="00BF0BA7"/>
    <w:rsid w:val="00BF1F91"/>
    <w:rsid w:val="00BF28B9"/>
    <w:rsid w:val="00BF2DC8"/>
    <w:rsid w:val="00BF3499"/>
    <w:rsid w:val="00BF3603"/>
    <w:rsid w:val="00BF363E"/>
    <w:rsid w:val="00BF374C"/>
    <w:rsid w:val="00BF3B63"/>
    <w:rsid w:val="00BF3F22"/>
    <w:rsid w:val="00BF422D"/>
    <w:rsid w:val="00BF564A"/>
    <w:rsid w:val="00BF5D9D"/>
    <w:rsid w:val="00BF621F"/>
    <w:rsid w:val="00BF64EC"/>
    <w:rsid w:val="00BF6513"/>
    <w:rsid w:val="00BF667F"/>
    <w:rsid w:val="00BF680E"/>
    <w:rsid w:val="00BF6AA2"/>
    <w:rsid w:val="00BF71F8"/>
    <w:rsid w:val="00BF7D0D"/>
    <w:rsid w:val="00BF7D26"/>
    <w:rsid w:val="00C013D8"/>
    <w:rsid w:val="00C0170C"/>
    <w:rsid w:val="00C01726"/>
    <w:rsid w:val="00C01B31"/>
    <w:rsid w:val="00C01C54"/>
    <w:rsid w:val="00C0201B"/>
    <w:rsid w:val="00C023A3"/>
    <w:rsid w:val="00C024DB"/>
    <w:rsid w:val="00C02679"/>
    <w:rsid w:val="00C027DA"/>
    <w:rsid w:val="00C0284E"/>
    <w:rsid w:val="00C02A5A"/>
    <w:rsid w:val="00C0315B"/>
    <w:rsid w:val="00C03580"/>
    <w:rsid w:val="00C036A5"/>
    <w:rsid w:val="00C039A6"/>
    <w:rsid w:val="00C03FD3"/>
    <w:rsid w:val="00C0406C"/>
    <w:rsid w:val="00C04564"/>
    <w:rsid w:val="00C04C30"/>
    <w:rsid w:val="00C04CB5"/>
    <w:rsid w:val="00C04ED5"/>
    <w:rsid w:val="00C04F02"/>
    <w:rsid w:val="00C050EC"/>
    <w:rsid w:val="00C05755"/>
    <w:rsid w:val="00C057E3"/>
    <w:rsid w:val="00C05982"/>
    <w:rsid w:val="00C05CB8"/>
    <w:rsid w:val="00C06072"/>
    <w:rsid w:val="00C0617E"/>
    <w:rsid w:val="00C064D3"/>
    <w:rsid w:val="00C06AE6"/>
    <w:rsid w:val="00C06E18"/>
    <w:rsid w:val="00C06EB2"/>
    <w:rsid w:val="00C076B2"/>
    <w:rsid w:val="00C07AEA"/>
    <w:rsid w:val="00C07DCE"/>
    <w:rsid w:val="00C07DE3"/>
    <w:rsid w:val="00C07E6F"/>
    <w:rsid w:val="00C101EB"/>
    <w:rsid w:val="00C11167"/>
    <w:rsid w:val="00C11A6A"/>
    <w:rsid w:val="00C121EC"/>
    <w:rsid w:val="00C126BB"/>
    <w:rsid w:val="00C1275B"/>
    <w:rsid w:val="00C129A2"/>
    <w:rsid w:val="00C12BC6"/>
    <w:rsid w:val="00C1302C"/>
    <w:rsid w:val="00C133B6"/>
    <w:rsid w:val="00C136F9"/>
    <w:rsid w:val="00C137EF"/>
    <w:rsid w:val="00C13878"/>
    <w:rsid w:val="00C13A9A"/>
    <w:rsid w:val="00C14299"/>
    <w:rsid w:val="00C14517"/>
    <w:rsid w:val="00C14599"/>
    <w:rsid w:val="00C14E80"/>
    <w:rsid w:val="00C14F8D"/>
    <w:rsid w:val="00C16538"/>
    <w:rsid w:val="00C16839"/>
    <w:rsid w:val="00C1696A"/>
    <w:rsid w:val="00C174A2"/>
    <w:rsid w:val="00C174E7"/>
    <w:rsid w:val="00C17983"/>
    <w:rsid w:val="00C17CAC"/>
    <w:rsid w:val="00C202E3"/>
    <w:rsid w:val="00C203E3"/>
    <w:rsid w:val="00C206C4"/>
    <w:rsid w:val="00C209B1"/>
    <w:rsid w:val="00C20D94"/>
    <w:rsid w:val="00C216E9"/>
    <w:rsid w:val="00C22E70"/>
    <w:rsid w:val="00C22FDC"/>
    <w:rsid w:val="00C240B5"/>
    <w:rsid w:val="00C2460E"/>
    <w:rsid w:val="00C24D0F"/>
    <w:rsid w:val="00C24EE6"/>
    <w:rsid w:val="00C25201"/>
    <w:rsid w:val="00C25251"/>
    <w:rsid w:val="00C253CB"/>
    <w:rsid w:val="00C25CAA"/>
    <w:rsid w:val="00C263F1"/>
    <w:rsid w:val="00C265FF"/>
    <w:rsid w:val="00C2673F"/>
    <w:rsid w:val="00C269A3"/>
    <w:rsid w:val="00C26AA5"/>
    <w:rsid w:val="00C274B6"/>
    <w:rsid w:val="00C276DB"/>
    <w:rsid w:val="00C27C59"/>
    <w:rsid w:val="00C27F87"/>
    <w:rsid w:val="00C3051D"/>
    <w:rsid w:val="00C30717"/>
    <w:rsid w:val="00C31266"/>
    <w:rsid w:val="00C31CD1"/>
    <w:rsid w:val="00C32146"/>
    <w:rsid w:val="00C32909"/>
    <w:rsid w:val="00C32BB3"/>
    <w:rsid w:val="00C330FB"/>
    <w:rsid w:val="00C334A5"/>
    <w:rsid w:val="00C339AE"/>
    <w:rsid w:val="00C33ABA"/>
    <w:rsid w:val="00C33AE0"/>
    <w:rsid w:val="00C33F30"/>
    <w:rsid w:val="00C34362"/>
    <w:rsid w:val="00C343B0"/>
    <w:rsid w:val="00C34DF4"/>
    <w:rsid w:val="00C35662"/>
    <w:rsid w:val="00C35A06"/>
    <w:rsid w:val="00C362D6"/>
    <w:rsid w:val="00C36769"/>
    <w:rsid w:val="00C36AB7"/>
    <w:rsid w:val="00C36D6C"/>
    <w:rsid w:val="00C3762C"/>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413"/>
    <w:rsid w:val="00C445AD"/>
    <w:rsid w:val="00C44A4A"/>
    <w:rsid w:val="00C45341"/>
    <w:rsid w:val="00C457BE"/>
    <w:rsid w:val="00C45AEA"/>
    <w:rsid w:val="00C469A0"/>
    <w:rsid w:val="00C475E6"/>
    <w:rsid w:val="00C476C8"/>
    <w:rsid w:val="00C47D48"/>
    <w:rsid w:val="00C47E6D"/>
    <w:rsid w:val="00C47F02"/>
    <w:rsid w:val="00C50F60"/>
    <w:rsid w:val="00C51F2C"/>
    <w:rsid w:val="00C5205D"/>
    <w:rsid w:val="00C52067"/>
    <w:rsid w:val="00C525E9"/>
    <w:rsid w:val="00C526BE"/>
    <w:rsid w:val="00C5293D"/>
    <w:rsid w:val="00C52C8D"/>
    <w:rsid w:val="00C53F78"/>
    <w:rsid w:val="00C546F8"/>
    <w:rsid w:val="00C54D92"/>
    <w:rsid w:val="00C55896"/>
    <w:rsid w:val="00C5622B"/>
    <w:rsid w:val="00C56424"/>
    <w:rsid w:val="00C566C5"/>
    <w:rsid w:val="00C566F5"/>
    <w:rsid w:val="00C57950"/>
    <w:rsid w:val="00C57E6A"/>
    <w:rsid w:val="00C600BB"/>
    <w:rsid w:val="00C60DA8"/>
    <w:rsid w:val="00C60DD2"/>
    <w:rsid w:val="00C61196"/>
    <w:rsid w:val="00C6162A"/>
    <w:rsid w:val="00C61916"/>
    <w:rsid w:val="00C623EA"/>
    <w:rsid w:val="00C630C5"/>
    <w:rsid w:val="00C6338E"/>
    <w:rsid w:val="00C63721"/>
    <w:rsid w:val="00C63ACF"/>
    <w:rsid w:val="00C64017"/>
    <w:rsid w:val="00C640A4"/>
    <w:rsid w:val="00C647D4"/>
    <w:rsid w:val="00C649FD"/>
    <w:rsid w:val="00C64A97"/>
    <w:rsid w:val="00C651ED"/>
    <w:rsid w:val="00C6562F"/>
    <w:rsid w:val="00C665DF"/>
    <w:rsid w:val="00C666C0"/>
    <w:rsid w:val="00C674F0"/>
    <w:rsid w:val="00C675F3"/>
    <w:rsid w:val="00C67A0A"/>
    <w:rsid w:val="00C70030"/>
    <w:rsid w:val="00C70068"/>
    <w:rsid w:val="00C7013E"/>
    <w:rsid w:val="00C7038A"/>
    <w:rsid w:val="00C703FE"/>
    <w:rsid w:val="00C7160B"/>
    <w:rsid w:val="00C718A5"/>
    <w:rsid w:val="00C722E0"/>
    <w:rsid w:val="00C73575"/>
    <w:rsid w:val="00C73614"/>
    <w:rsid w:val="00C73937"/>
    <w:rsid w:val="00C74492"/>
    <w:rsid w:val="00C754A1"/>
    <w:rsid w:val="00C75D5C"/>
    <w:rsid w:val="00C76157"/>
    <w:rsid w:val="00C76236"/>
    <w:rsid w:val="00C76584"/>
    <w:rsid w:val="00C7661C"/>
    <w:rsid w:val="00C76B2D"/>
    <w:rsid w:val="00C76D8B"/>
    <w:rsid w:val="00C76D9C"/>
    <w:rsid w:val="00C77249"/>
    <w:rsid w:val="00C77320"/>
    <w:rsid w:val="00C77602"/>
    <w:rsid w:val="00C7786F"/>
    <w:rsid w:val="00C77E37"/>
    <w:rsid w:val="00C77E65"/>
    <w:rsid w:val="00C80271"/>
    <w:rsid w:val="00C8082C"/>
    <w:rsid w:val="00C80C23"/>
    <w:rsid w:val="00C810E0"/>
    <w:rsid w:val="00C819C6"/>
    <w:rsid w:val="00C81B84"/>
    <w:rsid w:val="00C81C1B"/>
    <w:rsid w:val="00C81CC9"/>
    <w:rsid w:val="00C82433"/>
    <w:rsid w:val="00C82BA2"/>
    <w:rsid w:val="00C833EC"/>
    <w:rsid w:val="00C838F6"/>
    <w:rsid w:val="00C84016"/>
    <w:rsid w:val="00C84611"/>
    <w:rsid w:val="00C84C79"/>
    <w:rsid w:val="00C851CA"/>
    <w:rsid w:val="00C85245"/>
    <w:rsid w:val="00C85A1E"/>
    <w:rsid w:val="00C85A3C"/>
    <w:rsid w:val="00C85DBA"/>
    <w:rsid w:val="00C85E23"/>
    <w:rsid w:val="00C8665B"/>
    <w:rsid w:val="00C86879"/>
    <w:rsid w:val="00C86AB5"/>
    <w:rsid w:val="00C87233"/>
    <w:rsid w:val="00C87C58"/>
    <w:rsid w:val="00C9022A"/>
    <w:rsid w:val="00C90355"/>
    <w:rsid w:val="00C903B4"/>
    <w:rsid w:val="00C9048C"/>
    <w:rsid w:val="00C908C6"/>
    <w:rsid w:val="00C91382"/>
    <w:rsid w:val="00C91525"/>
    <w:rsid w:val="00C917C5"/>
    <w:rsid w:val="00C91919"/>
    <w:rsid w:val="00C91AB3"/>
    <w:rsid w:val="00C91D36"/>
    <w:rsid w:val="00C91E0A"/>
    <w:rsid w:val="00C922D0"/>
    <w:rsid w:val="00C9240B"/>
    <w:rsid w:val="00C928E2"/>
    <w:rsid w:val="00C92AE2"/>
    <w:rsid w:val="00C932BB"/>
    <w:rsid w:val="00C93417"/>
    <w:rsid w:val="00C93C3C"/>
    <w:rsid w:val="00C94032"/>
    <w:rsid w:val="00C943AD"/>
    <w:rsid w:val="00C9464E"/>
    <w:rsid w:val="00C9482B"/>
    <w:rsid w:val="00C948E7"/>
    <w:rsid w:val="00C9499A"/>
    <w:rsid w:val="00C94ED5"/>
    <w:rsid w:val="00C94F71"/>
    <w:rsid w:val="00C95038"/>
    <w:rsid w:val="00C953BB"/>
    <w:rsid w:val="00C95B4D"/>
    <w:rsid w:val="00C95B6D"/>
    <w:rsid w:val="00C95BCE"/>
    <w:rsid w:val="00C964E5"/>
    <w:rsid w:val="00C966F1"/>
    <w:rsid w:val="00C96726"/>
    <w:rsid w:val="00C96793"/>
    <w:rsid w:val="00C968DD"/>
    <w:rsid w:val="00C96C64"/>
    <w:rsid w:val="00C96DAA"/>
    <w:rsid w:val="00C970F5"/>
    <w:rsid w:val="00C97370"/>
    <w:rsid w:val="00C976ED"/>
    <w:rsid w:val="00C97A69"/>
    <w:rsid w:val="00C97FE8"/>
    <w:rsid w:val="00CA0526"/>
    <w:rsid w:val="00CA0B73"/>
    <w:rsid w:val="00CA1068"/>
    <w:rsid w:val="00CA1719"/>
    <w:rsid w:val="00CA17E3"/>
    <w:rsid w:val="00CA182A"/>
    <w:rsid w:val="00CA283F"/>
    <w:rsid w:val="00CA2B7D"/>
    <w:rsid w:val="00CA2C11"/>
    <w:rsid w:val="00CA2CA5"/>
    <w:rsid w:val="00CA312D"/>
    <w:rsid w:val="00CA3C17"/>
    <w:rsid w:val="00CA527D"/>
    <w:rsid w:val="00CA58A2"/>
    <w:rsid w:val="00CA5BD2"/>
    <w:rsid w:val="00CA664E"/>
    <w:rsid w:val="00CA795C"/>
    <w:rsid w:val="00CA7DAD"/>
    <w:rsid w:val="00CA7FE6"/>
    <w:rsid w:val="00CB0036"/>
    <w:rsid w:val="00CB076C"/>
    <w:rsid w:val="00CB0C80"/>
    <w:rsid w:val="00CB17BF"/>
    <w:rsid w:val="00CB1B2F"/>
    <w:rsid w:val="00CB1C97"/>
    <w:rsid w:val="00CB1DBD"/>
    <w:rsid w:val="00CB2CB6"/>
    <w:rsid w:val="00CB300F"/>
    <w:rsid w:val="00CB35E4"/>
    <w:rsid w:val="00CB363D"/>
    <w:rsid w:val="00CB3E38"/>
    <w:rsid w:val="00CB46B3"/>
    <w:rsid w:val="00CB4816"/>
    <w:rsid w:val="00CB497A"/>
    <w:rsid w:val="00CB5693"/>
    <w:rsid w:val="00CB5906"/>
    <w:rsid w:val="00CB5C19"/>
    <w:rsid w:val="00CB600A"/>
    <w:rsid w:val="00CB6300"/>
    <w:rsid w:val="00CB73DE"/>
    <w:rsid w:val="00CB78EA"/>
    <w:rsid w:val="00CB7A38"/>
    <w:rsid w:val="00CB7A6C"/>
    <w:rsid w:val="00CB7BAA"/>
    <w:rsid w:val="00CB7D1B"/>
    <w:rsid w:val="00CB7DBF"/>
    <w:rsid w:val="00CB7F22"/>
    <w:rsid w:val="00CC057B"/>
    <w:rsid w:val="00CC0D75"/>
    <w:rsid w:val="00CC0E67"/>
    <w:rsid w:val="00CC113D"/>
    <w:rsid w:val="00CC1687"/>
    <w:rsid w:val="00CC19DD"/>
    <w:rsid w:val="00CC1C25"/>
    <w:rsid w:val="00CC20A5"/>
    <w:rsid w:val="00CC25C7"/>
    <w:rsid w:val="00CC2713"/>
    <w:rsid w:val="00CC294B"/>
    <w:rsid w:val="00CC2ADB"/>
    <w:rsid w:val="00CC2E84"/>
    <w:rsid w:val="00CC3A9A"/>
    <w:rsid w:val="00CC495C"/>
    <w:rsid w:val="00CC4B70"/>
    <w:rsid w:val="00CC56B5"/>
    <w:rsid w:val="00CC5E64"/>
    <w:rsid w:val="00CC5F8C"/>
    <w:rsid w:val="00CC60E4"/>
    <w:rsid w:val="00CC6390"/>
    <w:rsid w:val="00CC63B0"/>
    <w:rsid w:val="00CC63BB"/>
    <w:rsid w:val="00CC683D"/>
    <w:rsid w:val="00CC68D9"/>
    <w:rsid w:val="00CD01CC"/>
    <w:rsid w:val="00CD06A4"/>
    <w:rsid w:val="00CD0BC9"/>
    <w:rsid w:val="00CD0FDA"/>
    <w:rsid w:val="00CD1227"/>
    <w:rsid w:val="00CD15CD"/>
    <w:rsid w:val="00CD18FC"/>
    <w:rsid w:val="00CD26D2"/>
    <w:rsid w:val="00CD3CBF"/>
    <w:rsid w:val="00CD3FC5"/>
    <w:rsid w:val="00CD40B7"/>
    <w:rsid w:val="00CD40CD"/>
    <w:rsid w:val="00CD4157"/>
    <w:rsid w:val="00CD4704"/>
    <w:rsid w:val="00CD4B57"/>
    <w:rsid w:val="00CD4C7B"/>
    <w:rsid w:val="00CD500A"/>
    <w:rsid w:val="00CD55A6"/>
    <w:rsid w:val="00CD65CB"/>
    <w:rsid w:val="00CD6A0E"/>
    <w:rsid w:val="00CD6A33"/>
    <w:rsid w:val="00CD6B64"/>
    <w:rsid w:val="00CD71DA"/>
    <w:rsid w:val="00CD742C"/>
    <w:rsid w:val="00CD7439"/>
    <w:rsid w:val="00CD786A"/>
    <w:rsid w:val="00CD790E"/>
    <w:rsid w:val="00CD7921"/>
    <w:rsid w:val="00CD7F5D"/>
    <w:rsid w:val="00CE07F8"/>
    <w:rsid w:val="00CE0DD7"/>
    <w:rsid w:val="00CE1610"/>
    <w:rsid w:val="00CE1FCF"/>
    <w:rsid w:val="00CE334D"/>
    <w:rsid w:val="00CE37F3"/>
    <w:rsid w:val="00CE386E"/>
    <w:rsid w:val="00CE439C"/>
    <w:rsid w:val="00CE4457"/>
    <w:rsid w:val="00CE4A38"/>
    <w:rsid w:val="00CE524F"/>
    <w:rsid w:val="00CE5579"/>
    <w:rsid w:val="00CE563D"/>
    <w:rsid w:val="00CE5F4C"/>
    <w:rsid w:val="00CE642A"/>
    <w:rsid w:val="00CE66EF"/>
    <w:rsid w:val="00CE702D"/>
    <w:rsid w:val="00CE72DF"/>
    <w:rsid w:val="00CE7BD8"/>
    <w:rsid w:val="00CE7F55"/>
    <w:rsid w:val="00CE7F6C"/>
    <w:rsid w:val="00CF012C"/>
    <w:rsid w:val="00CF064C"/>
    <w:rsid w:val="00CF1B6A"/>
    <w:rsid w:val="00CF2A6E"/>
    <w:rsid w:val="00CF2BCB"/>
    <w:rsid w:val="00CF300F"/>
    <w:rsid w:val="00CF3161"/>
    <w:rsid w:val="00CF3482"/>
    <w:rsid w:val="00CF3551"/>
    <w:rsid w:val="00CF3870"/>
    <w:rsid w:val="00CF428F"/>
    <w:rsid w:val="00CF54A1"/>
    <w:rsid w:val="00CF5661"/>
    <w:rsid w:val="00CF5A30"/>
    <w:rsid w:val="00CF5D9A"/>
    <w:rsid w:val="00CF64E9"/>
    <w:rsid w:val="00CF7840"/>
    <w:rsid w:val="00CF7B90"/>
    <w:rsid w:val="00CF7D56"/>
    <w:rsid w:val="00D01132"/>
    <w:rsid w:val="00D01FAA"/>
    <w:rsid w:val="00D02A05"/>
    <w:rsid w:val="00D02A8D"/>
    <w:rsid w:val="00D02F5B"/>
    <w:rsid w:val="00D0332D"/>
    <w:rsid w:val="00D03BDE"/>
    <w:rsid w:val="00D04186"/>
    <w:rsid w:val="00D041D1"/>
    <w:rsid w:val="00D04679"/>
    <w:rsid w:val="00D04990"/>
    <w:rsid w:val="00D066F4"/>
    <w:rsid w:val="00D06C15"/>
    <w:rsid w:val="00D07851"/>
    <w:rsid w:val="00D11B0E"/>
    <w:rsid w:val="00D12772"/>
    <w:rsid w:val="00D12B18"/>
    <w:rsid w:val="00D12DF2"/>
    <w:rsid w:val="00D12F31"/>
    <w:rsid w:val="00D130C1"/>
    <w:rsid w:val="00D1331A"/>
    <w:rsid w:val="00D134AF"/>
    <w:rsid w:val="00D136EA"/>
    <w:rsid w:val="00D13D8B"/>
    <w:rsid w:val="00D13E9F"/>
    <w:rsid w:val="00D14CC0"/>
    <w:rsid w:val="00D14D3F"/>
    <w:rsid w:val="00D1506B"/>
    <w:rsid w:val="00D1591F"/>
    <w:rsid w:val="00D160A7"/>
    <w:rsid w:val="00D160C1"/>
    <w:rsid w:val="00D1651D"/>
    <w:rsid w:val="00D16618"/>
    <w:rsid w:val="00D16673"/>
    <w:rsid w:val="00D16844"/>
    <w:rsid w:val="00D16BBB"/>
    <w:rsid w:val="00D16C1D"/>
    <w:rsid w:val="00D16DCB"/>
    <w:rsid w:val="00D17355"/>
    <w:rsid w:val="00D17C6A"/>
    <w:rsid w:val="00D203C5"/>
    <w:rsid w:val="00D21239"/>
    <w:rsid w:val="00D21421"/>
    <w:rsid w:val="00D21CD9"/>
    <w:rsid w:val="00D22221"/>
    <w:rsid w:val="00D2229A"/>
    <w:rsid w:val="00D229C1"/>
    <w:rsid w:val="00D22C64"/>
    <w:rsid w:val="00D22E9B"/>
    <w:rsid w:val="00D2321F"/>
    <w:rsid w:val="00D23704"/>
    <w:rsid w:val="00D239C0"/>
    <w:rsid w:val="00D23BAA"/>
    <w:rsid w:val="00D23CAA"/>
    <w:rsid w:val="00D23CBA"/>
    <w:rsid w:val="00D24035"/>
    <w:rsid w:val="00D24039"/>
    <w:rsid w:val="00D248E0"/>
    <w:rsid w:val="00D24A56"/>
    <w:rsid w:val="00D24BD4"/>
    <w:rsid w:val="00D24CF0"/>
    <w:rsid w:val="00D24F5F"/>
    <w:rsid w:val="00D25012"/>
    <w:rsid w:val="00D2521D"/>
    <w:rsid w:val="00D25A97"/>
    <w:rsid w:val="00D25C78"/>
    <w:rsid w:val="00D26740"/>
    <w:rsid w:val="00D276C3"/>
    <w:rsid w:val="00D27822"/>
    <w:rsid w:val="00D3116C"/>
    <w:rsid w:val="00D312DF"/>
    <w:rsid w:val="00D31DE8"/>
    <w:rsid w:val="00D31E34"/>
    <w:rsid w:val="00D320FC"/>
    <w:rsid w:val="00D32887"/>
    <w:rsid w:val="00D32C44"/>
    <w:rsid w:val="00D32EE1"/>
    <w:rsid w:val="00D334F2"/>
    <w:rsid w:val="00D336FC"/>
    <w:rsid w:val="00D337D5"/>
    <w:rsid w:val="00D34453"/>
    <w:rsid w:val="00D34850"/>
    <w:rsid w:val="00D3499E"/>
    <w:rsid w:val="00D34B6A"/>
    <w:rsid w:val="00D34C5D"/>
    <w:rsid w:val="00D3539D"/>
    <w:rsid w:val="00D3541C"/>
    <w:rsid w:val="00D35E0A"/>
    <w:rsid w:val="00D36405"/>
    <w:rsid w:val="00D3700E"/>
    <w:rsid w:val="00D3743A"/>
    <w:rsid w:val="00D37DC6"/>
    <w:rsid w:val="00D40051"/>
    <w:rsid w:val="00D415EA"/>
    <w:rsid w:val="00D4173F"/>
    <w:rsid w:val="00D41B49"/>
    <w:rsid w:val="00D41D54"/>
    <w:rsid w:val="00D41E3A"/>
    <w:rsid w:val="00D41E50"/>
    <w:rsid w:val="00D421CA"/>
    <w:rsid w:val="00D42C99"/>
    <w:rsid w:val="00D42D74"/>
    <w:rsid w:val="00D43084"/>
    <w:rsid w:val="00D433A7"/>
    <w:rsid w:val="00D434E0"/>
    <w:rsid w:val="00D4405A"/>
    <w:rsid w:val="00D44684"/>
    <w:rsid w:val="00D455ED"/>
    <w:rsid w:val="00D45697"/>
    <w:rsid w:val="00D45B74"/>
    <w:rsid w:val="00D45B8D"/>
    <w:rsid w:val="00D45BC0"/>
    <w:rsid w:val="00D45BC8"/>
    <w:rsid w:val="00D463E0"/>
    <w:rsid w:val="00D46D0B"/>
    <w:rsid w:val="00D474FC"/>
    <w:rsid w:val="00D47749"/>
    <w:rsid w:val="00D4786C"/>
    <w:rsid w:val="00D47A3E"/>
    <w:rsid w:val="00D47B35"/>
    <w:rsid w:val="00D47BEE"/>
    <w:rsid w:val="00D47D8A"/>
    <w:rsid w:val="00D5036B"/>
    <w:rsid w:val="00D503EE"/>
    <w:rsid w:val="00D50881"/>
    <w:rsid w:val="00D508A8"/>
    <w:rsid w:val="00D50CC1"/>
    <w:rsid w:val="00D50D8E"/>
    <w:rsid w:val="00D51C27"/>
    <w:rsid w:val="00D51C42"/>
    <w:rsid w:val="00D521EF"/>
    <w:rsid w:val="00D5258F"/>
    <w:rsid w:val="00D52625"/>
    <w:rsid w:val="00D52E5E"/>
    <w:rsid w:val="00D52F46"/>
    <w:rsid w:val="00D530A5"/>
    <w:rsid w:val="00D53104"/>
    <w:rsid w:val="00D539EB"/>
    <w:rsid w:val="00D5453F"/>
    <w:rsid w:val="00D54A03"/>
    <w:rsid w:val="00D554D2"/>
    <w:rsid w:val="00D55B45"/>
    <w:rsid w:val="00D562B5"/>
    <w:rsid w:val="00D563DB"/>
    <w:rsid w:val="00D56446"/>
    <w:rsid w:val="00D569B9"/>
    <w:rsid w:val="00D56AFF"/>
    <w:rsid w:val="00D571FC"/>
    <w:rsid w:val="00D5741A"/>
    <w:rsid w:val="00D574BD"/>
    <w:rsid w:val="00D57980"/>
    <w:rsid w:val="00D57CA1"/>
    <w:rsid w:val="00D57E6E"/>
    <w:rsid w:val="00D57E7C"/>
    <w:rsid w:val="00D57F5A"/>
    <w:rsid w:val="00D602FA"/>
    <w:rsid w:val="00D60945"/>
    <w:rsid w:val="00D61050"/>
    <w:rsid w:val="00D61391"/>
    <w:rsid w:val="00D61568"/>
    <w:rsid w:val="00D61A78"/>
    <w:rsid w:val="00D620DD"/>
    <w:rsid w:val="00D627C5"/>
    <w:rsid w:val="00D62B7C"/>
    <w:rsid w:val="00D62E49"/>
    <w:rsid w:val="00D63363"/>
    <w:rsid w:val="00D63AD1"/>
    <w:rsid w:val="00D64EF4"/>
    <w:rsid w:val="00D65445"/>
    <w:rsid w:val="00D65AFE"/>
    <w:rsid w:val="00D66C24"/>
    <w:rsid w:val="00D675B7"/>
    <w:rsid w:val="00D67C84"/>
    <w:rsid w:val="00D67ECB"/>
    <w:rsid w:val="00D70476"/>
    <w:rsid w:val="00D705F5"/>
    <w:rsid w:val="00D70980"/>
    <w:rsid w:val="00D70986"/>
    <w:rsid w:val="00D71009"/>
    <w:rsid w:val="00D7123E"/>
    <w:rsid w:val="00D7190B"/>
    <w:rsid w:val="00D71D0E"/>
    <w:rsid w:val="00D72117"/>
    <w:rsid w:val="00D72125"/>
    <w:rsid w:val="00D721B8"/>
    <w:rsid w:val="00D72B02"/>
    <w:rsid w:val="00D7306C"/>
    <w:rsid w:val="00D7387A"/>
    <w:rsid w:val="00D74905"/>
    <w:rsid w:val="00D74A96"/>
    <w:rsid w:val="00D74D2C"/>
    <w:rsid w:val="00D74EF5"/>
    <w:rsid w:val="00D75A5D"/>
    <w:rsid w:val="00D75A94"/>
    <w:rsid w:val="00D75DD5"/>
    <w:rsid w:val="00D7695E"/>
    <w:rsid w:val="00D76F49"/>
    <w:rsid w:val="00D77AFA"/>
    <w:rsid w:val="00D80516"/>
    <w:rsid w:val="00D80BF3"/>
    <w:rsid w:val="00D8173E"/>
    <w:rsid w:val="00D82393"/>
    <w:rsid w:val="00D8290A"/>
    <w:rsid w:val="00D82ADB"/>
    <w:rsid w:val="00D82CC9"/>
    <w:rsid w:val="00D82DB1"/>
    <w:rsid w:val="00D8323E"/>
    <w:rsid w:val="00D833C9"/>
    <w:rsid w:val="00D834F6"/>
    <w:rsid w:val="00D8383F"/>
    <w:rsid w:val="00D83CD6"/>
    <w:rsid w:val="00D8418C"/>
    <w:rsid w:val="00D84473"/>
    <w:rsid w:val="00D84762"/>
    <w:rsid w:val="00D84AAF"/>
    <w:rsid w:val="00D84FB0"/>
    <w:rsid w:val="00D854B3"/>
    <w:rsid w:val="00D85F3E"/>
    <w:rsid w:val="00D861EB"/>
    <w:rsid w:val="00D86408"/>
    <w:rsid w:val="00D86D4A"/>
    <w:rsid w:val="00D870F5"/>
    <w:rsid w:val="00D8767B"/>
    <w:rsid w:val="00D902AD"/>
    <w:rsid w:val="00D913D1"/>
    <w:rsid w:val="00D913EB"/>
    <w:rsid w:val="00D915AD"/>
    <w:rsid w:val="00D92189"/>
    <w:rsid w:val="00D9239E"/>
    <w:rsid w:val="00D92534"/>
    <w:rsid w:val="00D92AF1"/>
    <w:rsid w:val="00D92B7A"/>
    <w:rsid w:val="00D93351"/>
    <w:rsid w:val="00D9412F"/>
    <w:rsid w:val="00D945B8"/>
    <w:rsid w:val="00D9460C"/>
    <w:rsid w:val="00D94F6A"/>
    <w:rsid w:val="00D94FB8"/>
    <w:rsid w:val="00D95001"/>
    <w:rsid w:val="00D955E5"/>
    <w:rsid w:val="00D9578E"/>
    <w:rsid w:val="00D9591A"/>
    <w:rsid w:val="00D96497"/>
    <w:rsid w:val="00D964BF"/>
    <w:rsid w:val="00D96E42"/>
    <w:rsid w:val="00D96E91"/>
    <w:rsid w:val="00DA0513"/>
    <w:rsid w:val="00DA062D"/>
    <w:rsid w:val="00DA132B"/>
    <w:rsid w:val="00DA16E5"/>
    <w:rsid w:val="00DA281F"/>
    <w:rsid w:val="00DA2C0E"/>
    <w:rsid w:val="00DA31BC"/>
    <w:rsid w:val="00DA35DA"/>
    <w:rsid w:val="00DA3CD1"/>
    <w:rsid w:val="00DA3CE1"/>
    <w:rsid w:val="00DA3E24"/>
    <w:rsid w:val="00DA40E7"/>
    <w:rsid w:val="00DA4C67"/>
    <w:rsid w:val="00DA4C69"/>
    <w:rsid w:val="00DA4EBE"/>
    <w:rsid w:val="00DA550F"/>
    <w:rsid w:val="00DA5722"/>
    <w:rsid w:val="00DA57CF"/>
    <w:rsid w:val="00DA591D"/>
    <w:rsid w:val="00DA5E48"/>
    <w:rsid w:val="00DA5EE2"/>
    <w:rsid w:val="00DA619F"/>
    <w:rsid w:val="00DA63AD"/>
    <w:rsid w:val="00DA6E99"/>
    <w:rsid w:val="00DA71BD"/>
    <w:rsid w:val="00DA748A"/>
    <w:rsid w:val="00DA7898"/>
    <w:rsid w:val="00DA7F81"/>
    <w:rsid w:val="00DB015C"/>
    <w:rsid w:val="00DB1D6B"/>
    <w:rsid w:val="00DB2987"/>
    <w:rsid w:val="00DB38E3"/>
    <w:rsid w:val="00DB3B3E"/>
    <w:rsid w:val="00DB47D5"/>
    <w:rsid w:val="00DB4A45"/>
    <w:rsid w:val="00DB4AEF"/>
    <w:rsid w:val="00DB4C11"/>
    <w:rsid w:val="00DB4E56"/>
    <w:rsid w:val="00DB5573"/>
    <w:rsid w:val="00DB5A15"/>
    <w:rsid w:val="00DB5E05"/>
    <w:rsid w:val="00DB6120"/>
    <w:rsid w:val="00DB6768"/>
    <w:rsid w:val="00DB6FF6"/>
    <w:rsid w:val="00DB7073"/>
    <w:rsid w:val="00DB7245"/>
    <w:rsid w:val="00DB7A4F"/>
    <w:rsid w:val="00DC00F6"/>
    <w:rsid w:val="00DC0D12"/>
    <w:rsid w:val="00DC10B3"/>
    <w:rsid w:val="00DC13AB"/>
    <w:rsid w:val="00DC158E"/>
    <w:rsid w:val="00DC185B"/>
    <w:rsid w:val="00DC1968"/>
    <w:rsid w:val="00DC1EBE"/>
    <w:rsid w:val="00DC280A"/>
    <w:rsid w:val="00DC29BB"/>
    <w:rsid w:val="00DC3095"/>
    <w:rsid w:val="00DC31B9"/>
    <w:rsid w:val="00DC34E0"/>
    <w:rsid w:val="00DC36DE"/>
    <w:rsid w:val="00DC40F2"/>
    <w:rsid w:val="00DC4282"/>
    <w:rsid w:val="00DC42A5"/>
    <w:rsid w:val="00DC4E6D"/>
    <w:rsid w:val="00DC5425"/>
    <w:rsid w:val="00DC5439"/>
    <w:rsid w:val="00DC5BC2"/>
    <w:rsid w:val="00DC5D53"/>
    <w:rsid w:val="00DC5E58"/>
    <w:rsid w:val="00DC5F6C"/>
    <w:rsid w:val="00DC61BA"/>
    <w:rsid w:val="00DC6257"/>
    <w:rsid w:val="00DC6783"/>
    <w:rsid w:val="00DC6B8E"/>
    <w:rsid w:val="00DC6CF0"/>
    <w:rsid w:val="00DC6DDF"/>
    <w:rsid w:val="00DC7414"/>
    <w:rsid w:val="00DC7D8C"/>
    <w:rsid w:val="00DD0D27"/>
    <w:rsid w:val="00DD13CC"/>
    <w:rsid w:val="00DD1D0B"/>
    <w:rsid w:val="00DD207D"/>
    <w:rsid w:val="00DD20D6"/>
    <w:rsid w:val="00DD2D5A"/>
    <w:rsid w:val="00DD2FFA"/>
    <w:rsid w:val="00DD3D6A"/>
    <w:rsid w:val="00DD4098"/>
    <w:rsid w:val="00DD4AD8"/>
    <w:rsid w:val="00DD4B7B"/>
    <w:rsid w:val="00DD5386"/>
    <w:rsid w:val="00DD5E21"/>
    <w:rsid w:val="00DD609A"/>
    <w:rsid w:val="00DD6274"/>
    <w:rsid w:val="00DD65CF"/>
    <w:rsid w:val="00DD7364"/>
    <w:rsid w:val="00DD745A"/>
    <w:rsid w:val="00DD755D"/>
    <w:rsid w:val="00DD7932"/>
    <w:rsid w:val="00DD7B18"/>
    <w:rsid w:val="00DE008B"/>
    <w:rsid w:val="00DE060F"/>
    <w:rsid w:val="00DE083D"/>
    <w:rsid w:val="00DE09FA"/>
    <w:rsid w:val="00DE0D7D"/>
    <w:rsid w:val="00DE0ECD"/>
    <w:rsid w:val="00DE145B"/>
    <w:rsid w:val="00DE1A15"/>
    <w:rsid w:val="00DE1B44"/>
    <w:rsid w:val="00DE1E4E"/>
    <w:rsid w:val="00DE246A"/>
    <w:rsid w:val="00DE29B0"/>
    <w:rsid w:val="00DE2C15"/>
    <w:rsid w:val="00DE2D56"/>
    <w:rsid w:val="00DE310E"/>
    <w:rsid w:val="00DE3DD7"/>
    <w:rsid w:val="00DE40F9"/>
    <w:rsid w:val="00DE4817"/>
    <w:rsid w:val="00DE4950"/>
    <w:rsid w:val="00DE4BD2"/>
    <w:rsid w:val="00DE4F4F"/>
    <w:rsid w:val="00DE5094"/>
    <w:rsid w:val="00DE52D7"/>
    <w:rsid w:val="00DE5A16"/>
    <w:rsid w:val="00DE5D17"/>
    <w:rsid w:val="00DE5E63"/>
    <w:rsid w:val="00DE6030"/>
    <w:rsid w:val="00DE6043"/>
    <w:rsid w:val="00DE67BA"/>
    <w:rsid w:val="00DE6A1A"/>
    <w:rsid w:val="00DE6A70"/>
    <w:rsid w:val="00DE6C7E"/>
    <w:rsid w:val="00DE7416"/>
    <w:rsid w:val="00DE7E4D"/>
    <w:rsid w:val="00DF03F3"/>
    <w:rsid w:val="00DF05B8"/>
    <w:rsid w:val="00DF07E4"/>
    <w:rsid w:val="00DF0DC3"/>
    <w:rsid w:val="00DF0F3D"/>
    <w:rsid w:val="00DF2069"/>
    <w:rsid w:val="00DF2321"/>
    <w:rsid w:val="00DF3204"/>
    <w:rsid w:val="00DF3279"/>
    <w:rsid w:val="00DF3A23"/>
    <w:rsid w:val="00DF3BF3"/>
    <w:rsid w:val="00DF3E7A"/>
    <w:rsid w:val="00DF4366"/>
    <w:rsid w:val="00DF48EE"/>
    <w:rsid w:val="00DF5242"/>
    <w:rsid w:val="00DF53E8"/>
    <w:rsid w:val="00DF55BD"/>
    <w:rsid w:val="00DF55E1"/>
    <w:rsid w:val="00DF5A2F"/>
    <w:rsid w:val="00DF5C44"/>
    <w:rsid w:val="00DF5D80"/>
    <w:rsid w:val="00DF5EE2"/>
    <w:rsid w:val="00DF6184"/>
    <w:rsid w:val="00DF6BBF"/>
    <w:rsid w:val="00DF760E"/>
    <w:rsid w:val="00DF77B3"/>
    <w:rsid w:val="00E0041D"/>
    <w:rsid w:val="00E005EB"/>
    <w:rsid w:val="00E00721"/>
    <w:rsid w:val="00E007CA"/>
    <w:rsid w:val="00E009BE"/>
    <w:rsid w:val="00E00B23"/>
    <w:rsid w:val="00E01390"/>
    <w:rsid w:val="00E015D6"/>
    <w:rsid w:val="00E0168D"/>
    <w:rsid w:val="00E019D4"/>
    <w:rsid w:val="00E01A0B"/>
    <w:rsid w:val="00E01CA3"/>
    <w:rsid w:val="00E02465"/>
    <w:rsid w:val="00E02A96"/>
    <w:rsid w:val="00E02EF4"/>
    <w:rsid w:val="00E0300D"/>
    <w:rsid w:val="00E032B0"/>
    <w:rsid w:val="00E03582"/>
    <w:rsid w:val="00E036B5"/>
    <w:rsid w:val="00E0397E"/>
    <w:rsid w:val="00E03A5A"/>
    <w:rsid w:val="00E0427F"/>
    <w:rsid w:val="00E04E5B"/>
    <w:rsid w:val="00E05335"/>
    <w:rsid w:val="00E0587A"/>
    <w:rsid w:val="00E058E4"/>
    <w:rsid w:val="00E05D17"/>
    <w:rsid w:val="00E06244"/>
    <w:rsid w:val="00E066E7"/>
    <w:rsid w:val="00E06A44"/>
    <w:rsid w:val="00E06E10"/>
    <w:rsid w:val="00E07560"/>
    <w:rsid w:val="00E07800"/>
    <w:rsid w:val="00E07BE9"/>
    <w:rsid w:val="00E07FAA"/>
    <w:rsid w:val="00E10265"/>
    <w:rsid w:val="00E10432"/>
    <w:rsid w:val="00E10599"/>
    <w:rsid w:val="00E10BB7"/>
    <w:rsid w:val="00E118EE"/>
    <w:rsid w:val="00E11BF5"/>
    <w:rsid w:val="00E11DAF"/>
    <w:rsid w:val="00E12595"/>
    <w:rsid w:val="00E129C1"/>
    <w:rsid w:val="00E12D5A"/>
    <w:rsid w:val="00E1321E"/>
    <w:rsid w:val="00E13AB7"/>
    <w:rsid w:val="00E13BA6"/>
    <w:rsid w:val="00E13C83"/>
    <w:rsid w:val="00E14383"/>
    <w:rsid w:val="00E143C5"/>
    <w:rsid w:val="00E149F1"/>
    <w:rsid w:val="00E14C3E"/>
    <w:rsid w:val="00E14FF9"/>
    <w:rsid w:val="00E15235"/>
    <w:rsid w:val="00E155A2"/>
    <w:rsid w:val="00E15784"/>
    <w:rsid w:val="00E164D9"/>
    <w:rsid w:val="00E166AD"/>
    <w:rsid w:val="00E16C37"/>
    <w:rsid w:val="00E1701F"/>
    <w:rsid w:val="00E170FE"/>
    <w:rsid w:val="00E2064D"/>
    <w:rsid w:val="00E20DD0"/>
    <w:rsid w:val="00E210A4"/>
    <w:rsid w:val="00E21C5E"/>
    <w:rsid w:val="00E223F3"/>
    <w:rsid w:val="00E225B0"/>
    <w:rsid w:val="00E22BDD"/>
    <w:rsid w:val="00E232D1"/>
    <w:rsid w:val="00E238CC"/>
    <w:rsid w:val="00E23AC7"/>
    <w:rsid w:val="00E23C3F"/>
    <w:rsid w:val="00E241F8"/>
    <w:rsid w:val="00E24437"/>
    <w:rsid w:val="00E2530D"/>
    <w:rsid w:val="00E253C7"/>
    <w:rsid w:val="00E2584A"/>
    <w:rsid w:val="00E25DB4"/>
    <w:rsid w:val="00E25E48"/>
    <w:rsid w:val="00E26CCE"/>
    <w:rsid w:val="00E27790"/>
    <w:rsid w:val="00E30C3C"/>
    <w:rsid w:val="00E30E11"/>
    <w:rsid w:val="00E310F2"/>
    <w:rsid w:val="00E32342"/>
    <w:rsid w:val="00E32518"/>
    <w:rsid w:val="00E329C9"/>
    <w:rsid w:val="00E32B35"/>
    <w:rsid w:val="00E32CD8"/>
    <w:rsid w:val="00E32D77"/>
    <w:rsid w:val="00E33117"/>
    <w:rsid w:val="00E3325A"/>
    <w:rsid w:val="00E3327C"/>
    <w:rsid w:val="00E3343E"/>
    <w:rsid w:val="00E33782"/>
    <w:rsid w:val="00E33E83"/>
    <w:rsid w:val="00E3435C"/>
    <w:rsid w:val="00E3460C"/>
    <w:rsid w:val="00E34DC7"/>
    <w:rsid w:val="00E3581A"/>
    <w:rsid w:val="00E35C25"/>
    <w:rsid w:val="00E35DD4"/>
    <w:rsid w:val="00E35FDA"/>
    <w:rsid w:val="00E361DB"/>
    <w:rsid w:val="00E364D5"/>
    <w:rsid w:val="00E36F09"/>
    <w:rsid w:val="00E37214"/>
    <w:rsid w:val="00E378F3"/>
    <w:rsid w:val="00E37F24"/>
    <w:rsid w:val="00E40206"/>
    <w:rsid w:val="00E4033D"/>
    <w:rsid w:val="00E404A7"/>
    <w:rsid w:val="00E40ABE"/>
    <w:rsid w:val="00E40C9E"/>
    <w:rsid w:val="00E4168C"/>
    <w:rsid w:val="00E41A58"/>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563"/>
    <w:rsid w:val="00E46DB7"/>
    <w:rsid w:val="00E47607"/>
    <w:rsid w:val="00E477F2"/>
    <w:rsid w:val="00E47A7E"/>
    <w:rsid w:val="00E50029"/>
    <w:rsid w:val="00E50050"/>
    <w:rsid w:val="00E50877"/>
    <w:rsid w:val="00E508DB"/>
    <w:rsid w:val="00E5095B"/>
    <w:rsid w:val="00E50FAE"/>
    <w:rsid w:val="00E51093"/>
    <w:rsid w:val="00E5129E"/>
    <w:rsid w:val="00E5184C"/>
    <w:rsid w:val="00E51B07"/>
    <w:rsid w:val="00E51B29"/>
    <w:rsid w:val="00E51EA0"/>
    <w:rsid w:val="00E5238D"/>
    <w:rsid w:val="00E525B5"/>
    <w:rsid w:val="00E5262B"/>
    <w:rsid w:val="00E531AD"/>
    <w:rsid w:val="00E535C0"/>
    <w:rsid w:val="00E53667"/>
    <w:rsid w:val="00E536A6"/>
    <w:rsid w:val="00E5372E"/>
    <w:rsid w:val="00E5395F"/>
    <w:rsid w:val="00E539EA"/>
    <w:rsid w:val="00E53DD3"/>
    <w:rsid w:val="00E54EFF"/>
    <w:rsid w:val="00E55223"/>
    <w:rsid w:val="00E55460"/>
    <w:rsid w:val="00E555D4"/>
    <w:rsid w:val="00E562E4"/>
    <w:rsid w:val="00E56445"/>
    <w:rsid w:val="00E56A72"/>
    <w:rsid w:val="00E56E88"/>
    <w:rsid w:val="00E57054"/>
    <w:rsid w:val="00E5723D"/>
    <w:rsid w:val="00E601C7"/>
    <w:rsid w:val="00E6049B"/>
    <w:rsid w:val="00E6137E"/>
    <w:rsid w:val="00E61417"/>
    <w:rsid w:val="00E61B91"/>
    <w:rsid w:val="00E61CEA"/>
    <w:rsid w:val="00E6215B"/>
    <w:rsid w:val="00E62544"/>
    <w:rsid w:val="00E626F5"/>
    <w:rsid w:val="00E6308A"/>
    <w:rsid w:val="00E6391E"/>
    <w:rsid w:val="00E63B54"/>
    <w:rsid w:val="00E63FC9"/>
    <w:rsid w:val="00E64C8E"/>
    <w:rsid w:val="00E651C6"/>
    <w:rsid w:val="00E6539F"/>
    <w:rsid w:val="00E661B4"/>
    <w:rsid w:val="00E66C5F"/>
    <w:rsid w:val="00E66E0D"/>
    <w:rsid w:val="00E66FC6"/>
    <w:rsid w:val="00E66FD4"/>
    <w:rsid w:val="00E67328"/>
    <w:rsid w:val="00E67479"/>
    <w:rsid w:val="00E67E1A"/>
    <w:rsid w:val="00E7104B"/>
    <w:rsid w:val="00E71217"/>
    <w:rsid w:val="00E72524"/>
    <w:rsid w:val="00E72609"/>
    <w:rsid w:val="00E73336"/>
    <w:rsid w:val="00E7339A"/>
    <w:rsid w:val="00E7398C"/>
    <w:rsid w:val="00E739A0"/>
    <w:rsid w:val="00E73B53"/>
    <w:rsid w:val="00E73BC4"/>
    <w:rsid w:val="00E73D95"/>
    <w:rsid w:val="00E74E27"/>
    <w:rsid w:val="00E74FC3"/>
    <w:rsid w:val="00E7522A"/>
    <w:rsid w:val="00E75A0F"/>
    <w:rsid w:val="00E763AD"/>
    <w:rsid w:val="00E76738"/>
    <w:rsid w:val="00E76D51"/>
    <w:rsid w:val="00E7727B"/>
    <w:rsid w:val="00E773EF"/>
    <w:rsid w:val="00E773F5"/>
    <w:rsid w:val="00E77D7F"/>
    <w:rsid w:val="00E77E9B"/>
    <w:rsid w:val="00E80047"/>
    <w:rsid w:val="00E806C7"/>
    <w:rsid w:val="00E80B02"/>
    <w:rsid w:val="00E80E49"/>
    <w:rsid w:val="00E81991"/>
    <w:rsid w:val="00E822CB"/>
    <w:rsid w:val="00E82510"/>
    <w:rsid w:val="00E82B78"/>
    <w:rsid w:val="00E82EBE"/>
    <w:rsid w:val="00E83003"/>
    <w:rsid w:val="00E83BA5"/>
    <w:rsid w:val="00E840A1"/>
    <w:rsid w:val="00E84CC2"/>
    <w:rsid w:val="00E84FC1"/>
    <w:rsid w:val="00E8502C"/>
    <w:rsid w:val="00E8537F"/>
    <w:rsid w:val="00E8544D"/>
    <w:rsid w:val="00E85F93"/>
    <w:rsid w:val="00E866F1"/>
    <w:rsid w:val="00E86C3E"/>
    <w:rsid w:val="00E86C51"/>
    <w:rsid w:val="00E8703A"/>
    <w:rsid w:val="00E8796A"/>
    <w:rsid w:val="00E87F45"/>
    <w:rsid w:val="00E9020B"/>
    <w:rsid w:val="00E90686"/>
    <w:rsid w:val="00E90990"/>
    <w:rsid w:val="00E90A9E"/>
    <w:rsid w:val="00E90B42"/>
    <w:rsid w:val="00E91583"/>
    <w:rsid w:val="00E91669"/>
    <w:rsid w:val="00E9185C"/>
    <w:rsid w:val="00E91CC4"/>
    <w:rsid w:val="00E91E85"/>
    <w:rsid w:val="00E91FC7"/>
    <w:rsid w:val="00E920CB"/>
    <w:rsid w:val="00E925C5"/>
    <w:rsid w:val="00E926CD"/>
    <w:rsid w:val="00E92819"/>
    <w:rsid w:val="00E92874"/>
    <w:rsid w:val="00E92E8E"/>
    <w:rsid w:val="00E932ED"/>
    <w:rsid w:val="00E937C3"/>
    <w:rsid w:val="00E939AA"/>
    <w:rsid w:val="00E9447A"/>
    <w:rsid w:val="00E94700"/>
    <w:rsid w:val="00E948AF"/>
    <w:rsid w:val="00E94CD6"/>
    <w:rsid w:val="00E94CE8"/>
    <w:rsid w:val="00E94E36"/>
    <w:rsid w:val="00E95584"/>
    <w:rsid w:val="00E961C1"/>
    <w:rsid w:val="00E9685E"/>
    <w:rsid w:val="00E969B0"/>
    <w:rsid w:val="00E97400"/>
    <w:rsid w:val="00E97639"/>
    <w:rsid w:val="00E976C2"/>
    <w:rsid w:val="00E97E81"/>
    <w:rsid w:val="00E97E95"/>
    <w:rsid w:val="00EA00A0"/>
    <w:rsid w:val="00EA0472"/>
    <w:rsid w:val="00EA09F0"/>
    <w:rsid w:val="00EA0AF0"/>
    <w:rsid w:val="00EA0C5C"/>
    <w:rsid w:val="00EA1022"/>
    <w:rsid w:val="00EA11B6"/>
    <w:rsid w:val="00EA18D0"/>
    <w:rsid w:val="00EA27F6"/>
    <w:rsid w:val="00EA2DAF"/>
    <w:rsid w:val="00EA364C"/>
    <w:rsid w:val="00EA3BE3"/>
    <w:rsid w:val="00EA4467"/>
    <w:rsid w:val="00EA4649"/>
    <w:rsid w:val="00EA4E71"/>
    <w:rsid w:val="00EA5005"/>
    <w:rsid w:val="00EA6302"/>
    <w:rsid w:val="00EA6768"/>
    <w:rsid w:val="00EA7855"/>
    <w:rsid w:val="00EB001A"/>
    <w:rsid w:val="00EB01CA"/>
    <w:rsid w:val="00EB13B8"/>
    <w:rsid w:val="00EB1453"/>
    <w:rsid w:val="00EB160A"/>
    <w:rsid w:val="00EB17E1"/>
    <w:rsid w:val="00EB1AB4"/>
    <w:rsid w:val="00EB2213"/>
    <w:rsid w:val="00EB2529"/>
    <w:rsid w:val="00EB2610"/>
    <w:rsid w:val="00EB2889"/>
    <w:rsid w:val="00EB29EA"/>
    <w:rsid w:val="00EB2AE4"/>
    <w:rsid w:val="00EB2DA0"/>
    <w:rsid w:val="00EB3742"/>
    <w:rsid w:val="00EB3D0A"/>
    <w:rsid w:val="00EB3DA9"/>
    <w:rsid w:val="00EB40EF"/>
    <w:rsid w:val="00EB413D"/>
    <w:rsid w:val="00EB44DE"/>
    <w:rsid w:val="00EB4996"/>
    <w:rsid w:val="00EB4A9A"/>
    <w:rsid w:val="00EB575A"/>
    <w:rsid w:val="00EB62E6"/>
    <w:rsid w:val="00EB6706"/>
    <w:rsid w:val="00EB700C"/>
    <w:rsid w:val="00EB71FD"/>
    <w:rsid w:val="00EB73AB"/>
    <w:rsid w:val="00EB7625"/>
    <w:rsid w:val="00EB773E"/>
    <w:rsid w:val="00EC040E"/>
    <w:rsid w:val="00EC0753"/>
    <w:rsid w:val="00EC0B7F"/>
    <w:rsid w:val="00EC0F26"/>
    <w:rsid w:val="00EC1505"/>
    <w:rsid w:val="00EC1625"/>
    <w:rsid w:val="00EC1A94"/>
    <w:rsid w:val="00EC2A4C"/>
    <w:rsid w:val="00EC4B4E"/>
    <w:rsid w:val="00EC4FC0"/>
    <w:rsid w:val="00EC515F"/>
    <w:rsid w:val="00EC577E"/>
    <w:rsid w:val="00EC5786"/>
    <w:rsid w:val="00EC5841"/>
    <w:rsid w:val="00EC5AF6"/>
    <w:rsid w:val="00EC64A0"/>
    <w:rsid w:val="00EC6A14"/>
    <w:rsid w:val="00EC6B29"/>
    <w:rsid w:val="00EC7C75"/>
    <w:rsid w:val="00ED0991"/>
    <w:rsid w:val="00ED0DF6"/>
    <w:rsid w:val="00ED1661"/>
    <w:rsid w:val="00ED17BB"/>
    <w:rsid w:val="00ED1BB3"/>
    <w:rsid w:val="00ED1E6A"/>
    <w:rsid w:val="00ED1F03"/>
    <w:rsid w:val="00ED1F1E"/>
    <w:rsid w:val="00ED26A2"/>
    <w:rsid w:val="00ED281F"/>
    <w:rsid w:val="00ED32C1"/>
    <w:rsid w:val="00ED34CC"/>
    <w:rsid w:val="00ED352C"/>
    <w:rsid w:val="00ED3C5D"/>
    <w:rsid w:val="00ED4640"/>
    <w:rsid w:val="00ED4F52"/>
    <w:rsid w:val="00ED4F6E"/>
    <w:rsid w:val="00ED54B9"/>
    <w:rsid w:val="00ED5722"/>
    <w:rsid w:val="00ED5884"/>
    <w:rsid w:val="00ED5AC0"/>
    <w:rsid w:val="00ED661E"/>
    <w:rsid w:val="00ED6943"/>
    <w:rsid w:val="00ED6A84"/>
    <w:rsid w:val="00ED6D79"/>
    <w:rsid w:val="00ED6F50"/>
    <w:rsid w:val="00ED6FA0"/>
    <w:rsid w:val="00ED712C"/>
    <w:rsid w:val="00ED716D"/>
    <w:rsid w:val="00ED7287"/>
    <w:rsid w:val="00ED74A3"/>
    <w:rsid w:val="00ED7647"/>
    <w:rsid w:val="00ED789B"/>
    <w:rsid w:val="00ED7EA5"/>
    <w:rsid w:val="00EE06C3"/>
    <w:rsid w:val="00EE0AE4"/>
    <w:rsid w:val="00EE17CE"/>
    <w:rsid w:val="00EE1DC2"/>
    <w:rsid w:val="00EE2B97"/>
    <w:rsid w:val="00EE2E4E"/>
    <w:rsid w:val="00EE391F"/>
    <w:rsid w:val="00EE40C8"/>
    <w:rsid w:val="00EE4158"/>
    <w:rsid w:val="00EE456B"/>
    <w:rsid w:val="00EE4595"/>
    <w:rsid w:val="00EE4614"/>
    <w:rsid w:val="00EE5A27"/>
    <w:rsid w:val="00EE5CDF"/>
    <w:rsid w:val="00EE6097"/>
    <w:rsid w:val="00EE6393"/>
    <w:rsid w:val="00EE6476"/>
    <w:rsid w:val="00EE6CD0"/>
    <w:rsid w:val="00EE7534"/>
    <w:rsid w:val="00EE7C12"/>
    <w:rsid w:val="00EF0EFB"/>
    <w:rsid w:val="00EF1626"/>
    <w:rsid w:val="00EF1765"/>
    <w:rsid w:val="00EF2090"/>
    <w:rsid w:val="00EF2251"/>
    <w:rsid w:val="00EF2D2D"/>
    <w:rsid w:val="00EF2F73"/>
    <w:rsid w:val="00EF304F"/>
    <w:rsid w:val="00EF31D2"/>
    <w:rsid w:val="00EF3655"/>
    <w:rsid w:val="00EF40BF"/>
    <w:rsid w:val="00EF43CE"/>
    <w:rsid w:val="00EF447B"/>
    <w:rsid w:val="00EF44A2"/>
    <w:rsid w:val="00EF474C"/>
    <w:rsid w:val="00EF47E6"/>
    <w:rsid w:val="00EF47EA"/>
    <w:rsid w:val="00EF4AB7"/>
    <w:rsid w:val="00EF4BF1"/>
    <w:rsid w:val="00EF4C5E"/>
    <w:rsid w:val="00EF4CD5"/>
    <w:rsid w:val="00EF4E47"/>
    <w:rsid w:val="00EF4E60"/>
    <w:rsid w:val="00EF5361"/>
    <w:rsid w:val="00EF5AD7"/>
    <w:rsid w:val="00EF5ED6"/>
    <w:rsid w:val="00EF60C7"/>
    <w:rsid w:val="00EF6774"/>
    <w:rsid w:val="00EF6F5B"/>
    <w:rsid w:val="00EF705A"/>
    <w:rsid w:val="00EF712B"/>
    <w:rsid w:val="00EF7165"/>
    <w:rsid w:val="00EF7303"/>
    <w:rsid w:val="00EF7B1A"/>
    <w:rsid w:val="00EF7E9F"/>
    <w:rsid w:val="00F00728"/>
    <w:rsid w:val="00F00792"/>
    <w:rsid w:val="00F00CB5"/>
    <w:rsid w:val="00F00D2E"/>
    <w:rsid w:val="00F00DFA"/>
    <w:rsid w:val="00F00EF0"/>
    <w:rsid w:val="00F00F57"/>
    <w:rsid w:val="00F02E94"/>
    <w:rsid w:val="00F03393"/>
    <w:rsid w:val="00F03CB6"/>
    <w:rsid w:val="00F03FDB"/>
    <w:rsid w:val="00F0508E"/>
    <w:rsid w:val="00F05DB1"/>
    <w:rsid w:val="00F05DEE"/>
    <w:rsid w:val="00F05E37"/>
    <w:rsid w:val="00F06296"/>
    <w:rsid w:val="00F0678C"/>
    <w:rsid w:val="00F069C8"/>
    <w:rsid w:val="00F075A2"/>
    <w:rsid w:val="00F07627"/>
    <w:rsid w:val="00F0782C"/>
    <w:rsid w:val="00F07C37"/>
    <w:rsid w:val="00F07E1B"/>
    <w:rsid w:val="00F07FC9"/>
    <w:rsid w:val="00F1037A"/>
    <w:rsid w:val="00F10AB7"/>
    <w:rsid w:val="00F10FED"/>
    <w:rsid w:val="00F1111D"/>
    <w:rsid w:val="00F11232"/>
    <w:rsid w:val="00F1135A"/>
    <w:rsid w:val="00F11C5B"/>
    <w:rsid w:val="00F12B55"/>
    <w:rsid w:val="00F12E69"/>
    <w:rsid w:val="00F13039"/>
    <w:rsid w:val="00F1394A"/>
    <w:rsid w:val="00F1396A"/>
    <w:rsid w:val="00F13A2B"/>
    <w:rsid w:val="00F13B63"/>
    <w:rsid w:val="00F13EE6"/>
    <w:rsid w:val="00F13F8C"/>
    <w:rsid w:val="00F14089"/>
    <w:rsid w:val="00F140B4"/>
    <w:rsid w:val="00F14521"/>
    <w:rsid w:val="00F14779"/>
    <w:rsid w:val="00F14A66"/>
    <w:rsid w:val="00F14E29"/>
    <w:rsid w:val="00F15C8E"/>
    <w:rsid w:val="00F15DFD"/>
    <w:rsid w:val="00F169EC"/>
    <w:rsid w:val="00F16C45"/>
    <w:rsid w:val="00F17092"/>
    <w:rsid w:val="00F175D0"/>
    <w:rsid w:val="00F1789E"/>
    <w:rsid w:val="00F17DCB"/>
    <w:rsid w:val="00F17F61"/>
    <w:rsid w:val="00F20998"/>
    <w:rsid w:val="00F20C59"/>
    <w:rsid w:val="00F21BC5"/>
    <w:rsid w:val="00F21C3D"/>
    <w:rsid w:val="00F21E33"/>
    <w:rsid w:val="00F21F5A"/>
    <w:rsid w:val="00F21FC9"/>
    <w:rsid w:val="00F229F7"/>
    <w:rsid w:val="00F22A65"/>
    <w:rsid w:val="00F22BDD"/>
    <w:rsid w:val="00F23077"/>
    <w:rsid w:val="00F23343"/>
    <w:rsid w:val="00F23457"/>
    <w:rsid w:val="00F23BFA"/>
    <w:rsid w:val="00F24513"/>
    <w:rsid w:val="00F2498E"/>
    <w:rsid w:val="00F25EC9"/>
    <w:rsid w:val="00F2607F"/>
    <w:rsid w:val="00F2697E"/>
    <w:rsid w:val="00F26FD2"/>
    <w:rsid w:val="00F27B41"/>
    <w:rsid w:val="00F27CD9"/>
    <w:rsid w:val="00F27FBC"/>
    <w:rsid w:val="00F30645"/>
    <w:rsid w:val="00F306FB"/>
    <w:rsid w:val="00F30C97"/>
    <w:rsid w:val="00F30EEB"/>
    <w:rsid w:val="00F30FAB"/>
    <w:rsid w:val="00F31475"/>
    <w:rsid w:val="00F319BE"/>
    <w:rsid w:val="00F325AA"/>
    <w:rsid w:val="00F32826"/>
    <w:rsid w:val="00F32A46"/>
    <w:rsid w:val="00F32C6B"/>
    <w:rsid w:val="00F335EA"/>
    <w:rsid w:val="00F340D4"/>
    <w:rsid w:val="00F3427A"/>
    <w:rsid w:val="00F3443E"/>
    <w:rsid w:val="00F34553"/>
    <w:rsid w:val="00F34690"/>
    <w:rsid w:val="00F346A1"/>
    <w:rsid w:val="00F349E7"/>
    <w:rsid w:val="00F34A4C"/>
    <w:rsid w:val="00F34F66"/>
    <w:rsid w:val="00F3557C"/>
    <w:rsid w:val="00F356E4"/>
    <w:rsid w:val="00F35D5B"/>
    <w:rsid w:val="00F36046"/>
    <w:rsid w:val="00F3658B"/>
    <w:rsid w:val="00F36725"/>
    <w:rsid w:val="00F36F50"/>
    <w:rsid w:val="00F36F85"/>
    <w:rsid w:val="00F36FED"/>
    <w:rsid w:val="00F37494"/>
    <w:rsid w:val="00F4071D"/>
    <w:rsid w:val="00F40C14"/>
    <w:rsid w:val="00F40D97"/>
    <w:rsid w:val="00F41DAC"/>
    <w:rsid w:val="00F41DBD"/>
    <w:rsid w:val="00F42619"/>
    <w:rsid w:val="00F42824"/>
    <w:rsid w:val="00F42B19"/>
    <w:rsid w:val="00F42C1F"/>
    <w:rsid w:val="00F42CAE"/>
    <w:rsid w:val="00F42D56"/>
    <w:rsid w:val="00F43562"/>
    <w:rsid w:val="00F438FE"/>
    <w:rsid w:val="00F43920"/>
    <w:rsid w:val="00F4392D"/>
    <w:rsid w:val="00F43CA8"/>
    <w:rsid w:val="00F43D7E"/>
    <w:rsid w:val="00F444DE"/>
    <w:rsid w:val="00F445E3"/>
    <w:rsid w:val="00F447EB"/>
    <w:rsid w:val="00F44A64"/>
    <w:rsid w:val="00F44C2D"/>
    <w:rsid w:val="00F4500A"/>
    <w:rsid w:val="00F450BC"/>
    <w:rsid w:val="00F4514C"/>
    <w:rsid w:val="00F45D72"/>
    <w:rsid w:val="00F45ED7"/>
    <w:rsid w:val="00F45F04"/>
    <w:rsid w:val="00F461DB"/>
    <w:rsid w:val="00F4675B"/>
    <w:rsid w:val="00F469EC"/>
    <w:rsid w:val="00F46A93"/>
    <w:rsid w:val="00F46CC1"/>
    <w:rsid w:val="00F46E61"/>
    <w:rsid w:val="00F46F62"/>
    <w:rsid w:val="00F474E7"/>
    <w:rsid w:val="00F4790A"/>
    <w:rsid w:val="00F51593"/>
    <w:rsid w:val="00F51DE5"/>
    <w:rsid w:val="00F51F95"/>
    <w:rsid w:val="00F521E1"/>
    <w:rsid w:val="00F5309C"/>
    <w:rsid w:val="00F5329C"/>
    <w:rsid w:val="00F5346A"/>
    <w:rsid w:val="00F546DE"/>
    <w:rsid w:val="00F54843"/>
    <w:rsid w:val="00F5488E"/>
    <w:rsid w:val="00F54E53"/>
    <w:rsid w:val="00F54FA1"/>
    <w:rsid w:val="00F5524A"/>
    <w:rsid w:val="00F558B3"/>
    <w:rsid w:val="00F5685F"/>
    <w:rsid w:val="00F56D30"/>
    <w:rsid w:val="00F56EB8"/>
    <w:rsid w:val="00F575BF"/>
    <w:rsid w:val="00F57B95"/>
    <w:rsid w:val="00F57E7A"/>
    <w:rsid w:val="00F602C1"/>
    <w:rsid w:val="00F604AD"/>
    <w:rsid w:val="00F6099D"/>
    <w:rsid w:val="00F6118D"/>
    <w:rsid w:val="00F6131F"/>
    <w:rsid w:val="00F613DC"/>
    <w:rsid w:val="00F61701"/>
    <w:rsid w:val="00F61E3C"/>
    <w:rsid w:val="00F62145"/>
    <w:rsid w:val="00F62A26"/>
    <w:rsid w:val="00F63148"/>
    <w:rsid w:val="00F6340E"/>
    <w:rsid w:val="00F63B51"/>
    <w:rsid w:val="00F63BED"/>
    <w:rsid w:val="00F63D6D"/>
    <w:rsid w:val="00F64498"/>
    <w:rsid w:val="00F6474E"/>
    <w:rsid w:val="00F64A69"/>
    <w:rsid w:val="00F64C3B"/>
    <w:rsid w:val="00F64D27"/>
    <w:rsid w:val="00F64F79"/>
    <w:rsid w:val="00F6557C"/>
    <w:rsid w:val="00F65FBC"/>
    <w:rsid w:val="00F66331"/>
    <w:rsid w:val="00F6657B"/>
    <w:rsid w:val="00F66A93"/>
    <w:rsid w:val="00F66D3B"/>
    <w:rsid w:val="00F6724A"/>
    <w:rsid w:val="00F700C9"/>
    <w:rsid w:val="00F701E9"/>
    <w:rsid w:val="00F71AA7"/>
    <w:rsid w:val="00F71AF0"/>
    <w:rsid w:val="00F71CF5"/>
    <w:rsid w:val="00F71DBC"/>
    <w:rsid w:val="00F72027"/>
    <w:rsid w:val="00F723FB"/>
    <w:rsid w:val="00F72483"/>
    <w:rsid w:val="00F72828"/>
    <w:rsid w:val="00F72C45"/>
    <w:rsid w:val="00F72D8F"/>
    <w:rsid w:val="00F72DEE"/>
    <w:rsid w:val="00F7307B"/>
    <w:rsid w:val="00F733B1"/>
    <w:rsid w:val="00F73A13"/>
    <w:rsid w:val="00F73BEA"/>
    <w:rsid w:val="00F7444C"/>
    <w:rsid w:val="00F748EE"/>
    <w:rsid w:val="00F74EB8"/>
    <w:rsid w:val="00F7509F"/>
    <w:rsid w:val="00F753C8"/>
    <w:rsid w:val="00F75411"/>
    <w:rsid w:val="00F75B2A"/>
    <w:rsid w:val="00F7615B"/>
    <w:rsid w:val="00F7688E"/>
    <w:rsid w:val="00F768A1"/>
    <w:rsid w:val="00F77113"/>
    <w:rsid w:val="00F77703"/>
    <w:rsid w:val="00F80263"/>
    <w:rsid w:val="00F803F9"/>
    <w:rsid w:val="00F80AFF"/>
    <w:rsid w:val="00F81526"/>
    <w:rsid w:val="00F818BA"/>
    <w:rsid w:val="00F81992"/>
    <w:rsid w:val="00F81F2F"/>
    <w:rsid w:val="00F81F75"/>
    <w:rsid w:val="00F82586"/>
    <w:rsid w:val="00F82618"/>
    <w:rsid w:val="00F841CC"/>
    <w:rsid w:val="00F84CDB"/>
    <w:rsid w:val="00F84E08"/>
    <w:rsid w:val="00F86B5D"/>
    <w:rsid w:val="00F86C6D"/>
    <w:rsid w:val="00F86D55"/>
    <w:rsid w:val="00F87471"/>
    <w:rsid w:val="00F87771"/>
    <w:rsid w:val="00F878CC"/>
    <w:rsid w:val="00F9066F"/>
    <w:rsid w:val="00F9080F"/>
    <w:rsid w:val="00F90F06"/>
    <w:rsid w:val="00F90F81"/>
    <w:rsid w:val="00F91A61"/>
    <w:rsid w:val="00F91B58"/>
    <w:rsid w:val="00F91C04"/>
    <w:rsid w:val="00F92A23"/>
    <w:rsid w:val="00F92F15"/>
    <w:rsid w:val="00F93576"/>
    <w:rsid w:val="00F936BB"/>
    <w:rsid w:val="00F93984"/>
    <w:rsid w:val="00F93EFB"/>
    <w:rsid w:val="00F94708"/>
    <w:rsid w:val="00F948A2"/>
    <w:rsid w:val="00F948FE"/>
    <w:rsid w:val="00F94B94"/>
    <w:rsid w:val="00F9618D"/>
    <w:rsid w:val="00F9619E"/>
    <w:rsid w:val="00F96730"/>
    <w:rsid w:val="00F96EC4"/>
    <w:rsid w:val="00F977C8"/>
    <w:rsid w:val="00FA0389"/>
    <w:rsid w:val="00FA0CB3"/>
    <w:rsid w:val="00FA1346"/>
    <w:rsid w:val="00FA192C"/>
    <w:rsid w:val="00FA1C37"/>
    <w:rsid w:val="00FA1FFD"/>
    <w:rsid w:val="00FA269D"/>
    <w:rsid w:val="00FA2BFF"/>
    <w:rsid w:val="00FA2C01"/>
    <w:rsid w:val="00FA2F7D"/>
    <w:rsid w:val="00FA334D"/>
    <w:rsid w:val="00FA359B"/>
    <w:rsid w:val="00FA41C1"/>
    <w:rsid w:val="00FA47B4"/>
    <w:rsid w:val="00FA4B18"/>
    <w:rsid w:val="00FA5082"/>
    <w:rsid w:val="00FA5872"/>
    <w:rsid w:val="00FA592D"/>
    <w:rsid w:val="00FA62F4"/>
    <w:rsid w:val="00FA69A5"/>
    <w:rsid w:val="00FA6B2B"/>
    <w:rsid w:val="00FA714C"/>
    <w:rsid w:val="00FA7482"/>
    <w:rsid w:val="00FA7E44"/>
    <w:rsid w:val="00FA7F65"/>
    <w:rsid w:val="00FA7F9B"/>
    <w:rsid w:val="00FB096C"/>
    <w:rsid w:val="00FB0C9E"/>
    <w:rsid w:val="00FB1408"/>
    <w:rsid w:val="00FB1642"/>
    <w:rsid w:val="00FB16F2"/>
    <w:rsid w:val="00FB1D69"/>
    <w:rsid w:val="00FB1F03"/>
    <w:rsid w:val="00FB2530"/>
    <w:rsid w:val="00FB3622"/>
    <w:rsid w:val="00FB3710"/>
    <w:rsid w:val="00FB38F0"/>
    <w:rsid w:val="00FB3C70"/>
    <w:rsid w:val="00FB4D11"/>
    <w:rsid w:val="00FB6407"/>
    <w:rsid w:val="00FB6966"/>
    <w:rsid w:val="00FB75CA"/>
    <w:rsid w:val="00FB76C2"/>
    <w:rsid w:val="00FB76C5"/>
    <w:rsid w:val="00FB7736"/>
    <w:rsid w:val="00FB7E1A"/>
    <w:rsid w:val="00FB7E8E"/>
    <w:rsid w:val="00FC0D0E"/>
    <w:rsid w:val="00FC0D2C"/>
    <w:rsid w:val="00FC1793"/>
    <w:rsid w:val="00FC2C03"/>
    <w:rsid w:val="00FC2CD6"/>
    <w:rsid w:val="00FC3055"/>
    <w:rsid w:val="00FC3219"/>
    <w:rsid w:val="00FC335C"/>
    <w:rsid w:val="00FC351A"/>
    <w:rsid w:val="00FC37EA"/>
    <w:rsid w:val="00FC3A32"/>
    <w:rsid w:val="00FC3EF4"/>
    <w:rsid w:val="00FC4123"/>
    <w:rsid w:val="00FC4479"/>
    <w:rsid w:val="00FC4CE3"/>
    <w:rsid w:val="00FC4FC5"/>
    <w:rsid w:val="00FC50CD"/>
    <w:rsid w:val="00FC5166"/>
    <w:rsid w:val="00FC5365"/>
    <w:rsid w:val="00FC572B"/>
    <w:rsid w:val="00FC619F"/>
    <w:rsid w:val="00FC6276"/>
    <w:rsid w:val="00FC6789"/>
    <w:rsid w:val="00FC69DD"/>
    <w:rsid w:val="00FC6E88"/>
    <w:rsid w:val="00FC7189"/>
    <w:rsid w:val="00FC7553"/>
    <w:rsid w:val="00FD096B"/>
    <w:rsid w:val="00FD105C"/>
    <w:rsid w:val="00FD16B7"/>
    <w:rsid w:val="00FD19B7"/>
    <w:rsid w:val="00FD22E3"/>
    <w:rsid w:val="00FD2830"/>
    <w:rsid w:val="00FD2CC8"/>
    <w:rsid w:val="00FD3300"/>
    <w:rsid w:val="00FD424A"/>
    <w:rsid w:val="00FD4EEF"/>
    <w:rsid w:val="00FD51D9"/>
    <w:rsid w:val="00FD5C50"/>
    <w:rsid w:val="00FD6766"/>
    <w:rsid w:val="00FD7062"/>
    <w:rsid w:val="00FD70F0"/>
    <w:rsid w:val="00FE0549"/>
    <w:rsid w:val="00FE089C"/>
    <w:rsid w:val="00FE0A97"/>
    <w:rsid w:val="00FE0B80"/>
    <w:rsid w:val="00FE0E1C"/>
    <w:rsid w:val="00FE0F0E"/>
    <w:rsid w:val="00FE17A6"/>
    <w:rsid w:val="00FE1AF3"/>
    <w:rsid w:val="00FE1E10"/>
    <w:rsid w:val="00FE220B"/>
    <w:rsid w:val="00FE2528"/>
    <w:rsid w:val="00FE2582"/>
    <w:rsid w:val="00FE276B"/>
    <w:rsid w:val="00FE32E3"/>
    <w:rsid w:val="00FE354B"/>
    <w:rsid w:val="00FE4013"/>
    <w:rsid w:val="00FE49C4"/>
    <w:rsid w:val="00FE4EC1"/>
    <w:rsid w:val="00FE4EC7"/>
    <w:rsid w:val="00FE5809"/>
    <w:rsid w:val="00FE5D42"/>
    <w:rsid w:val="00FE6055"/>
    <w:rsid w:val="00FE60FE"/>
    <w:rsid w:val="00FE61C2"/>
    <w:rsid w:val="00FE6AC6"/>
    <w:rsid w:val="00FE6D9C"/>
    <w:rsid w:val="00FE6DAD"/>
    <w:rsid w:val="00FE6DD6"/>
    <w:rsid w:val="00FE72EA"/>
    <w:rsid w:val="00FE74A5"/>
    <w:rsid w:val="00FE74E5"/>
    <w:rsid w:val="00FE7F08"/>
    <w:rsid w:val="00FF0302"/>
    <w:rsid w:val="00FF085C"/>
    <w:rsid w:val="00FF0D59"/>
    <w:rsid w:val="00FF0E06"/>
    <w:rsid w:val="00FF0FC3"/>
    <w:rsid w:val="00FF159B"/>
    <w:rsid w:val="00FF1A86"/>
    <w:rsid w:val="00FF1C60"/>
    <w:rsid w:val="00FF1F87"/>
    <w:rsid w:val="00FF262F"/>
    <w:rsid w:val="00FF310D"/>
    <w:rsid w:val="00FF39FC"/>
    <w:rsid w:val="00FF49A5"/>
    <w:rsid w:val="00FF4EE9"/>
    <w:rsid w:val="00FF505F"/>
    <w:rsid w:val="00FF56C8"/>
    <w:rsid w:val="00FF5E35"/>
    <w:rsid w:val="00FF60A8"/>
    <w:rsid w:val="00FF73CA"/>
    <w:rsid w:val="00FF754F"/>
    <w:rsid w:val="00FF7A63"/>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C4FC43"/>
  <w14:defaultImageDpi w14:val="330"/>
  <w15:docId w15:val="{265C147A-C191-48E7-9A1C-BAEE0A6E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ru-RU" w:eastAsia="en-US" w:bidi="ar-SA"/>
      </w:rPr>
    </w:rPrDefault>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DE4817"/>
    <w:pPr>
      <w:jc w:val="right"/>
    </w:pPr>
    <w:rPr>
      <w:sz w:val="16"/>
    </w:rPr>
  </w:style>
  <w:style w:type="paragraph" w:styleId="1">
    <w:name w:val="heading 1"/>
    <w:basedOn w:val="a4"/>
    <w:next w:val="a4"/>
    <w:link w:val="10"/>
    <w:uiPriority w:val="99"/>
    <w:qFormat/>
    <w:rsid w:val="009445AA"/>
    <w:pPr>
      <w:keepNext/>
      <w:keepLines/>
      <w:pageBreakBefore/>
      <w:suppressAutoHyphens/>
      <w:spacing w:after="1080" w:line="240" w:lineRule="auto"/>
      <w:jc w:val="center"/>
      <w:outlineLvl w:val="0"/>
    </w:pPr>
    <w:rPr>
      <w:rFonts w:asciiTheme="majorHAnsi" w:eastAsiaTheme="majorEastAsia" w:hAnsiTheme="majorHAnsi" w:cstheme="majorBidi"/>
      <w:bCs/>
      <w:caps/>
      <w:sz w:val="24"/>
      <w:szCs w:val="28"/>
    </w:rPr>
  </w:style>
  <w:style w:type="paragraph" w:styleId="20">
    <w:name w:val="heading 2"/>
    <w:basedOn w:val="a4"/>
    <w:next w:val="a4"/>
    <w:link w:val="21"/>
    <w:uiPriority w:val="99"/>
    <w:unhideWhenUsed/>
    <w:qFormat/>
    <w:rsid w:val="00DE6A70"/>
    <w:pPr>
      <w:keepNext/>
      <w:keepLines/>
      <w:spacing w:before="480" w:line="240" w:lineRule="auto"/>
      <w:outlineLvl w:val="1"/>
    </w:pPr>
    <w:rPr>
      <w:rFonts w:asciiTheme="majorHAnsi" w:eastAsiaTheme="majorEastAsia" w:hAnsiTheme="majorHAnsi" w:cstheme="majorBidi"/>
      <w:bCs/>
      <w:sz w:val="20"/>
      <w:szCs w:val="26"/>
    </w:rPr>
  </w:style>
  <w:style w:type="paragraph" w:styleId="30">
    <w:name w:val="heading 3"/>
    <w:basedOn w:val="a3"/>
    <w:next w:val="a3"/>
    <w:link w:val="31"/>
    <w:uiPriority w:val="99"/>
    <w:unhideWhenUsed/>
    <w:qFormat/>
    <w:rsid w:val="00E76738"/>
    <w:pPr>
      <w:keepNext/>
      <w:keepLines/>
      <w:spacing w:before="480" w:after="240"/>
      <w:outlineLvl w:val="2"/>
    </w:pPr>
    <w:rPr>
      <w:rFonts w:eastAsiaTheme="majorEastAsia" w:cstheme="majorBidi"/>
      <w:b/>
      <w:bCs/>
    </w:rPr>
  </w:style>
  <w:style w:type="paragraph" w:styleId="40">
    <w:name w:val="heading 4"/>
    <w:basedOn w:val="a3"/>
    <w:next w:val="a3"/>
    <w:link w:val="41"/>
    <w:uiPriority w:val="99"/>
    <w:unhideWhenUsed/>
    <w:qFormat/>
    <w:rsid w:val="00E76738"/>
    <w:pPr>
      <w:keepNext/>
      <w:keepLines/>
      <w:spacing w:before="240" w:after="240"/>
      <w:outlineLvl w:val="3"/>
    </w:pPr>
    <w:rPr>
      <w:rFonts w:eastAsiaTheme="majorEastAsia" w:cstheme="majorBidi"/>
      <w:b/>
      <w:bCs/>
      <w:iCs/>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752421"/>
    <w:pPr>
      <w:ind w:left="284"/>
      <w:contextualSpacing/>
    </w:pPr>
  </w:style>
  <w:style w:type="paragraph" w:styleId="a9">
    <w:name w:val="No Spacing"/>
    <w:basedOn w:val="a3"/>
    <w:uiPriority w:val="1"/>
    <w:rsid w:val="00E76738"/>
  </w:style>
  <w:style w:type="character" w:customStyle="1" w:styleId="10">
    <w:name w:val="Заголовок 1 Знак"/>
    <w:basedOn w:val="a5"/>
    <w:link w:val="1"/>
    <w:uiPriority w:val="99"/>
    <w:rsid w:val="009445AA"/>
    <w:rPr>
      <w:rFonts w:asciiTheme="majorHAnsi" w:eastAsiaTheme="majorEastAsia" w:hAnsiTheme="majorHAnsi" w:cstheme="majorBidi"/>
      <w:bCs/>
      <w:caps/>
      <w:color w:val="000000" w:themeColor="text2"/>
      <w:sz w:val="24"/>
      <w:szCs w:val="28"/>
    </w:rPr>
  </w:style>
  <w:style w:type="character" w:customStyle="1" w:styleId="21">
    <w:name w:val="Заголовок 2 Знак"/>
    <w:basedOn w:val="a5"/>
    <w:link w:val="20"/>
    <w:uiPriority w:val="99"/>
    <w:rsid w:val="00DE6A70"/>
    <w:rPr>
      <w:rFonts w:asciiTheme="majorHAnsi" w:eastAsiaTheme="majorEastAsia" w:hAnsiTheme="majorHAnsi" w:cstheme="majorBidi"/>
      <w:bCs/>
      <w:color w:val="323234" w:themeColor="text1"/>
      <w:sz w:val="20"/>
      <w:szCs w:val="26"/>
    </w:rPr>
  </w:style>
  <w:style w:type="character" w:customStyle="1" w:styleId="31">
    <w:name w:val="Заголовок 3 Знак"/>
    <w:basedOn w:val="a5"/>
    <w:link w:val="30"/>
    <w:uiPriority w:val="99"/>
    <w:rsid w:val="00F445E3"/>
    <w:rPr>
      <w:rFonts w:eastAsiaTheme="majorEastAsia" w:cstheme="majorBidi"/>
      <w:b/>
      <w:bCs/>
    </w:rPr>
  </w:style>
  <w:style w:type="character" w:customStyle="1" w:styleId="41">
    <w:name w:val="Заголовок 4 Знак"/>
    <w:basedOn w:val="a5"/>
    <w:link w:val="40"/>
    <w:uiPriority w:val="99"/>
    <w:rsid w:val="00E74E27"/>
    <w:rPr>
      <w:rFonts w:eastAsiaTheme="majorEastAsia" w:cstheme="majorBidi"/>
      <w:b/>
      <w:bCs/>
      <w:iCs/>
    </w:rPr>
  </w:style>
  <w:style w:type="character" w:customStyle="1" w:styleId="50">
    <w:name w:val="Заголовок 5 Знак"/>
    <w:basedOn w:val="a5"/>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5"/>
    <w:link w:val="6"/>
    <w:uiPriority w:val="99"/>
    <w:rsid w:val="005E273C"/>
    <w:rPr>
      <w:rFonts w:asciiTheme="majorHAnsi" w:eastAsiaTheme="majorEastAsia" w:hAnsiTheme="majorHAnsi" w:cstheme="majorBidi"/>
      <w:i/>
      <w:iCs/>
      <w:color w:val="00566A" w:themeColor="accent1" w:themeShade="7F"/>
    </w:rPr>
  </w:style>
  <w:style w:type="character" w:styleId="aa">
    <w:name w:val="Book Title"/>
    <w:basedOn w:val="a5"/>
    <w:uiPriority w:val="33"/>
    <w:rsid w:val="00B525C2"/>
    <w:rPr>
      <w:rFonts w:asciiTheme="majorHAnsi" w:hAnsiTheme="majorHAnsi"/>
      <w:b/>
      <w:bCs/>
      <w:caps/>
      <w:smallCaps w:val="0"/>
      <w:strike w:val="0"/>
      <w:dstrike w:val="0"/>
      <w:vanish w:val="0"/>
      <w:color w:val="FFFFFF" w:themeColor="background1"/>
      <w:spacing w:val="5"/>
      <w:sz w:val="24"/>
      <w:vertAlign w:val="baseline"/>
    </w:rPr>
  </w:style>
  <w:style w:type="character" w:styleId="ab">
    <w:name w:val="page number"/>
    <w:basedOn w:val="a5"/>
    <w:uiPriority w:val="99"/>
    <w:unhideWhenUsed/>
    <w:rsid w:val="00CC60E4"/>
  </w:style>
  <w:style w:type="paragraph" w:styleId="ac">
    <w:name w:val="Title"/>
    <w:basedOn w:val="a3"/>
    <w:link w:val="ad"/>
    <w:uiPriority w:val="99"/>
    <w:rsid w:val="00E76738"/>
    <w:pPr>
      <w:jc w:val="center"/>
    </w:pPr>
    <w:rPr>
      <w:b/>
      <w:sz w:val="32"/>
    </w:rPr>
  </w:style>
  <w:style w:type="character" w:customStyle="1" w:styleId="ad">
    <w:name w:val="Заголовок Знак"/>
    <w:basedOn w:val="a5"/>
    <w:link w:val="ac"/>
    <w:uiPriority w:val="99"/>
    <w:rsid w:val="00DC6CF0"/>
    <w:rPr>
      <w:b/>
      <w:sz w:val="32"/>
    </w:rPr>
  </w:style>
  <w:style w:type="paragraph" w:styleId="ae">
    <w:name w:val="TOC Heading"/>
    <w:basedOn w:val="1"/>
    <w:next w:val="a4"/>
    <w:uiPriority w:val="39"/>
    <w:unhideWhenUsed/>
    <w:qFormat/>
    <w:rsid w:val="00020B2F"/>
    <w:pPr>
      <w:outlineLvl w:val="9"/>
    </w:pPr>
    <w:rPr>
      <w:bCs w:val="0"/>
      <w:lang w:eastAsia="ru-RU"/>
    </w:rPr>
  </w:style>
  <w:style w:type="paragraph" w:styleId="11">
    <w:name w:val="toc 1"/>
    <w:basedOn w:val="a4"/>
    <w:next w:val="a4"/>
    <w:autoRedefine/>
    <w:uiPriority w:val="39"/>
    <w:unhideWhenUsed/>
    <w:rsid w:val="00020B2F"/>
    <w:pPr>
      <w:tabs>
        <w:tab w:val="right" w:leader="dot" w:pos="5954"/>
      </w:tabs>
      <w:spacing w:before="240" w:line="240" w:lineRule="auto"/>
    </w:pPr>
    <w:rPr>
      <w:b/>
      <w:noProof/>
    </w:rPr>
  </w:style>
  <w:style w:type="paragraph" w:styleId="22">
    <w:name w:val="toc 2"/>
    <w:basedOn w:val="a4"/>
    <w:next w:val="a4"/>
    <w:autoRedefine/>
    <w:uiPriority w:val="39"/>
    <w:unhideWhenUsed/>
    <w:rsid w:val="00823F35"/>
    <w:pPr>
      <w:tabs>
        <w:tab w:val="right" w:leader="dot" w:pos="5954"/>
      </w:tabs>
      <w:ind w:left="284"/>
      <w:contextualSpacing/>
      <w:jc w:val="center"/>
    </w:pPr>
    <w:rPr>
      <w:noProof/>
    </w:rPr>
  </w:style>
  <w:style w:type="character" w:styleId="af">
    <w:name w:val="Hyperlink"/>
    <w:basedOn w:val="a5"/>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5"/>
    <w:link w:val="af0"/>
    <w:uiPriority w:val="99"/>
    <w:semiHidden/>
    <w:rsid w:val="00CC60E4"/>
    <w:rPr>
      <w:rFonts w:ascii="Tahoma" w:hAnsi="Tahoma" w:cs="Tahoma"/>
      <w:sz w:val="16"/>
      <w:szCs w:val="16"/>
    </w:rPr>
  </w:style>
  <w:style w:type="paragraph" w:styleId="32">
    <w:name w:val="toc 3"/>
    <w:basedOn w:val="a3"/>
    <w:next w:val="a3"/>
    <w:autoRedefine/>
    <w:uiPriority w:val="39"/>
    <w:unhideWhenUsed/>
    <w:rsid w:val="00823F35"/>
    <w:pPr>
      <w:tabs>
        <w:tab w:val="left" w:leader="dot" w:pos="7371"/>
      </w:tabs>
      <w:spacing w:line="348" w:lineRule="auto"/>
      <w:ind w:right="1134"/>
      <w:jc w:val="center"/>
    </w:pPr>
    <w:rPr>
      <w:noProof/>
    </w:rPr>
  </w:style>
  <w:style w:type="character" w:styleId="af2">
    <w:name w:val="Subtle Emphasis"/>
    <w:basedOn w:val="a5"/>
    <w:uiPriority w:val="19"/>
    <w:qFormat/>
    <w:rsid w:val="00AD050B"/>
    <w:rPr>
      <w:i/>
      <w:iCs/>
      <w:color w:val="565B5F" w:themeColor="accent5" w:themeShade="80"/>
    </w:rPr>
  </w:style>
  <w:style w:type="character" w:styleId="af3">
    <w:name w:val="Intense Emphasis"/>
    <w:basedOn w:val="a5"/>
    <w:uiPriority w:val="21"/>
    <w:qFormat/>
    <w:rsid w:val="00AD050B"/>
    <w:rPr>
      <w:b/>
      <w:i w:val="0"/>
      <w:iCs/>
      <w:color w:val="C43E14" w:themeColor="accent2" w:themeShade="BF"/>
    </w:rPr>
  </w:style>
  <w:style w:type="table" w:styleId="af4">
    <w:name w:val="Table Grid"/>
    <w:basedOn w:val="a6"/>
    <w:uiPriority w:val="39"/>
    <w:rsid w:val="00144A55"/>
    <w:pPr>
      <w:keepNext/>
      <w:spacing w:before="60" w:after="60"/>
      <w:jc w:val="center"/>
    </w:pPr>
    <w:rPr>
      <w:color w:val="323234" w:themeColor="text1"/>
    </w:rPr>
    <w:tblPr>
      <w:tblBorders>
        <w:insideH w:val="single" w:sz="4" w:space="0" w:color="00AED5" w:themeColor="accent1"/>
      </w:tblBorders>
    </w:tblPr>
    <w:tcPr>
      <w:shd w:val="clear" w:color="auto" w:fill="auto"/>
    </w:tcPr>
    <w:tblStylePr w:type="firstRow">
      <w:pPr>
        <w:jc w:val="center"/>
      </w:pPr>
      <w:rPr>
        <w:rFonts w:asciiTheme="minorHAnsi" w:hAnsiTheme="minorHAnsi"/>
        <w:sz w:val="18"/>
      </w:rPr>
      <w:tblPr/>
      <w:tcPr>
        <w:tcBorders>
          <w:bottom w:val="single" w:sz="8" w:space="0" w:color="00AED5" w:themeColor="accent1"/>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5"/>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8"/>
    <w:uiPriority w:val="11"/>
    <w:unhideWhenUsed/>
    <w:qFormat/>
    <w:rsid w:val="00752421"/>
    <w:pPr>
      <w:numPr>
        <w:numId w:val="6"/>
      </w:numPr>
      <w:ind w:left="284" w:hanging="284"/>
    </w:pPr>
  </w:style>
  <w:style w:type="paragraph" w:styleId="a4">
    <w:name w:val="Body Text"/>
    <w:basedOn w:val="a3"/>
    <w:link w:val="af7"/>
    <w:qFormat/>
    <w:rsid w:val="006E7804"/>
    <w:pPr>
      <w:spacing w:after="120" w:line="288" w:lineRule="auto"/>
      <w:jc w:val="both"/>
    </w:pPr>
    <w:rPr>
      <w:rFonts w:eastAsia="Times New Roman" w:cs="Times New Roman"/>
      <w:color w:val="000000" w:themeColor="text2"/>
      <w:sz w:val="18"/>
    </w:rPr>
  </w:style>
  <w:style w:type="character" w:customStyle="1" w:styleId="af7">
    <w:name w:val="Основной текст Знак"/>
    <w:basedOn w:val="a5"/>
    <w:link w:val="a4"/>
    <w:rsid w:val="006E7804"/>
    <w:rPr>
      <w:rFonts w:eastAsia="Times New Roman" w:cs="Times New Roman"/>
      <w:color w:val="000000" w:themeColor="text2"/>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5"/>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5"/>
    <w:link w:val="afc"/>
    <w:uiPriority w:val="99"/>
    <w:rsid w:val="00620573"/>
  </w:style>
  <w:style w:type="paragraph" w:styleId="afe">
    <w:name w:val="footer"/>
    <w:basedOn w:val="a3"/>
    <w:link w:val="aff"/>
    <w:uiPriority w:val="99"/>
    <w:unhideWhenUsed/>
    <w:rsid w:val="00423F29"/>
    <w:pPr>
      <w:tabs>
        <w:tab w:val="center" w:pos="4677"/>
        <w:tab w:val="right" w:pos="9355"/>
      </w:tabs>
    </w:pPr>
    <w:rPr>
      <w:rFonts w:asciiTheme="majorHAnsi" w:hAnsiTheme="majorHAnsi"/>
      <w:color w:val="ABABAF" w:themeColor="text1" w:themeTint="66"/>
    </w:rPr>
  </w:style>
  <w:style w:type="character" w:customStyle="1" w:styleId="aff">
    <w:name w:val="Нижний колонтитул Знак"/>
    <w:basedOn w:val="a5"/>
    <w:link w:val="afe"/>
    <w:uiPriority w:val="99"/>
    <w:rsid w:val="00423F29"/>
    <w:rPr>
      <w:rFonts w:asciiTheme="majorHAnsi" w:hAnsiTheme="majorHAnsi"/>
      <w:color w:val="ABABAF" w:themeColor="text1" w:themeTint="66"/>
      <w:sz w:val="16"/>
    </w:rPr>
  </w:style>
  <w:style w:type="table" w:styleId="51">
    <w:name w:val="Plain Table 5"/>
    <w:basedOn w:val="a6"/>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5"/>
    <w:uiPriority w:val="99"/>
    <w:semiHidden/>
    <w:unhideWhenUsed/>
    <w:rsid w:val="00B03526"/>
  </w:style>
  <w:style w:type="character" w:customStyle="1" w:styleId="aff1">
    <w:name w:val="Ключевые слова Знак"/>
    <w:basedOn w:val="a5"/>
    <w:link w:val="aff0"/>
    <w:uiPriority w:val="99"/>
    <w:rsid w:val="00BE3DB6"/>
    <w:rPr>
      <w:caps/>
      <w:lang w:eastAsia="ru-RU"/>
    </w:rPr>
  </w:style>
  <w:style w:type="paragraph" w:styleId="a1">
    <w:name w:val="List Bullet"/>
    <w:basedOn w:val="a8"/>
    <w:uiPriority w:val="99"/>
    <w:unhideWhenUsed/>
    <w:qFormat/>
    <w:rsid w:val="00DD13CC"/>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5"/>
    <w:link w:val="aff3"/>
    <w:uiPriority w:val="99"/>
    <w:rsid w:val="004029B4"/>
    <w:rPr>
      <w:rFonts w:ascii="Times New Roman" w:hAnsi="Times New Roman"/>
      <w:sz w:val="28"/>
    </w:rPr>
  </w:style>
  <w:style w:type="table" w:styleId="aff5">
    <w:name w:val="Light Shading"/>
    <w:basedOn w:val="a6"/>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5"/>
    <w:uiPriority w:val="22"/>
    <w:rsid w:val="0006443A"/>
    <w:rPr>
      <w:b/>
      <w:bCs/>
    </w:rPr>
  </w:style>
  <w:style w:type="table" w:styleId="-3">
    <w:name w:val="Light Shading Accent 3"/>
    <w:basedOn w:val="a6"/>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4"/>
    <w:link w:val="aff8"/>
    <w:uiPriority w:val="2"/>
    <w:qFormat/>
    <w:rsid w:val="007F4C31"/>
    <w:pPr>
      <w:spacing w:before="60" w:line="240" w:lineRule="auto"/>
      <w:jc w:val="center"/>
    </w:pPr>
    <w:rPr>
      <w:rFonts w:ascii="Cambria Math" w:hAnsi="Cambria Math"/>
      <w:i/>
      <w:color w:val="00576A" w:themeColor="accent1" w:themeShade="80"/>
      <w:sz w:val="16"/>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5"/>
    <w:link w:val="aff9"/>
    <w:uiPriority w:val="2"/>
    <w:rsid w:val="00EB575A"/>
    <w:rPr>
      <w:color w:val="323234" w:themeColor="text1"/>
      <w:sz w:val="16"/>
    </w:rPr>
  </w:style>
  <w:style w:type="paragraph" w:styleId="a0">
    <w:name w:val="List Number"/>
    <w:basedOn w:val="a1"/>
    <w:uiPriority w:val="11"/>
    <w:unhideWhenUsed/>
    <w:qFormat/>
    <w:rsid w:val="0035118B"/>
    <w:pPr>
      <w:numPr>
        <w:numId w:val="5"/>
      </w:numPr>
    </w:pPr>
  </w:style>
  <w:style w:type="character" w:customStyle="1" w:styleId="70">
    <w:name w:val="Заголовок 7 Знак"/>
    <w:basedOn w:val="a5"/>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5"/>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5"/>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5"/>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E54EFF"/>
    <w:pPr>
      <w:keepNext/>
      <w:keepLines/>
      <w:spacing w:before="240" w:after="120"/>
      <w:jc w:val="left"/>
    </w:pPr>
    <w:rPr>
      <w:color w:val="565B5F" w:themeColor="accent5" w:themeShade="80"/>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5"/>
    <w:link w:val="33"/>
    <w:uiPriority w:val="99"/>
    <w:semiHidden/>
    <w:rsid w:val="00B568D2"/>
    <w:rPr>
      <w:rFonts w:eastAsia="Calibri" w:cs="Times New Roman"/>
      <w:sz w:val="16"/>
      <w:szCs w:val="16"/>
    </w:rPr>
  </w:style>
  <w:style w:type="character" w:styleId="afff">
    <w:name w:val="annotation reference"/>
    <w:basedOn w:val="a5"/>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5"/>
    <w:link w:val="afff0"/>
    <w:uiPriority w:val="99"/>
    <w:rsid w:val="00B568D2"/>
    <w:rPr>
      <w:sz w:val="20"/>
      <w:szCs w:val="20"/>
    </w:rPr>
  </w:style>
  <w:style w:type="table" w:styleId="23">
    <w:name w:val="Plain Table 2"/>
    <w:basedOn w:val="a6"/>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6"/>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5"/>
    <w:uiPriority w:val="99"/>
    <w:semiHidden/>
    <w:unhideWhenUsed/>
    <w:rsid w:val="00B568D2"/>
    <w:rPr>
      <w:color w:val="00AED5" w:themeColor="followedHyperlink"/>
      <w:u w:val="single"/>
    </w:rPr>
  </w:style>
  <w:style w:type="character" w:styleId="afff6">
    <w:name w:val="Emphasis"/>
    <w:basedOn w:val="a5"/>
    <w:uiPriority w:val="20"/>
    <w:qFormat/>
    <w:rsid w:val="00AD050B"/>
    <w:rPr>
      <w:b w:val="0"/>
      <w:i w:val="0"/>
      <w:iCs/>
      <w:color w:val="00576A" w:themeColor="accent1"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5"/>
    <w:link w:val="24"/>
    <w:uiPriority w:val="99"/>
    <w:rsid w:val="00B568D2"/>
  </w:style>
  <w:style w:type="character" w:customStyle="1" w:styleId="aff8">
    <w:name w:val="Формула Знак"/>
    <w:basedOn w:val="af7"/>
    <w:link w:val="aff7"/>
    <w:uiPriority w:val="2"/>
    <w:rsid w:val="007F4C31"/>
    <w:rPr>
      <w:rFonts w:ascii="Cambria Math" w:eastAsia="Times New Roman" w:hAnsi="Cambria Math" w:cs="Times New Roman"/>
      <w:i/>
      <w:color w:val="00576A" w:themeColor="accent1" w:themeShade="80"/>
      <w:sz w:val="16"/>
      <w:szCs w:val="24"/>
    </w:rPr>
  </w:style>
  <w:style w:type="character" w:customStyle="1" w:styleId="12">
    <w:name w:val="Неразрешенное упоминание1"/>
    <w:basedOn w:val="a5"/>
    <w:uiPriority w:val="99"/>
    <w:semiHidden/>
    <w:unhideWhenUsed/>
    <w:rsid w:val="00AD567C"/>
    <w:rPr>
      <w:color w:val="808080"/>
      <w:shd w:val="clear" w:color="auto" w:fill="E6E6E6"/>
    </w:rPr>
  </w:style>
  <w:style w:type="table" w:styleId="afff7">
    <w:name w:val="Grid Table Light"/>
    <w:basedOn w:val="a6"/>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a4"/>
    <w:next w:val="a4"/>
    <w:link w:val="afff9"/>
    <w:uiPriority w:val="10"/>
    <w:qFormat/>
    <w:rsid w:val="00E015D6"/>
    <w:pPr>
      <w:keepNext/>
      <w:numPr>
        <w:ilvl w:val="1"/>
      </w:numPr>
      <w:spacing w:before="240" w:line="240" w:lineRule="auto"/>
    </w:pPr>
    <w:rPr>
      <w:rFonts w:eastAsiaTheme="minorEastAsia"/>
      <w:b/>
      <w:szCs w:val="22"/>
    </w:rPr>
  </w:style>
  <w:style w:type="character" w:customStyle="1" w:styleId="afff9">
    <w:name w:val="Подзаголовок Знак"/>
    <w:basedOn w:val="a5"/>
    <w:link w:val="afff8"/>
    <w:uiPriority w:val="10"/>
    <w:rsid w:val="00E015D6"/>
    <w:rPr>
      <w:rFonts w:eastAsiaTheme="minorEastAsia" w:cs="Times New Roman"/>
      <w:b/>
      <w:color w:val="000000" w:themeColor="text2"/>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5"/>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6"/>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6A0CE6"/>
    <w:pPr>
      <w:keepLines/>
      <w:spacing w:after="240"/>
      <w:jc w:val="center"/>
    </w:pPr>
    <w:rPr>
      <w:color w:val="565B5F" w:themeColor="accent5" w:themeShade="80"/>
    </w:rPr>
  </w:style>
  <w:style w:type="character" w:customStyle="1" w:styleId="afffe">
    <w:name w:val="Подпись Знак"/>
    <w:basedOn w:val="a5"/>
    <w:link w:val="afffd"/>
    <w:uiPriority w:val="3"/>
    <w:rsid w:val="006A0CE6"/>
    <w:rPr>
      <w:color w:val="565B5F" w:themeColor="accent5" w:themeShade="80"/>
      <w:sz w:val="16"/>
    </w:rPr>
  </w:style>
  <w:style w:type="table" w:styleId="42">
    <w:name w:val="Plain Table 4"/>
    <w:basedOn w:val="a6"/>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7"/>
      </w:numPr>
      <w:spacing w:after="120"/>
      <w:ind w:left="680" w:hanging="340"/>
    </w:pPr>
  </w:style>
  <w:style w:type="table" w:styleId="-11">
    <w:name w:val="Grid Table 1 Light Accent 1"/>
    <w:basedOn w:val="a6"/>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0F30AA"/>
    <w:pPr>
      <w:jc w:val="both"/>
    </w:pPr>
    <w:rPr>
      <w:color w:val="565B5F" w:themeColor="accent5" w:themeShade="80"/>
      <w:sz w:val="14"/>
      <w:szCs w:val="20"/>
    </w:rPr>
  </w:style>
  <w:style w:type="character" w:customStyle="1" w:styleId="affff0">
    <w:name w:val="Текст сноски Знак"/>
    <w:basedOn w:val="a5"/>
    <w:link w:val="affff"/>
    <w:uiPriority w:val="99"/>
    <w:rsid w:val="000F30AA"/>
    <w:rPr>
      <w:color w:val="565B5F" w:themeColor="accent5" w:themeShade="80"/>
      <w:sz w:val="14"/>
      <w:szCs w:val="20"/>
    </w:rPr>
  </w:style>
  <w:style w:type="paragraph" w:customStyle="1" w:styleId="14">
    <w:name w:val="Стиль1"/>
    <w:basedOn w:val="a3"/>
    <w:link w:val="15"/>
    <w:rsid w:val="00302135"/>
    <w:pPr>
      <w:tabs>
        <w:tab w:val="center" w:pos="4800"/>
        <w:tab w:val="right" w:pos="9500"/>
      </w:tabs>
      <w:spacing w:line="360" w:lineRule="auto"/>
      <w:ind w:firstLine="720"/>
      <w:jc w:val="both"/>
    </w:pPr>
    <w:rPr>
      <w:rFonts w:ascii="Times New Roman" w:hAnsi="Times New Roman"/>
      <w:noProof/>
      <w:sz w:val="24"/>
      <w:szCs w:val="22"/>
    </w:rPr>
  </w:style>
  <w:style w:type="character" w:customStyle="1" w:styleId="15">
    <w:name w:val="Стиль1 Знак"/>
    <w:basedOn w:val="a5"/>
    <w:link w:val="14"/>
    <w:rsid w:val="00302135"/>
    <w:rPr>
      <w:rFonts w:ascii="Times New Roman" w:hAnsi="Times New Roman"/>
      <w:noProof/>
      <w:sz w:val="24"/>
      <w:szCs w:val="22"/>
    </w:rPr>
  </w:style>
  <w:style w:type="table" w:customStyle="1" w:styleId="affff1">
    <w:name w:val="Основная таблица"/>
    <w:basedOn w:val="a6"/>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6">
    <w:name w:val="Сетка таблицы1"/>
    <w:basedOn w:val="a6"/>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6"/>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Таблица1"/>
    <w:basedOn w:val="18"/>
    <w:uiPriority w:val="99"/>
    <w:rsid w:val="005052BC"/>
    <w:pPr>
      <w:spacing w:after="0" w:line="240" w:lineRule="auto"/>
    </w:pPr>
    <w:rPr>
      <w:rFonts w:ascii="Times New Roman" w:hAnsi="Times New Roman"/>
      <w:sz w:val="24"/>
      <w:szCs w:val="20"/>
      <w:lang w:eastAsia="ru-RU"/>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Simple 1"/>
    <w:basedOn w:val="a6"/>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sz w:val="24"/>
    </w:rPr>
  </w:style>
  <w:style w:type="character" w:customStyle="1" w:styleId="affff3">
    <w:name w:val="Название объекта Знак"/>
    <w:aliases w:val="Рисунок Знак,Название объекта Знак1 Знак,Название объекта Знак Знак Знак"/>
    <w:basedOn w:val="a5"/>
    <w:link w:val="affff2"/>
    <w:uiPriority w:val="1"/>
    <w:rsid w:val="005052BC"/>
    <w:rPr>
      <w:bCs/>
      <w:sz w:val="24"/>
    </w:rPr>
  </w:style>
  <w:style w:type="paragraph" w:customStyle="1" w:styleId="affff4">
    <w:name w:val="Подрисуночная подпись"/>
    <w:link w:val="affff5"/>
    <w:qFormat/>
    <w:rsid w:val="005052BC"/>
    <w:pPr>
      <w:spacing w:after="240"/>
      <w:jc w:val="center"/>
    </w:pPr>
    <w:rPr>
      <w:rFonts w:ascii="Times New Roman" w:hAnsi="Times New Roman"/>
      <w:bCs/>
      <w:noProof/>
      <w:sz w:val="24"/>
    </w:rPr>
  </w:style>
  <w:style w:type="character" w:customStyle="1" w:styleId="affff5">
    <w:name w:val="Подрисуночная подпись Знак"/>
    <w:basedOn w:val="a5"/>
    <w:link w:val="affff4"/>
    <w:rsid w:val="005052BC"/>
    <w:rPr>
      <w:rFonts w:ascii="Times New Roman" w:hAnsi="Times New Roman"/>
      <w:bCs/>
      <w:noProof/>
      <w:sz w:val="24"/>
    </w:rPr>
  </w:style>
  <w:style w:type="table" w:customStyle="1" w:styleId="160">
    <w:name w:val="Сетка таблицы16"/>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Неразрешенное упоминание1"/>
    <w:basedOn w:val="a5"/>
    <w:uiPriority w:val="99"/>
    <w:semiHidden/>
    <w:unhideWhenUsed/>
    <w:rsid w:val="005052BC"/>
    <w:rPr>
      <w:color w:val="605E5C"/>
      <w:shd w:val="clear" w:color="auto" w:fill="E1DFDD"/>
    </w:rPr>
  </w:style>
  <w:style w:type="table" w:customStyle="1" w:styleId="110">
    <w:name w:val="Сетка таблицы11"/>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a3"/>
    <w:autoRedefine/>
    <w:uiPriority w:val="39"/>
    <w:unhideWhenUsed/>
    <w:rsid w:val="00B13CA0"/>
    <w:pPr>
      <w:spacing w:after="100" w:line="259" w:lineRule="auto"/>
      <w:ind w:left="660"/>
    </w:pPr>
    <w:rPr>
      <w:rFonts w:eastAsiaTheme="minorEastAsia"/>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6"/>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6">
    <w:name w:val="Unresolved Mention"/>
    <w:basedOn w:val="a5"/>
    <w:uiPriority w:val="99"/>
    <w:semiHidden/>
    <w:unhideWhenUsed/>
    <w:rsid w:val="00B13CA0"/>
    <w:rPr>
      <w:color w:val="808080"/>
      <w:shd w:val="clear" w:color="auto" w:fill="E6E6E6"/>
    </w:rPr>
  </w:style>
  <w:style w:type="paragraph" w:styleId="affff7">
    <w:name w:val="endnote text"/>
    <w:basedOn w:val="a3"/>
    <w:link w:val="affff8"/>
    <w:uiPriority w:val="99"/>
    <w:semiHidden/>
    <w:unhideWhenUsed/>
    <w:rsid w:val="00720AB3"/>
    <w:rPr>
      <w:sz w:val="20"/>
      <w:szCs w:val="20"/>
    </w:rPr>
  </w:style>
  <w:style w:type="character" w:customStyle="1" w:styleId="affff8">
    <w:name w:val="Текст концевой сноски Знак"/>
    <w:basedOn w:val="a5"/>
    <w:link w:val="affff7"/>
    <w:uiPriority w:val="99"/>
    <w:semiHidden/>
    <w:rsid w:val="00720AB3"/>
    <w:rPr>
      <w:sz w:val="20"/>
      <w:szCs w:val="20"/>
    </w:rPr>
  </w:style>
  <w:style w:type="character" w:styleId="affff9">
    <w:name w:val="endnote reference"/>
    <w:basedOn w:val="a5"/>
    <w:uiPriority w:val="99"/>
    <w:semiHidden/>
    <w:unhideWhenUsed/>
    <w:rsid w:val="00720A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theme/theme1.xml><?xml version="1.0" encoding="utf-8"?>
<a:theme xmlns:a="http://schemas.openxmlformats.org/drawingml/2006/main" name="Тема Office">
  <a:themeElements>
    <a:clrScheme name="Другая 1">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0070C0"/>
      </a:accent6>
      <a:hlink>
        <a:srgbClr val="EA6238"/>
      </a:hlink>
      <a:folHlink>
        <a:srgbClr val="00AED5"/>
      </a:folHlink>
    </a:clrScheme>
    <a:fontScheme name="Geometria">
      <a:majorFont>
        <a:latin typeface="Geometria ExtraBol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customXml/itemProps4.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5.xml><?xml version="1.0" encoding="utf-8"?>
<ds:datastoreItem xmlns:ds="http://schemas.openxmlformats.org/officeDocument/2006/customXml" ds:itemID="{CDB0340E-8DBA-49DC-9C39-737603AE32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91</TotalTime>
  <Pages>150</Pages>
  <Words>36071</Words>
  <Characters>205611</Characters>
  <Application>Microsoft Office Word</Application>
  <DocSecurity>0</DocSecurity>
  <Lines>1713</Lines>
  <Paragraphs>482</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241200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Дмитрий Власов</cp:lastModifiedBy>
  <cp:revision>77</cp:revision>
  <cp:lastPrinted>2025-03-11T09:25:00Z</cp:lastPrinted>
  <dcterms:created xsi:type="dcterms:W3CDTF">2026-04-28T09:52:00Z</dcterms:created>
  <dcterms:modified xsi:type="dcterms:W3CDTF">2026-04-28T11:22:00Z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