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56E" w:rsidRPr="00E014E8" w:rsidRDefault="00CC65C8">
      <w:pPr>
        <w:rPr>
          <w:b/>
        </w:rPr>
      </w:pPr>
      <w:r w:rsidRPr="00E014E8">
        <w:rPr>
          <w:b/>
        </w:rPr>
        <w:t>SEN2COR: Sentinel 2 Level 2A Atmospheric Correction Processor</w:t>
      </w:r>
      <w:r w:rsidR="001D5B0C" w:rsidRPr="00E014E8">
        <w:rPr>
          <w:b/>
        </w:rPr>
        <w:t xml:space="preserve">, </w:t>
      </w:r>
      <w:r w:rsidRPr="00E014E8">
        <w:rPr>
          <w:b/>
        </w:rPr>
        <w:t>Version 2.0.0, 15.01.2015</w:t>
      </w:r>
    </w:p>
    <w:p w:rsidR="00CC65C8" w:rsidRDefault="00CC65C8" w:rsidP="00CC65C8">
      <w:r>
        <w:t>This Application will support the following Operating Systems:</w:t>
      </w:r>
    </w:p>
    <w:p w:rsidR="00CC65C8" w:rsidRPr="00E014E8" w:rsidRDefault="00CC65C8">
      <w:pPr>
        <w:rPr>
          <w:b/>
        </w:rPr>
      </w:pPr>
      <w:r w:rsidRPr="00E014E8">
        <w:rPr>
          <w:b/>
        </w:rPr>
        <w:t>Linux, Mac OSX and Windows (64 bit is mandatory).</w:t>
      </w:r>
    </w:p>
    <w:p w:rsidR="001D5B0C" w:rsidRDefault="001D5B0C" w:rsidP="001D5B0C">
      <w:pPr>
        <w:rPr>
          <w:bCs/>
          <w:iCs/>
        </w:rPr>
      </w:pPr>
      <w:r>
        <w:t>This is a s</w:t>
      </w:r>
      <w:r w:rsidR="00CC65C8">
        <w:t>hort instruction how to instal</w:t>
      </w:r>
      <w:r>
        <w:t xml:space="preserve">l and configure the application. </w:t>
      </w:r>
      <w:r>
        <w:rPr>
          <w:bCs/>
          <w:iCs/>
        </w:rPr>
        <w:t>Further details are given in the Software User Manual.</w:t>
      </w:r>
      <w:bookmarkStart w:id="0" w:name="_GoBack"/>
      <w:bookmarkEnd w:id="0"/>
    </w:p>
    <w:p w:rsidR="001D5B0C" w:rsidRDefault="001D5B0C" w:rsidP="001D5B0C">
      <w:pPr>
        <w:jc w:val="center"/>
        <w:rPr>
          <w:bCs/>
          <w:iCs/>
        </w:rPr>
      </w:pPr>
      <w:r>
        <w:rPr>
          <w:bCs/>
          <w:iCs/>
        </w:rPr>
        <w:t>***</w:t>
      </w:r>
    </w:p>
    <w:p w:rsidR="00CC65C8" w:rsidRDefault="00CC65C8">
      <w:r>
        <w:t>Preliminary steps:</w:t>
      </w:r>
      <w:r w:rsidR="001E4733">
        <w:t xml:space="preserve"> the application is dependent on the </w:t>
      </w:r>
      <w:r w:rsidR="001E4733" w:rsidRPr="00E014E8">
        <w:rPr>
          <w:b/>
        </w:rPr>
        <w:t>Anaconda</w:t>
      </w:r>
      <w:r w:rsidR="001E4733">
        <w:t xml:space="preserve"> Python Distribution Package and the </w:t>
      </w:r>
      <w:r w:rsidR="001E4733" w:rsidRPr="00E014E8">
        <w:rPr>
          <w:b/>
        </w:rPr>
        <w:t>GDAL</w:t>
      </w:r>
      <w:r w:rsidR="001E4733">
        <w:t xml:space="preserve"> Library and Python Bindings.</w:t>
      </w:r>
    </w:p>
    <w:p w:rsidR="001E4733" w:rsidRPr="00E014E8" w:rsidRDefault="001E4733" w:rsidP="00CC65C8">
      <w:pPr>
        <w:rPr>
          <w:b/>
        </w:rPr>
      </w:pPr>
      <w:r w:rsidRPr="00E014E8">
        <w:rPr>
          <w:b/>
        </w:rPr>
        <w:t>Anaconda Installation:</w:t>
      </w:r>
    </w:p>
    <w:p w:rsidR="00EA2A20" w:rsidRDefault="00CC65C8" w:rsidP="00EA2A20">
      <w:r>
        <w:t xml:space="preserve">Download and install the recent version of the Anaconda python distribution for your operating system from:  </w:t>
      </w:r>
      <w:hyperlink r:id="rId6" w:history="1">
        <w:r w:rsidRPr="00D7622C">
          <w:rPr>
            <w:rStyle w:val="Hyperlink"/>
          </w:rPr>
          <w:t>http://continuum.io/downloads</w:t>
        </w:r>
      </w:hyperlink>
      <w:r w:rsidR="00EA2A20">
        <w:t xml:space="preserve"> call python from the command line and make sure that the correct</w:t>
      </w:r>
      <w:r w:rsidR="00EA2A20" w:rsidRPr="00EA2A20">
        <w:t xml:space="preserve"> </w:t>
      </w:r>
      <w:r w:rsidR="00EA2A20">
        <w:t>python</w:t>
      </w:r>
      <w:r w:rsidR="00EA2A20">
        <w:t xml:space="preserve"> interpreter is called. It should have An</w:t>
      </w:r>
      <w:r w:rsidR="00BC6FF2">
        <w:t xml:space="preserve">aconda as an identifier, </w:t>
      </w:r>
      <w:r w:rsidR="00EA2A20">
        <w:t>e.g.:</w:t>
      </w:r>
    </w:p>
    <w:p w:rsidR="00EA2A20" w:rsidRDefault="00EA2A20" w:rsidP="00EA2A20">
      <w:r>
        <w:t>Python 2.7.8 |Anaconda 2.0.1 (64-bit)| (default, Aug 21 2014, 18:22:21)</w:t>
      </w:r>
    </w:p>
    <w:p w:rsidR="001E4733" w:rsidRPr="00E014E8" w:rsidRDefault="001E4733" w:rsidP="00CC65C8">
      <w:pPr>
        <w:rPr>
          <w:b/>
        </w:rPr>
      </w:pPr>
      <w:r w:rsidRPr="00E014E8">
        <w:rPr>
          <w:b/>
        </w:rPr>
        <w:t>GDAL Installation:</w:t>
      </w:r>
    </w:p>
    <w:p w:rsidR="001E4733" w:rsidRPr="001E4733" w:rsidRDefault="001E4733">
      <w:pPr>
        <w:rPr>
          <w:bCs/>
          <w:iCs/>
        </w:rPr>
      </w:pPr>
      <w:r w:rsidRPr="00E014E8">
        <w:rPr>
          <w:b/>
        </w:rPr>
        <w:t>For Windows</w:t>
      </w:r>
      <w:r w:rsidRPr="001E4733">
        <w:t xml:space="preserve">: </w:t>
      </w:r>
      <w:r w:rsidRPr="001E4733">
        <w:rPr>
          <w:bCs/>
          <w:iCs/>
        </w:rPr>
        <w:t xml:space="preserve">after you have installed Anaconda, </w:t>
      </w:r>
      <w:r>
        <w:rPr>
          <w:bCs/>
          <w:iCs/>
        </w:rPr>
        <w:t>open a command line win</w:t>
      </w:r>
      <w:r w:rsidRPr="001E4733">
        <w:rPr>
          <w:bCs/>
          <w:iCs/>
        </w:rPr>
        <w:t xml:space="preserve">dow and type in the following command: </w:t>
      </w:r>
      <w:r>
        <w:rPr>
          <w:bCs/>
          <w:iCs/>
        </w:rPr>
        <w:t>“</w:t>
      </w:r>
      <w:proofErr w:type="spellStart"/>
      <w:r>
        <w:rPr>
          <w:bCs/>
          <w:iCs/>
        </w:rPr>
        <w:t>conda</w:t>
      </w:r>
      <w:proofErr w:type="spellEnd"/>
      <w:r>
        <w:rPr>
          <w:bCs/>
          <w:iCs/>
        </w:rPr>
        <w:t xml:space="preserve"> install </w:t>
      </w:r>
      <w:proofErr w:type="spellStart"/>
      <w:r>
        <w:rPr>
          <w:bCs/>
          <w:iCs/>
        </w:rPr>
        <w:t>gdal</w:t>
      </w:r>
      <w:proofErr w:type="spellEnd"/>
      <w:r>
        <w:rPr>
          <w:bCs/>
          <w:iCs/>
        </w:rPr>
        <w:t>” and follow the given instructions.</w:t>
      </w:r>
    </w:p>
    <w:p w:rsidR="00CC65C8" w:rsidRDefault="005B0E39">
      <w:r w:rsidRPr="00E014E8">
        <w:rPr>
          <w:b/>
        </w:rPr>
        <w:t>For Linux and Mac:</w:t>
      </w:r>
      <w:r>
        <w:t xml:space="preserve"> </w:t>
      </w:r>
      <w:r w:rsidR="00CC65C8">
        <w:t>Download and install the GDAL</w:t>
      </w:r>
      <w:r>
        <w:t xml:space="preserve"> Libraries</w:t>
      </w:r>
      <w:r w:rsidR="00CC65C8">
        <w:t xml:space="preserve"> </w:t>
      </w:r>
      <w:r>
        <w:t xml:space="preserve">and the GDAL Python bindings for your operation system from: </w:t>
      </w:r>
      <w:hyperlink r:id="rId7" w:history="1">
        <w:r w:rsidRPr="00D7622C">
          <w:rPr>
            <w:rStyle w:val="Hyperlink"/>
          </w:rPr>
          <w:t>http://trac.osgeo.org/gdal/wiki/DownloadingGdalBi</w:t>
        </w:r>
        <w:r w:rsidRPr="00D7622C">
          <w:rPr>
            <w:rStyle w:val="Hyperlink"/>
          </w:rPr>
          <w:t>n</w:t>
        </w:r>
        <w:r w:rsidRPr="00D7622C">
          <w:rPr>
            <w:rStyle w:val="Hyperlink"/>
          </w:rPr>
          <w:t>aries</w:t>
        </w:r>
      </w:hyperlink>
      <w:r w:rsidR="001E4733">
        <w:t xml:space="preserve"> according to the given documentation. Please make sure that the chosen GDAL package supports JPEG-2000. This is given </w:t>
      </w:r>
      <w:r w:rsidR="001D5B0C">
        <w:t xml:space="preserve">and tested </w:t>
      </w:r>
      <w:r w:rsidR="001E4733">
        <w:t>for the ELGIS and the Mac</w:t>
      </w:r>
      <w:r w:rsidR="004D72E6">
        <w:t xml:space="preserve"> </w:t>
      </w:r>
      <w:r w:rsidR="001E4733">
        <w:t>OSX distributions.</w:t>
      </w:r>
    </w:p>
    <w:p w:rsidR="005B0E39" w:rsidRPr="00E014E8" w:rsidRDefault="004D72E6">
      <w:pPr>
        <w:rPr>
          <w:b/>
        </w:rPr>
      </w:pPr>
      <w:r w:rsidRPr="00E014E8">
        <w:rPr>
          <w:b/>
        </w:rPr>
        <w:t>SEN2COR Installation:</w:t>
      </w:r>
    </w:p>
    <w:p w:rsidR="00EA2A20" w:rsidRPr="00E014E8" w:rsidRDefault="00BC6FF2">
      <w:pPr>
        <w:rPr>
          <w:b/>
          <w:bCs/>
          <w:iCs/>
        </w:rPr>
      </w:pPr>
      <w:r w:rsidRPr="00E014E8">
        <w:rPr>
          <w:b/>
          <w:bCs/>
          <w:iCs/>
        </w:rPr>
        <w:t>Fo</w:t>
      </w:r>
      <w:r w:rsidR="00EA2A20" w:rsidRPr="00E014E8">
        <w:rPr>
          <w:b/>
          <w:bCs/>
          <w:iCs/>
        </w:rPr>
        <w:t xml:space="preserve">r Windows: </w:t>
      </w:r>
    </w:p>
    <w:p w:rsidR="00BC6FF2" w:rsidRDefault="00BC6FF2" w:rsidP="00BC6FF2">
      <w:pPr>
        <w:rPr>
          <w:bCs/>
          <w:iCs/>
        </w:rPr>
      </w:pPr>
      <w:r>
        <w:t>Down</w:t>
      </w:r>
      <w:r>
        <w:t xml:space="preserve">load the </w:t>
      </w:r>
      <w:r>
        <w:t>archive</w:t>
      </w:r>
      <w:r>
        <w:t xml:space="preserve"> </w:t>
      </w:r>
      <w:hyperlink r:id="rId8" w:history="1">
        <w:r w:rsidRPr="00D7622C">
          <w:rPr>
            <w:rStyle w:val="Hyperlink"/>
          </w:rPr>
          <w:t>http://s2tbx.telespazio-vega.de/SEN2COR-2.0.0.zip</w:t>
        </w:r>
      </w:hyperlink>
      <w:r>
        <w:t xml:space="preserve"> , </w:t>
      </w:r>
      <w:r>
        <w:t>e</w:t>
      </w:r>
      <w:r>
        <w:t xml:space="preserve">xtract it with an unzip utility and </w:t>
      </w:r>
      <w:r>
        <w:rPr>
          <w:bCs/>
          <w:iCs/>
        </w:rPr>
        <w:t xml:space="preserve">place the folder </w:t>
      </w:r>
      <w:r w:rsidRPr="00EA2A20">
        <w:rPr>
          <w:bCs/>
          <w:iCs/>
        </w:rPr>
        <w:t>SEN2COR-2.0.0</w:t>
      </w:r>
      <w:r>
        <w:rPr>
          <w:bCs/>
          <w:iCs/>
        </w:rPr>
        <w:t xml:space="preserve"> at a location of your choice.</w:t>
      </w:r>
    </w:p>
    <w:p w:rsidR="00E014E8" w:rsidRDefault="00E014E8" w:rsidP="00BC6FF2">
      <w:pPr>
        <w:rPr>
          <w:bCs/>
          <w:iCs/>
        </w:rPr>
      </w:pPr>
      <w:r>
        <w:t xml:space="preserve">Step into the folder </w:t>
      </w:r>
      <w:r w:rsidRPr="00EA2A20">
        <w:rPr>
          <w:bCs/>
          <w:iCs/>
        </w:rPr>
        <w:t>SEN2COR-2.0.0</w:t>
      </w:r>
      <w:r>
        <w:rPr>
          <w:bCs/>
          <w:iCs/>
        </w:rPr>
        <w:t xml:space="preserve">, type “python setup.py install” and follow the instructions. The installer will </w:t>
      </w:r>
      <w:r>
        <w:rPr>
          <w:bCs/>
          <w:iCs/>
        </w:rPr>
        <w:t xml:space="preserve">generate an ‘L2A_Process’ Batch file inside of the </w:t>
      </w:r>
      <w:r>
        <w:rPr>
          <w:bCs/>
          <w:iCs/>
        </w:rPr>
        <w:t>SEN2COR</w:t>
      </w:r>
      <w:r>
        <w:rPr>
          <w:bCs/>
          <w:iCs/>
        </w:rPr>
        <w:t>\bin</w:t>
      </w:r>
      <w:r>
        <w:rPr>
          <w:bCs/>
          <w:iCs/>
        </w:rPr>
        <w:t xml:space="preserve"> folder.</w:t>
      </w:r>
    </w:p>
    <w:p w:rsidR="00E014E8" w:rsidRDefault="00E014E8" w:rsidP="00E014E8">
      <w:pPr>
        <w:rPr>
          <w:bCs/>
          <w:iCs/>
        </w:rPr>
      </w:pPr>
      <w:r w:rsidRPr="00E014E8">
        <w:rPr>
          <w:bCs/>
          <w:iCs/>
        </w:rPr>
        <w:t>Add these three enviro</w:t>
      </w:r>
      <w:r>
        <w:rPr>
          <w:bCs/>
          <w:iCs/>
        </w:rPr>
        <w:t>nment variables to your system:</w:t>
      </w:r>
    </w:p>
    <w:p w:rsidR="00E014E8" w:rsidRPr="00E014E8" w:rsidRDefault="00E014E8" w:rsidP="00E014E8">
      <w:pPr>
        <w:rPr>
          <w:bCs/>
          <w:iCs/>
        </w:rPr>
      </w:pPr>
      <w:r w:rsidRPr="009C3CB8">
        <w:rPr>
          <w:b/>
          <w:bCs/>
          <w:iCs/>
        </w:rPr>
        <w:t>S2L2APPHOME</w:t>
      </w:r>
      <w:r w:rsidRPr="00E014E8">
        <w:rPr>
          <w:bCs/>
          <w:iCs/>
        </w:rPr>
        <w:t xml:space="preserve"> &lt;directory where you have placed the SEN2COR folder&gt; </w:t>
      </w:r>
    </w:p>
    <w:p w:rsidR="00E014E8" w:rsidRPr="00E014E8" w:rsidRDefault="00E014E8" w:rsidP="00E014E8">
      <w:pPr>
        <w:rPr>
          <w:bCs/>
          <w:iCs/>
        </w:rPr>
      </w:pPr>
      <w:r w:rsidRPr="009C3CB8">
        <w:rPr>
          <w:b/>
          <w:bCs/>
          <w:iCs/>
        </w:rPr>
        <w:t>S2L2APPCFG</w:t>
      </w:r>
      <w:r w:rsidRPr="00E014E8">
        <w:rPr>
          <w:bCs/>
          <w:iCs/>
        </w:rPr>
        <w:t xml:space="preserve"> &lt;directory where you want to place your configuration data&gt; - This is by default </w:t>
      </w:r>
      <w:r>
        <w:rPr>
          <w:bCs/>
          <w:iCs/>
        </w:rPr>
        <w:t>“</w:t>
      </w:r>
      <w:r w:rsidRPr="00E014E8">
        <w:rPr>
          <w:bCs/>
          <w:iCs/>
        </w:rPr>
        <w:t>%S2L2APPHOME%\</w:t>
      </w:r>
      <w:proofErr w:type="spellStart"/>
      <w:r w:rsidRPr="00E014E8">
        <w:rPr>
          <w:bCs/>
          <w:iCs/>
        </w:rPr>
        <w:t>cfg</w:t>
      </w:r>
      <w:proofErr w:type="spellEnd"/>
      <w:r>
        <w:rPr>
          <w:bCs/>
          <w:iCs/>
        </w:rPr>
        <w:t>”</w:t>
      </w:r>
    </w:p>
    <w:p w:rsidR="00E014E8" w:rsidRDefault="00E014E8" w:rsidP="00E014E8">
      <w:pPr>
        <w:rPr>
          <w:bCs/>
          <w:iCs/>
        </w:rPr>
      </w:pPr>
      <w:r w:rsidRPr="009C3CB8">
        <w:rPr>
          <w:b/>
          <w:bCs/>
          <w:iCs/>
        </w:rPr>
        <w:t>GDAL_DATA</w:t>
      </w:r>
      <w:r w:rsidRPr="00E014E8">
        <w:rPr>
          <w:bCs/>
          <w:iCs/>
        </w:rPr>
        <w:t xml:space="preserve"> &lt;directory where the GDAL coordinate system info is stored&gt; - This is by default in the local anacond</w:t>
      </w:r>
      <w:r>
        <w:rPr>
          <w:bCs/>
          <w:iCs/>
        </w:rPr>
        <w:t>a installation directory under: “l</w:t>
      </w:r>
      <w:r w:rsidRPr="00E014E8">
        <w:rPr>
          <w:bCs/>
          <w:iCs/>
        </w:rPr>
        <w:t>i</w:t>
      </w:r>
      <w:r>
        <w:rPr>
          <w:bCs/>
          <w:iCs/>
        </w:rPr>
        <w:t>b\site-packages\</w:t>
      </w:r>
      <w:proofErr w:type="spellStart"/>
      <w:r>
        <w:rPr>
          <w:bCs/>
          <w:iCs/>
        </w:rPr>
        <w:t>osgeo</w:t>
      </w:r>
      <w:proofErr w:type="spellEnd"/>
      <w:r>
        <w:rPr>
          <w:bCs/>
          <w:iCs/>
        </w:rPr>
        <w:t>\data\</w:t>
      </w:r>
      <w:proofErr w:type="spellStart"/>
      <w:r>
        <w:rPr>
          <w:bCs/>
          <w:iCs/>
        </w:rPr>
        <w:t>gdal</w:t>
      </w:r>
      <w:proofErr w:type="spellEnd"/>
      <w:r>
        <w:rPr>
          <w:bCs/>
          <w:iCs/>
        </w:rPr>
        <w:t>”</w:t>
      </w:r>
    </w:p>
    <w:p w:rsidR="00E014E8" w:rsidRDefault="00E014E8" w:rsidP="00E014E8">
      <w:pPr>
        <w:rPr>
          <w:bCs/>
          <w:iCs/>
        </w:rPr>
      </w:pPr>
      <w:r>
        <w:rPr>
          <w:bCs/>
          <w:iCs/>
        </w:rPr>
        <w:lastRenderedPageBreak/>
        <w:t>Change</w:t>
      </w:r>
      <w:r w:rsidRPr="00E014E8">
        <w:rPr>
          <w:bCs/>
          <w:iCs/>
        </w:rPr>
        <w:t xml:space="preserve"> the latter one if you have installed your own GDAL d</w:t>
      </w:r>
      <w:r>
        <w:rPr>
          <w:bCs/>
          <w:iCs/>
        </w:rPr>
        <w:t>istribution outside of Anaconda</w:t>
      </w:r>
      <w:r w:rsidRPr="00E014E8">
        <w:rPr>
          <w:bCs/>
          <w:iCs/>
        </w:rPr>
        <w:t>.</w:t>
      </w:r>
    </w:p>
    <w:p w:rsidR="001D5B0C" w:rsidRDefault="00E014E8" w:rsidP="00E014E8">
      <w:pPr>
        <w:rPr>
          <w:bCs/>
          <w:iCs/>
        </w:rPr>
      </w:pPr>
      <w:r w:rsidRPr="00E014E8">
        <w:rPr>
          <w:bCs/>
          <w:iCs/>
        </w:rPr>
        <w:t xml:space="preserve">The following line: </w:t>
      </w:r>
      <w:r>
        <w:rPr>
          <w:bCs/>
          <w:iCs/>
        </w:rPr>
        <w:t>“</w:t>
      </w:r>
      <w:r w:rsidRPr="00E014E8">
        <w:rPr>
          <w:bCs/>
          <w:iCs/>
        </w:rPr>
        <w:t>%S2L2APPHOME%\bin</w:t>
      </w:r>
      <w:r>
        <w:rPr>
          <w:bCs/>
          <w:iCs/>
        </w:rPr>
        <w:t>”</w:t>
      </w:r>
      <w:r w:rsidRPr="00E014E8">
        <w:rPr>
          <w:bCs/>
          <w:iCs/>
        </w:rPr>
        <w:t xml:space="preserve"> should be added to the local PATH environment variable in order to allow the processor be</w:t>
      </w:r>
      <w:r>
        <w:rPr>
          <w:bCs/>
          <w:iCs/>
        </w:rPr>
        <w:t>ing executed from any directory of your file system.</w:t>
      </w:r>
    </w:p>
    <w:p w:rsidR="001D5B0C" w:rsidRPr="001D5B0C" w:rsidRDefault="001D5B0C" w:rsidP="001D5B0C">
      <w:pPr>
        <w:rPr>
          <w:bCs/>
          <w:iCs/>
        </w:rPr>
      </w:pPr>
      <w:r>
        <w:rPr>
          <w:bCs/>
          <w:iCs/>
        </w:rPr>
        <w:t>Finally, call the processor via “L2A_Process --help”. This will give you a list of possible options.</w:t>
      </w:r>
    </w:p>
    <w:p w:rsidR="00034460" w:rsidRPr="00E014E8" w:rsidRDefault="00EA2A20">
      <w:pPr>
        <w:rPr>
          <w:b/>
        </w:rPr>
      </w:pPr>
      <w:r w:rsidRPr="00E014E8">
        <w:rPr>
          <w:b/>
        </w:rPr>
        <w:t>For Linux and Mac:</w:t>
      </w:r>
      <w:r w:rsidRPr="00E014E8">
        <w:rPr>
          <w:b/>
        </w:rPr>
        <w:t xml:space="preserve"> </w:t>
      </w:r>
    </w:p>
    <w:p w:rsidR="00034460" w:rsidRDefault="00034460" w:rsidP="00034460">
      <w:r>
        <w:t xml:space="preserve">Download the archive </w:t>
      </w:r>
      <w:hyperlink r:id="rId9" w:history="1">
        <w:r w:rsidRPr="00D7622C">
          <w:rPr>
            <w:rStyle w:val="Hyperlink"/>
          </w:rPr>
          <w:t>http://s2tbx.telespazio-vega.de/SEN2COR-2.0.0.tar.gz</w:t>
        </w:r>
      </w:hyperlink>
      <w:r>
        <w:t xml:space="preserve"> , e</w:t>
      </w:r>
      <w:r>
        <w:t>xtract it with</w:t>
      </w:r>
    </w:p>
    <w:p w:rsidR="00034460" w:rsidRDefault="00034460" w:rsidP="00034460">
      <w:pPr>
        <w:rPr>
          <w:bCs/>
          <w:iCs/>
        </w:rPr>
      </w:pPr>
      <w:r>
        <w:rPr>
          <w:bCs/>
          <w:iCs/>
        </w:rPr>
        <w:t>“</w:t>
      </w:r>
      <w:proofErr w:type="gramStart"/>
      <w:r w:rsidRPr="00EA2A20">
        <w:rPr>
          <w:bCs/>
          <w:iCs/>
        </w:rPr>
        <w:t>tar</w:t>
      </w:r>
      <w:proofErr w:type="gramEnd"/>
      <w:r w:rsidRPr="00EA2A20">
        <w:rPr>
          <w:bCs/>
          <w:iCs/>
        </w:rPr>
        <w:t xml:space="preserve"> –</w:t>
      </w:r>
      <w:proofErr w:type="spellStart"/>
      <w:r w:rsidRPr="00EA2A20">
        <w:rPr>
          <w:bCs/>
          <w:iCs/>
        </w:rPr>
        <w:t>xvzf</w:t>
      </w:r>
      <w:proofErr w:type="spellEnd"/>
      <w:r w:rsidRPr="00EA2A20">
        <w:rPr>
          <w:bCs/>
          <w:iCs/>
        </w:rPr>
        <w:t xml:space="preserve"> SEN2COR-2.0.0.tar.gz</w:t>
      </w:r>
      <w:r>
        <w:rPr>
          <w:bCs/>
          <w:iCs/>
        </w:rPr>
        <w:t>”</w:t>
      </w:r>
      <w:r>
        <w:rPr>
          <w:bCs/>
          <w:iCs/>
        </w:rPr>
        <w:t xml:space="preserve"> </w:t>
      </w:r>
      <w:r>
        <w:rPr>
          <w:bCs/>
          <w:iCs/>
        </w:rPr>
        <w:t xml:space="preserve">and place the folder </w:t>
      </w:r>
      <w:r w:rsidRPr="00EA2A20">
        <w:rPr>
          <w:bCs/>
          <w:iCs/>
        </w:rPr>
        <w:t>SEN2COR-2.0.0</w:t>
      </w:r>
      <w:r>
        <w:rPr>
          <w:bCs/>
          <w:iCs/>
        </w:rPr>
        <w:t xml:space="preserve"> at a location of your choice.</w:t>
      </w:r>
    </w:p>
    <w:p w:rsidR="00EA2A20" w:rsidRDefault="001D5B0C">
      <w:pPr>
        <w:rPr>
          <w:bCs/>
          <w:iCs/>
        </w:rPr>
      </w:pPr>
      <w:r>
        <w:t>S</w:t>
      </w:r>
      <w:r w:rsidR="00EA2A20">
        <w:t xml:space="preserve">tep into the folder </w:t>
      </w:r>
      <w:r w:rsidR="00EA2A20" w:rsidRPr="00EA2A20">
        <w:rPr>
          <w:bCs/>
          <w:iCs/>
        </w:rPr>
        <w:t>SEN2COR-2.0.0</w:t>
      </w:r>
      <w:r w:rsidR="00034460">
        <w:rPr>
          <w:bCs/>
          <w:iCs/>
        </w:rPr>
        <w:t xml:space="preserve">, </w:t>
      </w:r>
      <w:r w:rsidR="00EA2A20">
        <w:rPr>
          <w:bCs/>
          <w:iCs/>
        </w:rPr>
        <w:t>type “python setup.py</w:t>
      </w:r>
      <w:r w:rsidR="00034460">
        <w:rPr>
          <w:bCs/>
          <w:iCs/>
        </w:rPr>
        <w:t xml:space="preserve"> install</w:t>
      </w:r>
      <w:r w:rsidR="00EA2A20">
        <w:rPr>
          <w:bCs/>
          <w:iCs/>
        </w:rPr>
        <w:t>”</w:t>
      </w:r>
      <w:r w:rsidR="00034460">
        <w:rPr>
          <w:bCs/>
          <w:iCs/>
        </w:rPr>
        <w:t xml:space="preserve"> and follow the instructions. The installer will set the appropriate environments and performs a basic test. Finally, a script called “L2A_Bashrc” is generated inside of the SEN2COR folder. These settings are necessary for execution of the processor. You can call this script either manually via “source L2A_Bashrc” before starting the processor, place it into your .</w:t>
      </w:r>
      <w:proofErr w:type="spellStart"/>
      <w:r w:rsidR="00034460">
        <w:rPr>
          <w:bCs/>
          <w:iCs/>
        </w:rPr>
        <w:t>bashrc</w:t>
      </w:r>
      <w:proofErr w:type="spellEnd"/>
      <w:r w:rsidR="00034460">
        <w:rPr>
          <w:bCs/>
          <w:iCs/>
        </w:rPr>
        <w:t xml:space="preserve"> or .profile script (OS dependent) or call it directly from the S2TOOLBOX setup.</w:t>
      </w:r>
    </w:p>
    <w:p w:rsidR="001D5B0C" w:rsidRDefault="00034460">
      <w:pPr>
        <w:rPr>
          <w:bCs/>
          <w:iCs/>
        </w:rPr>
      </w:pPr>
      <w:r>
        <w:rPr>
          <w:bCs/>
          <w:iCs/>
        </w:rPr>
        <w:t xml:space="preserve">Finally, call the processor via </w:t>
      </w:r>
      <w:r w:rsidR="001D5B0C">
        <w:rPr>
          <w:bCs/>
          <w:iCs/>
        </w:rPr>
        <w:t>“</w:t>
      </w:r>
      <w:r>
        <w:rPr>
          <w:bCs/>
          <w:iCs/>
        </w:rPr>
        <w:t>L2A_Process</w:t>
      </w:r>
      <w:r w:rsidR="001D5B0C">
        <w:rPr>
          <w:bCs/>
          <w:iCs/>
        </w:rPr>
        <w:t xml:space="preserve"> --help”. This will give you a list of possible options.</w:t>
      </w:r>
    </w:p>
    <w:p w:rsidR="001D5B0C" w:rsidRDefault="001D5B0C">
      <w:pPr>
        <w:rPr>
          <w:bCs/>
          <w:iCs/>
        </w:rPr>
      </w:pPr>
      <w:r>
        <w:rPr>
          <w:bCs/>
          <w:iCs/>
        </w:rPr>
        <w:t xml:space="preserve">A basic L1C example test data set </w:t>
      </w:r>
      <w:r w:rsidR="009C3CB8">
        <w:rPr>
          <w:bCs/>
          <w:iCs/>
        </w:rPr>
        <w:t xml:space="preserve">for further testing </w:t>
      </w:r>
      <w:r>
        <w:rPr>
          <w:bCs/>
          <w:iCs/>
        </w:rPr>
        <w:t>is provided for download at:</w:t>
      </w:r>
    </w:p>
    <w:p w:rsidR="001D5B0C" w:rsidRDefault="001D5B0C">
      <w:pPr>
        <w:rPr>
          <w:bCs/>
          <w:iCs/>
        </w:rPr>
      </w:pPr>
      <w:hyperlink r:id="rId10" w:history="1">
        <w:r w:rsidRPr="00D7622C">
          <w:rPr>
            <w:rStyle w:val="Hyperlink"/>
            <w:bCs/>
            <w:iCs/>
          </w:rPr>
          <w:t>http://s2tbx.telespazio-vega.de/testdata.zip</w:t>
        </w:r>
      </w:hyperlink>
    </w:p>
    <w:p w:rsidR="001D5B0C" w:rsidRPr="001D5B0C" w:rsidRDefault="001D5B0C">
      <w:pPr>
        <w:rPr>
          <w:bCs/>
          <w:iCs/>
        </w:rPr>
      </w:pPr>
    </w:p>
    <w:sectPr w:rsidR="001D5B0C" w:rsidRPr="001D5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平成明朝">
    <w:altName w:val="MS Mincho"/>
    <w:charset w:val="80"/>
    <w:family w:val="auto"/>
    <w:pitch w:val="variable"/>
    <w:sig w:usb0="01000000" w:usb1="00000708" w:usb2="1000000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3511C4"/>
    <w:multiLevelType w:val="hybridMultilevel"/>
    <w:tmpl w:val="8E7810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5C8"/>
    <w:rsid w:val="00004F7B"/>
    <w:rsid w:val="00034460"/>
    <w:rsid w:val="000F0DAE"/>
    <w:rsid w:val="0016319F"/>
    <w:rsid w:val="001D5B0C"/>
    <w:rsid w:val="001E4733"/>
    <w:rsid w:val="0026511B"/>
    <w:rsid w:val="003E29D6"/>
    <w:rsid w:val="004D72E6"/>
    <w:rsid w:val="005B0E39"/>
    <w:rsid w:val="006B1E0C"/>
    <w:rsid w:val="0074756E"/>
    <w:rsid w:val="009C3CB8"/>
    <w:rsid w:val="00A02467"/>
    <w:rsid w:val="00AE2FDB"/>
    <w:rsid w:val="00B96987"/>
    <w:rsid w:val="00BC6FF2"/>
    <w:rsid w:val="00C413D7"/>
    <w:rsid w:val="00CC65C8"/>
    <w:rsid w:val="00D43342"/>
    <w:rsid w:val="00D50CEC"/>
    <w:rsid w:val="00D76267"/>
    <w:rsid w:val="00E014E8"/>
    <w:rsid w:val="00EA2A20"/>
    <w:rsid w:val="00EB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EB7E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/>
    <w:tblStylePr w:type="firstRow">
      <w:rPr>
        <w:rFonts w:asciiTheme="minorHAnsi" w:hAnsiTheme="minorHAnsi"/>
        <w:sz w:val="22"/>
      </w:rPr>
    </w:tblStylePr>
  </w:style>
  <w:style w:type="table" w:customStyle="1" w:styleId="CCSDS">
    <w:name w:val="CCSDS"/>
    <w:basedOn w:val="TableGrid1"/>
    <w:uiPriority w:val="99"/>
    <w:rsid w:val="0026511B"/>
    <w:pPr>
      <w:keepLines/>
      <w:spacing w:before="240" w:after="0" w:line="280" w:lineRule="atLeast"/>
      <w:textboxTightWrap w:val="allLines"/>
    </w:pPr>
    <w:rPr>
      <w:rFonts w:eastAsia="Times New Roman" w:cs="Times New Roman"/>
      <w:sz w:val="24"/>
      <w:szCs w:val="20"/>
      <w:lang w:eastAsia="en-GB"/>
    </w:rPr>
    <w:tblPr/>
    <w:tcPr>
      <w:shd w:val="clear" w:color="auto" w:fill="auto"/>
    </w:tcPr>
    <w:tblStylePr w:type="firstRow">
      <w:rPr>
        <w:rFonts w:asciiTheme="minorHAnsi" w:hAnsiTheme="minorHAnsi"/>
        <w:sz w:val="24"/>
      </w:rPr>
      <w:tblPr/>
      <w:trPr>
        <w:cantSplit/>
        <w:tblHeader/>
      </w:trPr>
      <w:tcPr>
        <w:shd w:val="clear" w:color="auto" w:fill="D9D9D9" w:themeFill="background1" w:themeFillShade="D9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EB7E9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Cell--Coding">
    <w:name w:val="Table Cell--Coding"/>
    <w:basedOn w:val="Normal"/>
    <w:qFormat/>
    <w:rsid w:val="0026511B"/>
    <w:pPr>
      <w:keepLines/>
      <w:widowControl w:val="0"/>
      <w:spacing w:before="60" w:after="0" w:line="260" w:lineRule="atLeast"/>
    </w:pPr>
    <w:rPr>
      <w:rFonts w:eastAsia="平成明朝" w:cs="Courier New"/>
      <w:kern w:val="2"/>
      <w:sz w:val="24"/>
      <w:lang w:val="en-US" w:eastAsia="ja-JP"/>
    </w:rPr>
  </w:style>
  <w:style w:type="paragraph" w:customStyle="1" w:styleId="CcsdsTable">
    <w:name w:val="CcsdsTable"/>
    <w:basedOn w:val="Normal"/>
    <w:qFormat/>
    <w:rsid w:val="006B1E0C"/>
    <w:pPr>
      <w:keepLines/>
      <w:widowControl w:val="0"/>
      <w:spacing w:before="60" w:after="0" w:line="260" w:lineRule="atLeast"/>
    </w:pPr>
    <w:rPr>
      <w:rFonts w:eastAsia="平成明朝" w:cs="Courier New"/>
      <w:kern w:val="2"/>
      <w:sz w:val="24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CC65C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C65C8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E39"/>
    <w:pPr>
      <w:pBdr>
        <w:bottom w:val="single" w:sz="4" w:space="4" w:color="4F81BD" w:themeColor="accent1"/>
      </w:pBdr>
      <w:spacing w:before="200" w:after="280" w:line="240" w:lineRule="auto"/>
      <w:ind w:left="936" w:right="936"/>
      <w:jc w:val="both"/>
    </w:pPr>
    <w:rPr>
      <w:rFonts w:ascii="Arial" w:eastAsia="Times New Roman" w:hAnsi="Arial" w:cs="Times New Roman"/>
      <w:b/>
      <w:bCs/>
      <w:i/>
      <w:iCs/>
      <w:color w:val="4F81BD" w:themeColor="accent1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E39"/>
    <w:rPr>
      <w:rFonts w:ascii="Arial" w:eastAsia="Times New Roman" w:hAnsi="Arial" w:cs="Times New Roman"/>
      <w:b/>
      <w:bCs/>
      <w:i/>
      <w:iCs/>
      <w:color w:val="4F81BD" w:themeColor="accent1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E473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EB7E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/>
    <w:tblStylePr w:type="firstRow">
      <w:rPr>
        <w:rFonts w:asciiTheme="minorHAnsi" w:hAnsiTheme="minorHAnsi"/>
        <w:sz w:val="22"/>
      </w:rPr>
    </w:tblStylePr>
  </w:style>
  <w:style w:type="table" w:customStyle="1" w:styleId="CCSDS">
    <w:name w:val="CCSDS"/>
    <w:basedOn w:val="TableGrid1"/>
    <w:uiPriority w:val="99"/>
    <w:rsid w:val="0026511B"/>
    <w:pPr>
      <w:keepLines/>
      <w:spacing w:before="240" w:after="0" w:line="280" w:lineRule="atLeast"/>
      <w:textboxTightWrap w:val="allLines"/>
    </w:pPr>
    <w:rPr>
      <w:rFonts w:eastAsia="Times New Roman" w:cs="Times New Roman"/>
      <w:sz w:val="24"/>
      <w:szCs w:val="20"/>
      <w:lang w:eastAsia="en-GB"/>
    </w:rPr>
    <w:tblPr/>
    <w:tcPr>
      <w:shd w:val="clear" w:color="auto" w:fill="auto"/>
    </w:tcPr>
    <w:tblStylePr w:type="firstRow">
      <w:rPr>
        <w:rFonts w:asciiTheme="minorHAnsi" w:hAnsiTheme="minorHAnsi"/>
        <w:sz w:val="24"/>
      </w:rPr>
      <w:tblPr/>
      <w:trPr>
        <w:cantSplit/>
        <w:tblHeader/>
      </w:trPr>
      <w:tcPr>
        <w:shd w:val="clear" w:color="auto" w:fill="D9D9D9" w:themeFill="background1" w:themeFillShade="D9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EB7E9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Cell--Coding">
    <w:name w:val="Table Cell--Coding"/>
    <w:basedOn w:val="Normal"/>
    <w:qFormat/>
    <w:rsid w:val="0026511B"/>
    <w:pPr>
      <w:keepLines/>
      <w:widowControl w:val="0"/>
      <w:spacing w:before="60" w:after="0" w:line="260" w:lineRule="atLeast"/>
    </w:pPr>
    <w:rPr>
      <w:rFonts w:eastAsia="平成明朝" w:cs="Courier New"/>
      <w:kern w:val="2"/>
      <w:sz w:val="24"/>
      <w:lang w:val="en-US" w:eastAsia="ja-JP"/>
    </w:rPr>
  </w:style>
  <w:style w:type="paragraph" w:customStyle="1" w:styleId="CcsdsTable">
    <w:name w:val="CcsdsTable"/>
    <w:basedOn w:val="Normal"/>
    <w:qFormat/>
    <w:rsid w:val="006B1E0C"/>
    <w:pPr>
      <w:keepLines/>
      <w:widowControl w:val="0"/>
      <w:spacing w:before="60" w:after="0" w:line="260" w:lineRule="atLeast"/>
    </w:pPr>
    <w:rPr>
      <w:rFonts w:eastAsia="平成明朝" w:cs="Courier New"/>
      <w:kern w:val="2"/>
      <w:sz w:val="24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CC65C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C65C8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E39"/>
    <w:pPr>
      <w:pBdr>
        <w:bottom w:val="single" w:sz="4" w:space="4" w:color="4F81BD" w:themeColor="accent1"/>
      </w:pBdr>
      <w:spacing w:before="200" w:after="280" w:line="240" w:lineRule="auto"/>
      <w:ind w:left="936" w:right="936"/>
      <w:jc w:val="both"/>
    </w:pPr>
    <w:rPr>
      <w:rFonts w:ascii="Arial" w:eastAsia="Times New Roman" w:hAnsi="Arial" w:cs="Times New Roman"/>
      <w:b/>
      <w:bCs/>
      <w:i/>
      <w:iCs/>
      <w:color w:val="4F81BD" w:themeColor="accent1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E39"/>
    <w:rPr>
      <w:rFonts w:ascii="Arial" w:eastAsia="Times New Roman" w:hAnsi="Arial" w:cs="Times New Roman"/>
      <w:b/>
      <w:bCs/>
      <w:i/>
      <w:iCs/>
      <w:color w:val="4F81BD" w:themeColor="accent1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E473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2tbx.telespazio-vega.de/SEN2COR-2.0.0.zi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trac.osgeo.org/gdal/wiki/DownloadingGdalBinari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ntinuum.io/download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s2tbx.telespazio-vega.de/testdata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2tbx.telespazio-vega.de/SEN2COR-2.0.0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Telespazio Vega Deutschland GmbH</Company>
  <LinksUpToDate>false</LinksUpToDate>
  <CharactersWithSpaces>3827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Uwe Müller-Wilm</dc:creator>
  <cp:lastModifiedBy>Uwe Müller-Wilm</cp:lastModifiedBy>
  <cp:revision>2</cp:revision>
  <dcterms:created xsi:type="dcterms:W3CDTF">2015-01-15T13:34:00Z</dcterms:created>
  <dcterms:modified xsi:type="dcterms:W3CDTF">2015-01-15T13:34:00Z</dcterms:modified>
</cp:coreProperties>
</file>