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AE50" w14:textId="77777777" w:rsidR="00D550DA" w:rsidRDefault="00D550DA" w:rsidP="00D550DA">
      <w:pPr>
        <w:spacing w:after="0" w:line="249" w:lineRule="auto"/>
        <w:ind w:left="130" w:right="110" w:hanging="10"/>
        <w:jc w:val="center"/>
        <w:rPr>
          <w:b/>
          <w:sz w:val="36"/>
          <w:szCs w:val="36"/>
        </w:rPr>
      </w:pPr>
      <w:r>
        <w:rPr>
          <w:b/>
          <w:sz w:val="36"/>
          <w:szCs w:val="36"/>
        </w:rPr>
        <w:t>Calculated Fields and Tableau Calculations</w:t>
      </w:r>
    </w:p>
    <w:p w14:paraId="0BA1FE25" w14:textId="77777777" w:rsidR="00D550DA" w:rsidRDefault="00D550DA" w:rsidP="00D550DA">
      <w:pPr>
        <w:spacing w:before="0" w:after="0" w:line="249" w:lineRule="auto"/>
        <w:ind w:left="130" w:right="110" w:hanging="10"/>
        <w:jc w:val="center"/>
        <w:rPr>
          <w:b/>
          <w:sz w:val="36"/>
          <w:szCs w:val="36"/>
        </w:rPr>
      </w:pPr>
    </w:p>
    <w:p w14:paraId="609F8511" w14:textId="77777777" w:rsidR="00D550DA" w:rsidRDefault="00D550DA" w:rsidP="00D550DA">
      <w:pPr>
        <w:spacing w:before="280" w:line="249" w:lineRule="auto"/>
        <w:ind w:right="110"/>
        <w:rPr>
          <w:b/>
          <w:sz w:val="36"/>
          <w:szCs w:val="36"/>
        </w:rPr>
      </w:pPr>
      <w:r>
        <w:rPr>
          <w:b/>
          <w:sz w:val="28"/>
          <w:szCs w:val="28"/>
        </w:rPr>
        <w:t>Business Scenario:</w:t>
      </w:r>
      <w:r>
        <w:rPr>
          <w:sz w:val="28"/>
          <w:szCs w:val="28"/>
        </w:rPr>
        <w:t xml:space="preserve"> </w:t>
      </w:r>
    </w:p>
    <w:p w14:paraId="62C0BCC8" w14:textId="77777777" w:rsidR="00D550DA" w:rsidRDefault="00D550DA" w:rsidP="00D550DA">
      <w:pPr>
        <w:spacing w:before="0" w:after="0" w:line="276" w:lineRule="auto"/>
        <w:ind w:left="130" w:right="110" w:hanging="10"/>
      </w:pPr>
      <w:r>
        <w:rPr>
          <w:sz w:val="24"/>
          <w:szCs w:val="24"/>
        </w:rPr>
        <w:t xml:space="preserve">Comparing quarterly earnings is an important way to measure a company's financial performance during a specific year. This gives analysts, investors, and other participants an idea of how much a company's sales are increasing over time. For this, the data analyst of a consumer product company needs to analyze the difference between the average orders and the current orders for this year and all previous years every quarter. This will give the investors an idea of how well the company is doing. </w:t>
      </w:r>
    </w:p>
    <w:p w14:paraId="17173C2B" w14:textId="77777777" w:rsidR="00D550DA" w:rsidRDefault="00D550DA" w:rsidP="00D550DA">
      <w:pPr>
        <w:spacing w:before="0" w:after="0" w:line="276" w:lineRule="auto"/>
        <w:ind w:left="130" w:right="110" w:hanging="10"/>
      </w:pPr>
    </w:p>
    <w:p w14:paraId="716C0C98" w14:textId="77777777" w:rsidR="00D550DA" w:rsidRDefault="00D550DA" w:rsidP="00D550DA">
      <w:pPr>
        <w:spacing w:before="0" w:after="0"/>
        <w:rPr>
          <w:b/>
          <w:sz w:val="28"/>
          <w:szCs w:val="28"/>
        </w:rPr>
      </w:pPr>
      <w:r>
        <w:rPr>
          <w:b/>
          <w:sz w:val="28"/>
          <w:szCs w:val="28"/>
        </w:rPr>
        <w:t>Overview</w:t>
      </w:r>
      <w:sdt>
        <w:sdtPr>
          <w:tag w:val="goog_rdk_0"/>
          <w:id w:val="-798218138"/>
        </w:sdtPr>
        <w:sdtContent/>
      </w:sdt>
      <w:sdt>
        <w:sdtPr>
          <w:tag w:val="goog_rdk_1"/>
          <w:id w:val="363338657"/>
        </w:sdtPr>
        <w:sdtContent/>
      </w:sdt>
      <w:r>
        <w:rPr>
          <w:b/>
          <w:sz w:val="28"/>
          <w:szCs w:val="28"/>
        </w:rPr>
        <w:t xml:space="preserve">: </w:t>
      </w:r>
    </w:p>
    <w:p w14:paraId="592C0E4A" w14:textId="77777777" w:rsidR="00D550DA" w:rsidRDefault="00D550DA" w:rsidP="00D550DA">
      <w:pPr>
        <w:widowControl w:val="0"/>
        <w:numPr>
          <w:ilvl w:val="0"/>
          <w:numId w:val="1"/>
        </w:numPr>
        <w:pBdr>
          <w:top w:val="nil"/>
          <w:left w:val="nil"/>
          <w:bottom w:val="nil"/>
          <w:right w:val="nil"/>
          <w:between w:val="nil"/>
        </w:pBdr>
        <w:tabs>
          <w:tab w:val="left" w:pos="825"/>
          <w:tab w:val="left" w:pos="826"/>
        </w:tabs>
        <w:spacing w:before="280" w:after="0" w:line="276" w:lineRule="auto"/>
        <w:ind w:left="821"/>
        <w:rPr>
          <w:color w:val="000000"/>
          <w:sz w:val="24"/>
          <w:szCs w:val="24"/>
        </w:rPr>
      </w:pPr>
      <w:r>
        <w:rPr>
          <w:sz w:val="24"/>
          <w:szCs w:val="24"/>
        </w:rPr>
        <w:t>Use the Sample–Superstore excel sheet as the data source</w:t>
      </w:r>
    </w:p>
    <w:p w14:paraId="0A2D1C74" w14:textId="77777777" w:rsidR="00D550DA" w:rsidRDefault="00D550DA" w:rsidP="00D550DA">
      <w:pPr>
        <w:widowControl w:val="0"/>
        <w:numPr>
          <w:ilvl w:val="0"/>
          <w:numId w:val="1"/>
        </w:numPr>
        <w:pBdr>
          <w:top w:val="nil"/>
          <w:left w:val="nil"/>
          <w:bottom w:val="nil"/>
          <w:right w:val="nil"/>
          <w:between w:val="nil"/>
        </w:pBdr>
        <w:tabs>
          <w:tab w:val="left" w:pos="825"/>
          <w:tab w:val="left" w:pos="826"/>
        </w:tabs>
        <w:spacing w:before="0" w:after="0" w:line="276" w:lineRule="auto"/>
        <w:ind w:left="821"/>
        <w:rPr>
          <w:color w:val="000000"/>
          <w:sz w:val="24"/>
          <w:szCs w:val="24"/>
        </w:rPr>
      </w:pPr>
      <w:r>
        <w:rPr>
          <w:sz w:val="24"/>
          <w:szCs w:val="24"/>
        </w:rPr>
        <w:t xml:space="preserve">Create a calculated field to calculate this year’s </w:t>
      </w:r>
      <w:sdt>
        <w:sdtPr>
          <w:tag w:val="goog_rdk_2"/>
          <w:id w:val="-14312028"/>
        </w:sdtPr>
        <w:sdtContent/>
      </w:sdt>
      <w:sdt>
        <w:sdtPr>
          <w:tag w:val="goog_rdk_3"/>
          <w:id w:val="-260385474"/>
        </w:sdtPr>
        <w:sdtContent/>
      </w:sdt>
      <w:r>
        <w:rPr>
          <w:sz w:val="24"/>
          <w:szCs w:val="24"/>
        </w:rPr>
        <w:t>average difference using the formula: SUM ([Quantity]) - WINDOW_AVG (SUM ([Quantity]), First (), Last ())</w:t>
      </w:r>
    </w:p>
    <w:p w14:paraId="7FA9535F" w14:textId="77777777" w:rsidR="00D550DA" w:rsidRDefault="00D550DA" w:rsidP="00D550DA">
      <w:pPr>
        <w:widowControl w:val="0"/>
        <w:numPr>
          <w:ilvl w:val="0"/>
          <w:numId w:val="1"/>
        </w:numPr>
        <w:pBdr>
          <w:top w:val="nil"/>
          <w:left w:val="nil"/>
          <w:bottom w:val="nil"/>
          <w:right w:val="nil"/>
          <w:between w:val="nil"/>
        </w:pBdr>
        <w:tabs>
          <w:tab w:val="left" w:pos="825"/>
          <w:tab w:val="left" w:pos="826"/>
        </w:tabs>
        <w:spacing w:before="0" w:after="0" w:line="276" w:lineRule="auto"/>
        <w:ind w:left="821"/>
        <w:rPr>
          <w:color w:val="000000"/>
          <w:sz w:val="24"/>
          <w:szCs w:val="24"/>
        </w:rPr>
      </w:pPr>
      <w:r>
        <w:rPr>
          <w:sz w:val="24"/>
          <w:szCs w:val="24"/>
        </w:rPr>
        <w:t xml:space="preserve">Create another calculated field to calculate the average difference </w:t>
      </w:r>
      <w:proofErr w:type="spellStart"/>
      <w:r>
        <w:rPr>
          <w:sz w:val="24"/>
          <w:szCs w:val="24"/>
        </w:rPr>
        <w:t>over all</w:t>
      </w:r>
      <w:proofErr w:type="spellEnd"/>
      <w:r>
        <w:rPr>
          <w:sz w:val="24"/>
          <w:szCs w:val="24"/>
        </w:rPr>
        <w:t xml:space="preserve"> years </w:t>
      </w:r>
      <w:sdt>
        <w:sdtPr>
          <w:tag w:val="goog_rdk_4"/>
          <w:id w:val="-2038028974"/>
        </w:sdtPr>
        <w:sdtContent/>
      </w:sdt>
      <w:sdt>
        <w:sdtPr>
          <w:tag w:val="goog_rdk_5"/>
          <w:id w:val="34779684"/>
        </w:sdtPr>
        <w:sdtContent/>
      </w:sdt>
      <w:r>
        <w:rPr>
          <w:sz w:val="24"/>
          <w:szCs w:val="24"/>
        </w:rPr>
        <w:t xml:space="preserve">using the formula: ZN (SUM ([Quantity])) – </w:t>
      </w:r>
      <w:proofErr w:type="spellStart"/>
      <w:r>
        <w:rPr>
          <w:sz w:val="24"/>
          <w:szCs w:val="24"/>
        </w:rPr>
        <w:t>Window_AVG</w:t>
      </w:r>
      <w:proofErr w:type="spellEnd"/>
      <w:r>
        <w:rPr>
          <w:sz w:val="24"/>
          <w:szCs w:val="24"/>
        </w:rPr>
        <w:t xml:space="preserve"> (SUM ([Quantity]))</w:t>
      </w:r>
    </w:p>
    <w:p w14:paraId="1DF05D6C" w14:textId="77777777" w:rsidR="00D550DA" w:rsidRDefault="00D550DA" w:rsidP="00D550DA">
      <w:pPr>
        <w:widowControl w:val="0"/>
        <w:numPr>
          <w:ilvl w:val="0"/>
          <w:numId w:val="1"/>
        </w:numPr>
        <w:pBdr>
          <w:top w:val="nil"/>
          <w:left w:val="nil"/>
          <w:bottom w:val="nil"/>
          <w:right w:val="nil"/>
          <w:between w:val="nil"/>
        </w:pBdr>
        <w:tabs>
          <w:tab w:val="left" w:pos="825"/>
          <w:tab w:val="left" w:pos="826"/>
        </w:tabs>
        <w:spacing w:before="0" w:after="0" w:line="276" w:lineRule="auto"/>
        <w:ind w:left="821"/>
        <w:rPr>
          <w:color w:val="000000"/>
          <w:sz w:val="24"/>
          <w:szCs w:val="24"/>
        </w:rPr>
      </w:pPr>
      <w:r>
        <w:rPr>
          <w:sz w:val="24"/>
          <w:szCs w:val="24"/>
        </w:rPr>
        <w:t>Use the Order Date dimension and perform drilling to break the data into quarters</w:t>
      </w:r>
    </w:p>
    <w:p w14:paraId="293CC018" w14:textId="77777777" w:rsidR="00D550DA" w:rsidRDefault="00D550DA" w:rsidP="00D550DA">
      <w:pPr>
        <w:widowControl w:val="0"/>
        <w:numPr>
          <w:ilvl w:val="0"/>
          <w:numId w:val="1"/>
        </w:numPr>
        <w:pBdr>
          <w:top w:val="nil"/>
          <w:left w:val="nil"/>
          <w:bottom w:val="nil"/>
          <w:right w:val="nil"/>
          <w:between w:val="nil"/>
        </w:pBdr>
        <w:tabs>
          <w:tab w:val="left" w:pos="825"/>
          <w:tab w:val="left" w:pos="826"/>
        </w:tabs>
        <w:spacing w:before="0" w:after="0" w:line="276" w:lineRule="auto"/>
        <w:ind w:left="821"/>
        <w:rPr>
          <w:color w:val="000000"/>
          <w:sz w:val="24"/>
          <w:szCs w:val="24"/>
        </w:rPr>
      </w:pPr>
      <w:r>
        <w:rPr>
          <w:sz w:val="24"/>
          <w:szCs w:val="24"/>
        </w:rPr>
        <w:t>Use the newly created calculated fields and order quantity to complete the view</w:t>
      </w:r>
    </w:p>
    <w:p w14:paraId="1AA2139D" w14:textId="77777777" w:rsidR="00D550DA" w:rsidRDefault="00D550DA" w:rsidP="00D550DA">
      <w:pPr>
        <w:widowControl w:val="0"/>
        <w:numPr>
          <w:ilvl w:val="0"/>
          <w:numId w:val="1"/>
        </w:numPr>
        <w:pBdr>
          <w:top w:val="nil"/>
          <w:left w:val="nil"/>
          <w:bottom w:val="nil"/>
          <w:right w:val="nil"/>
          <w:between w:val="nil"/>
        </w:pBdr>
        <w:tabs>
          <w:tab w:val="left" w:pos="825"/>
          <w:tab w:val="left" w:pos="826"/>
        </w:tabs>
        <w:spacing w:before="0" w:after="0" w:line="276" w:lineRule="auto"/>
        <w:ind w:left="821"/>
        <w:rPr>
          <w:color w:val="000000"/>
          <w:sz w:val="24"/>
          <w:szCs w:val="24"/>
        </w:rPr>
      </w:pPr>
      <w:r>
        <w:rPr>
          <w:sz w:val="24"/>
          <w:szCs w:val="24"/>
        </w:rPr>
        <w:t>Use the Category dimension to differentiate the data using colors</w:t>
      </w:r>
    </w:p>
    <w:p w14:paraId="317FED14" w14:textId="77777777" w:rsidR="00D550DA" w:rsidRDefault="00D550DA"/>
    <w:sectPr w:rsidR="00D55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C5042"/>
    <w:multiLevelType w:val="multilevel"/>
    <w:tmpl w:val="9992F03A"/>
    <w:lvl w:ilvl="0">
      <w:start w:val="1"/>
      <w:numFmt w:val="bullet"/>
      <w:lvlText w:val="•"/>
      <w:lvlJc w:val="left"/>
      <w:pPr>
        <w:ind w:left="826" w:hanging="360"/>
      </w:pPr>
      <w:rPr>
        <w:rFonts w:ascii="Arial" w:eastAsia="Arial" w:hAnsi="Arial" w:cs="Arial"/>
        <w:sz w:val="21"/>
        <w:szCs w:val="21"/>
      </w:rPr>
    </w:lvl>
    <w:lvl w:ilvl="1">
      <w:start w:val="1"/>
      <w:numFmt w:val="bullet"/>
      <w:lvlText w:val="•"/>
      <w:lvlJc w:val="left"/>
      <w:pPr>
        <w:ind w:left="1698" w:hanging="360"/>
      </w:pPr>
    </w:lvl>
    <w:lvl w:ilvl="2">
      <w:start w:val="1"/>
      <w:numFmt w:val="bullet"/>
      <w:lvlText w:val="•"/>
      <w:lvlJc w:val="left"/>
      <w:pPr>
        <w:ind w:left="2576" w:hanging="360"/>
      </w:pPr>
    </w:lvl>
    <w:lvl w:ilvl="3">
      <w:start w:val="1"/>
      <w:numFmt w:val="bullet"/>
      <w:lvlText w:val="•"/>
      <w:lvlJc w:val="left"/>
      <w:pPr>
        <w:ind w:left="3454" w:hanging="360"/>
      </w:pPr>
    </w:lvl>
    <w:lvl w:ilvl="4">
      <w:start w:val="1"/>
      <w:numFmt w:val="bullet"/>
      <w:lvlText w:val="•"/>
      <w:lvlJc w:val="left"/>
      <w:pPr>
        <w:ind w:left="4332" w:hanging="360"/>
      </w:pPr>
    </w:lvl>
    <w:lvl w:ilvl="5">
      <w:start w:val="1"/>
      <w:numFmt w:val="bullet"/>
      <w:lvlText w:val="•"/>
      <w:lvlJc w:val="left"/>
      <w:pPr>
        <w:ind w:left="5210" w:hanging="360"/>
      </w:pPr>
    </w:lvl>
    <w:lvl w:ilvl="6">
      <w:start w:val="1"/>
      <w:numFmt w:val="bullet"/>
      <w:lvlText w:val="•"/>
      <w:lvlJc w:val="left"/>
      <w:pPr>
        <w:ind w:left="6088" w:hanging="360"/>
      </w:pPr>
    </w:lvl>
    <w:lvl w:ilvl="7">
      <w:start w:val="1"/>
      <w:numFmt w:val="bullet"/>
      <w:lvlText w:val="•"/>
      <w:lvlJc w:val="left"/>
      <w:pPr>
        <w:ind w:left="6966" w:hanging="360"/>
      </w:pPr>
    </w:lvl>
    <w:lvl w:ilvl="8">
      <w:start w:val="1"/>
      <w:numFmt w:val="bullet"/>
      <w:lvlText w:val="•"/>
      <w:lvlJc w:val="left"/>
      <w:pPr>
        <w:ind w:left="7844" w:hanging="360"/>
      </w:pPr>
    </w:lvl>
  </w:abstractNum>
  <w:num w:numId="1" w16cid:durableId="145687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DA"/>
    <w:rsid w:val="00D55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E36A"/>
  <w15:chartTrackingRefBased/>
  <w15:docId w15:val="{6B8D7274-7541-4AE3-82B8-51A8670C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0DA"/>
    <w:pPr>
      <w:spacing w:before="100" w:beforeAutospacing="1" w:line="256" w:lineRule="auto"/>
    </w:pPr>
    <w:rPr>
      <w:rFonts w:ascii="Calibri" w:eastAsia="Times New Roman"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2022-05-30T15:16:00Z</dcterms:created>
  <dcterms:modified xsi:type="dcterms:W3CDTF">2022-05-30T15:17:00Z</dcterms:modified>
</cp:coreProperties>
</file>