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E79F3" w14:textId="4F1755CC" w:rsidR="009A782B" w:rsidRDefault="0048534B" w:rsidP="0048534B">
      <w:pPr>
        <w:jc w:val="center"/>
        <w:rPr>
          <w:rFonts w:ascii="Bell MT" w:hAnsi="Bell MT"/>
          <w:b/>
          <w:bCs/>
          <w:sz w:val="56"/>
          <w:szCs w:val="56"/>
          <w:u w:val="single"/>
        </w:rPr>
      </w:pPr>
      <w:r w:rsidRPr="0048534B">
        <w:rPr>
          <w:rFonts w:ascii="Bell MT" w:hAnsi="Bell MT"/>
          <w:b/>
          <w:bCs/>
          <w:sz w:val="56"/>
          <w:szCs w:val="56"/>
          <w:u w:val="single"/>
        </w:rPr>
        <w:t>PREDICTIVE MAINTENANCE FOR INDUSTRIAL EQUIPMENT USING IOT DATA.</w:t>
      </w:r>
    </w:p>
    <w:p w14:paraId="43064AD8" w14:textId="77777777" w:rsidR="0048534B" w:rsidRPr="0048534B" w:rsidRDefault="0048534B" w:rsidP="0048534B">
      <w:pPr>
        <w:jc w:val="center"/>
        <w:rPr>
          <w:rFonts w:ascii="Bell MT" w:hAnsi="Bell MT"/>
          <w:b/>
          <w:bCs/>
          <w:sz w:val="56"/>
          <w:szCs w:val="56"/>
          <w:u w:val="single"/>
        </w:rPr>
      </w:pPr>
    </w:p>
    <w:p w14:paraId="2C0B4194" w14:textId="58D7A46C" w:rsidR="009A782B" w:rsidRDefault="009A782B" w:rsidP="0048534B">
      <w:pPr>
        <w:ind w:left="-284"/>
      </w:pPr>
      <w:r w:rsidRPr="009A782B">
        <w:rPr>
          <w:noProof/>
        </w:rPr>
        <w:drawing>
          <wp:inline distT="0" distB="0" distL="0" distR="0" wp14:anchorId="63CBBAE5" wp14:editId="3A543EDD">
            <wp:extent cx="6210300" cy="3704395"/>
            <wp:effectExtent l="0" t="0" r="0" b="0"/>
            <wp:docPr id="35837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78765" name=""/>
                    <pic:cNvPicPr/>
                  </pic:nvPicPr>
                  <pic:blipFill>
                    <a:blip r:embed="rId5"/>
                    <a:stretch>
                      <a:fillRect/>
                    </a:stretch>
                  </pic:blipFill>
                  <pic:spPr>
                    <a:xfrm>
                      <a:off x="0" y="0"/>
                      <a:ext cx="6227340" cy="3714559"/>
                    </a:xfrm>
                    <a:prstGeom prst="rect">
                      <a:avLst/>
                    </a:prstGeom>
                  </pic:spPr>
                </pic:pic>
              </a:graphicData>
            </a:graphic>
          </wp:inline>
        </w:drawing>
      </w:r>
    </w:p>
    <w:p w14:paraId="25FBC470" w14:textId="77777777" w:rsidR="009A782B" w:rsidRDefault="009A782B"/>
    <w:p w14:paraId="44DF7DEE" w14:textId="77777777" w:rsidR="009A782B" w:rsidRDefault="009A782B"/>
    <w:p w14:paraId="491A878B" w14:textId="77777777" w:rsidR="009A782B" w:rsidRPr="0048534B" w:rsidRDefault="009A782B">
      <w:pPr>
        <w:rPr>
          <w:b/>
          <w:bCs/>
          <w:sz w:val="48"/>
          <w:szCs w:val="48"/>
          <w:u w:val="single"/>
        </w:rPr>
      </w:pPr>
      <w:r w:rsidRPr="0048534B">
        <w:rPr>
          <w:b/>
          <w:bCs/>
          <w:sz w:val="48"/>
          <w:szCs w:val="48"/>
          <w:u w:val="single"/>
        </w:rPr>
        <w:t>OBJECTIVE:</w:t>
      </w:r>
    </w:p>
    <w:p w14:paraId="025AD3F2" w14:textId="19CEC15B" w:rsidR="009A782B" w:rsidRPr="0048534B" w:rsidRDefault="009A782B">
      <w:pPr>
        <w:rPr>
          <w:sz w:val="32"/>
          <w:szCs w:val="32"/>
        </w:rPr>
      </w:pPr>
      <w:r w:rsidRPr="0048534B">
        <w:rPr>
          <w:sz w:val="32"/>
          <w:szCs w:val="32"/>
        </w:rPr>
        <w:t>This dashboard provides insights into the operational data of industrial equipment, leveraging IoT data for predictive maintenance. It focuses on key parameters such as air temperature, process temperature, rotational speed, and torque to monitor the health and performance of equipment. The aim is to enable early detection of potential failures, optimize maintenance schedules, and reduce downtime.</w:t>
      </w:r>
    </w:p>
    <w:p w14:paraId="4490D1B3" w14:textId="77777777" w:rsidR="009A782B" w:rsidRDefault="009A782B"/>
    <w:p w14:paraId="156EC8F6" w14:textId="77777777" w:rsidR="0048534B" w:rsidRDefault="0048534B" w:rsidP="009A782B">
      <w:pPr>
        <w:rPr>
          <w:b/>
          <w:bCs/>
        </w:rPr>
      </w:pPr>
    </w:p>
    <w:p w14:paraId="65946237" w14:textId="4CD583E1" w:rsidR="009A782B" w:rsidRPr="0048534B" w:rsidRDefault="0048534B" w:rsidP="009A782B">
      <w:pPr>
        <w:rPr>
          <w:b/>
          <w:bCs/>
          <w:sz w:val="48"/>
          <w:szCs w:val="48"/>
          <w:u w:val="single"/>
        </w:rPr>
      </w:pPr>
      <w:r w:rsidRPr="0048534B">
        <w:rPr>
          <w:b/>
          <w:bCs/>
          <w:sz w:val="48"/>
          <w:szCs w:val="48"/>
          <w:u w:val="single"/>
        </w:rPr>
        <w:t>KEY METRICS:</w:t>
      </w:r>
    </w:p>
    <w:p w14:paraId="1A08CDF9" w14:textId="77777777" w:rsidR="0048534B" w:rsidRDefault="0048534B" w:rsidP="009A782B">
      <w:pPr>
        <w:rPr>
          <w:b/>
          <w:bCs/>
          <w:sz w:val="44"/>
          <w:szCs w:val="44"/>
          <w:u w:val="single"/>
        </w:rPr>
      </w:pPr>
    </w:p>
    <w:p w14:paraId="4CED048A" w14:textId="77777777" w:rsidR="0048534B" w:rsidRPr="0048534B" w:rsidRDefault="0048534B" w:rsidP="009A782B">
      <w:pPr>
        <w:rPr>
          <w:b/>
          <w:bCs/>
          <w:sz w:val="44"/>
          <w:szCs w:val="44"/>
          <w:u w:val="single"/>
        </w:rPr>
      </w:pPr>
    </w:p>
    <w:p w14:paraId="0888D437" w14:textId="47769500" w:rsidR="009A782B" w:rsidRPr="0048534B" w:rsidRDefault="009A782B" w:rsidP="0048534B">
      <w:pPr>
        <w:numPr>
          <w:ilvl w:val="0"/>
          <w:numId w:val="1"/>
        </w:numPr>
        <w:rPr>
          <w:sz w:val="36"/>
          <w:szCs w:val="36"/>
        </w:rPr>
      </w:pPr>
      <w:r w:rsidRPr="0048534B">
        <w:rPr>
          <w:b/>
          <w:bCs/>
          <w:sz w:val="36"/>
          <w:szCs w:val="36"/>
        </w:rPr>
        <w:t>Maximum Air Temperature:</w:t>
      </w:r>
    </w:p>
    <w:p w14:paraId="0441FB9B" w14:textId="77777777" w:rsidR="009A782B" w:rsidRPr="0048534B" w:rsidRDefault="009A782B" w:rsidP="009A782B">
      <w:pPr>
        <w:numPr>
          <w:ilvl w:val="1"/>
          <w:numId w:val="1"/>
        </w:numPr>
        <w:rPr>
          <w:sz w:val="36"/>
          <w:szCs w:val="36"/>
        </w:rPr>
      </w:pPr>
      <w:r w:rsidRPr="0048534B">
        <w:rPr>
          <w:sz w:val="36"/>
          <w:szCs w:val="36"/>
        </w:rPr>
        <w:t xml:space="preserve">Value: </w:t>
      </w:r>
      <w:r w:rsidRPr="0048534B">
        <w:rPr>
          <w:b/>
          <w:bCs/>
          <w:sz w:val="36"/>
          <w:szCs w:val="36"/>
        </w:rPr>
        <w:t>305 K</w:t>
      </w:r>
      <w:r w:rsidRPr="0048534B">
        <w:rPr>
          <w:sz w:val="36"/>
          <w:szCs w:val="36"/>
        </w:rPr>
        <w:br/>
        <w:t>This represents the highest recorded air temperature in the equipment environment.</w:t>
      </w:r>
    </w:p>
    <w:p w14:paraId="725E1091" w14:textId="77777777" w:rsidR="009A782B" w:rsidRPr="0048534B" w:rsidRDefault="009A782B" w:rsidP="009A782B">
      <w:pPr>
        <w:numPr>
          <w:ilvl w:val="0"/>
          <w:numId w:val="1"/>
        </w:numPr>
        <w:rPr>
          <w:sz w:val="36"/>
          <w:szCs w:val="36"/>
        </w:rPr>
      </w:pPr>
      <w:r w:rsidRPr="0048534B">
        <w:rPr>
          <w:b/>
          <w:bCs/>
          <w:sz w:val="36"/>
          <w:szCs w:val="36"/>
        </w:rPr>
        <w:t>Total Products Monitored:</w:t>
      </w:r>
    </w:p>
    <w:p w14:paraId="1DAE91C6" w14:textId="77777777" w:rsidR="009A782B" w:rsidRPr="0048534B" w:rsidRDefault="009A782B" w:rsidP="009A782B">
      <w:pPr>
        <w:numPr>
          <w:ilvl w:val="1"/>
          <w:numId w:val="1"/>
        </w:numPr>
        <w:rPr>
          <w:sz w:val="36"/>
          <w:szCs w:val="36"/>
        </w:rPr>
      </w:pPr>
      <w:r w:rsidRPr="0048534B">
        <w:rPr>
          <w:sz w:val="36"/>
          <w:szCs w:val="36"/>
        </w:rPr>
        <w:t xml:space="preserve">Value: </w:t>
      </w:r>
      <w:r w:rsidRPr="0048534B">
        <w:rPr>
          <w:b/>
          <w:bCs/>
          <w:sz w:val="36"/>
          <w:szCs w:val="36"/>
        </w:rPr>
        <w:t>10K</w:t>
      </w:r>
      <w:r w:rsidRPr="0048534B">
        <w:rPr>
          <w:sz w:val="36"/>
          <w:szCs w:val="36"/>
        </w:rPr>
        <w:br/>
        <w:t>A total of 10,000 products or equipment are being tracked for predictive maintenance purposes.</w:t>
      </w:r>
    </w:p>
    <w:p w14:paraId="4D1B1F96" w14:textId="77777777" w:rsidR="009A782B" w:rsidRPr="0048534B" w:rsidRDefault="009A782B" w:rsidP="009A782B">
      <w:pPr>
        <w:numPr>
          <w:ilvl w:val="0"/>
          <w:numId w:val="1"/>
        </w:numPr>
        <w:rPr>
          <w:sz w:val="36"/>
          <w:szCs w:val="36"/>
        </w:rPr>
      </w:pPr>
      <w:r w:rsidRPr="0048534B">
        <w:rPr>
          <w:b/>
          <w:bCs/>
          <w:sz w:val="36"/>
          <w:szCs w:val="36"/>
        </w:rPr>
        <w:t>Total Target:</w:t>
      </w:r>
    </w:p>
    <w:p w14:paraId="2497A259" w14:textId="77777777" w:rsidR="009A782B" w:rsidRPr="0048534B" w:rsidRDefault="009A782B" w:rsidP="009A782B">
      <w:pPr>
        <w:numPr>
          <w:ilvl w:val="1"/>
          <w:numId w:val="1"/>
        </w:numPr>
        <w:rPr>
          <w:sz w:val="36"/>
          <w:szCs w:val="36"/>
        </w:rPr>
      </w:pPr>
      <w:r w:rsidRPr="0048534B">
        <w:rPr>
          <w:sz w:val="36"/>
          <w:szCs w:val="36"/>
        </w:rPr>
        <w:t xml:space="preserve">Value: </w:t>
      </w:r>
      <w:r w:rsidRPr="0048534B">
        <w:rPr>
          <w:b/>
          <w:bCs/>
          <w:sz w:val="36"/>
          <w:szCs w:val="36"/>
        </w:rPr>
        <w:t>339</w:t>
      </w:r>
      <w:r w:rsidRPr="0048534B">
        <w:rPr>
          <w:sz w:val="36"/>
          <w:szCs w:val="36"/>
        </w:rPr>
        <w:br/>
        <w:t>Indicates the number of targets, likely representing equipment or units that require attention due to the risk of failure or maintenance needs.</w:t>
      </w:r>
    </w:p>
    <w:p w14:paraId="683BF68A" w14:textId="77777777" w:rsidR="009A782B" w:rsidRPr="0048534B" w:rsidRDefault="009A782B" w:rsidP="009A782B">
      <w:pPr>
        <w:numPr>
          <w:ilvl w:val="0"/>
          <w:numId w:val="1"/>
        </w:numPr>
        <w:rPr>
          <w:sz w:val="36"/>
          <w:szCs w:val="36"/>
        </w:rPr>
      </w:pPr>
      <w:r w:rsidRPr="0048534B">
        <w:rPr>
          <w:b/>
          <w:bCs/>
          <w:sz w:val="36"/>
          <w:szCs w:val="36"/>
        </w:rPr>
        <w:t>Maximum Torque:</w:t>
      </w:r>
    </w:p>
    <w:p w14:paraId="5F6DED8A" w14:textId="77777777" w:rsidR="009A782B" w:rsidRPr="0048534B" w:rsidRDefault="009A782B" w:rsidP="009A782B">
      <w:pPr>
        <w:numPr>
          <w:ilvl w:val="1"/>
          <w:numId w:val="1"/>
        </w:numPr>
        <w:rPr>
          <w:sz w:val="36"/>
          <w:szCs w:val="36"/>
        </w:rPr>
      </w:pPr>
      <w:r w:rsidRPr="0048534B">
        <w:rPr>
          <w:sz w:val="36"/>
          <w:szCs w:val="36"/>
        </w:rPr>
        <w:t xml:space="preserve">Value: </w:t>
      </w:r>
      <w:r w:rsidRPr="0048534B">
        <w:rPr>
          <w:b/>
          <w:bCs/>
          <w:sz w:val="36"/>
          <w:szCs w:val="36"/>
        </w:rPr>
        <w:t>77 Nm</w:t>
      </w:r>
      <w:r w:rsidRPr="0048534B">
        <w:rPr>
          <w:sz w:val="36"/>
          <w:szCs w:val="36"/>
        </w:rPr>
        <w:br/>
        <w:t>This represents the highest torque recorded across all equipment.</w:t>
      </w:r>
    </w:p>
    <w:p w14:paraId="09A53C65" w14:textId="77777777" w:rsidR="009A782B" w:rsidRDefault="009A782B"/>
    <w:p w14:paraId="004BBDAB" w14:textId="77777777" w:rsidR="0048534B" w:rsidRDefault="0048534B" w:rsidP="009A782B">
      <w:pPr>
        <w:rPr>
          <w:b/>
          <w:bCs/>
        </w:rPr>
      </w:pPr>
    </w:p>
    <w:p w14:paraId="4EB909E8" w14:textId="77777777" w:rsidR="0048534B" w:rsidRDefault="0048534B" w:rsidP="009A782B">
      <w:pPr>
        <w:rPr>
          <w:b/>
          <w:bCs/>
        </w:rPr>
      </w:pPr>
    </w:p>
    <w:p w14:paraId="2DBC3993" w14:textId="77777777" w:rsidR="0048534B" w:rsidRDefault="0048534B" w:rsidP="009A782B">
      <w:pPr>
        <w:rPr>
          <w:b/>
          <w:bCs/>
        </w:rPr>
      </w:pPr>
    </w:p>
    <w:p w14:paraId="266B0A95" w14:textId="64D22674" w:rsidR="009A782B" w:rsidRDefault="0048534B" w:rsidP="009A782B">
      <w:pPr>
        <w:rPr>
          <w:b/>
          <w:bCs/>
          <w:sz w:val="48"/>
          <w:szCs w:val="48"/>
          <w:u w:val="single"/>
        </w:rPr>
      </w:pPr>
      <w:r w:rsidRPr="0048534B">
        <w:rPr>
          <w:b/>
          <w:bCs/>
          <w:sz w:val="48"/>
          <w:szCs w:val="48"/>
          <w:u w:val="single"/>
        </w:rPr>
        <w:t>INSIGHTS AND RECOMMENDATIONS:</w:t>
      </w:r>
    </w:p>
    <w:p w14:paraId="1ECC2804" w14:textId="77777777" w:rsidR="0048534B" w:rsidRDefault="0048534B" w:rsidP="009A782B">
      <w:pPr>
        <w:rPr>
          <w:b/>
          <w:bCs/>
          <w:sz w:val="48"/>
          <w:szCs w:val="48"/>
          <w:u w:val="single"/>
        </w:rPr>
      </w:pPr>
    </w:p>
    <w:p w14:paraId="2B6D9A1D" w14:textId="77777777" w:rsidR="0048534B" w:rsidRPr="0048534B" w:rsidRDefault="0048534B" w:rsidP="009A782B">
      <w:pPr>
        <w:rPr>
          <w:b/>
          <w:bCs/>
          <w:sz w:val="36"/>
          <w:szCs w:val="36"/>
          <w:u w:val="single"/>
        </w:rPr>
      </w:pPr>
    </w:p>
    <w:p w14:paraId="7381CFAA" w14:textId="77777777" w:rsidR="009A782B" w:rsidRDefault="009A782B" w:rsidP="009A782B">
      <w:pPr>
        <w:numPr>
          <w:ilvl w:val="0"/>
          <w:numId w:val="2"/>
        </w:numPr>
        <w:rPr>
          <w:sz w:val="36"/>
          <w:szCs w:val="36"/>
        </w:rPr>
      </w:pPr>
      <w:r w:rsidRPr="0048534B">
        <w:rPr>
          <w:b/>
          <w:bCs/>
          <w:sz w:val="36"/>
          <w:szCs w:val="36"/>
        </w:rPr>
        <w:t>Temperature and Torque Correlation:</w:t>
      </w:r>
      <w:r w:rsidRPr="0048534B">
        <w:rPr>
          <w:sz w:val="36"/>
          <w:szCs w:val="36"/>
        </w:rPr>
        <w:t xml:space="preserve"> The dashboard indicates a strong correlation between process temperature and torque, suggesting that temperature variations can significantly impact the torque performance of equipment. Monitoring this closely can help in early fault detection.</w:t>
      </w:r>
    </w:p>
    <w:p w14:paraId="365A0D92" w14:textId="77777777" w:rsidR="0048534B" w:rsidRPr="0048534B" w:rsidRDefault="0048534B" w:rsidP="0048534B">
      <w:pPr>
        <w:ind w:left="720"/>
        <w:rPr>
          <w:sz w:val="36"/>
          <w:szCs w:val="36"/>
        </w:rPr>
      </w:pPr>
    </w:p>
    <w:p w14:paraId="5608AF48" w14:textId="77777777" w:rsidR="009A782B" w:rsidRDefault="009A782B" w:rsidP="009A782B">
      <w:pPr>
        <w:numPr>
          <w:ilvl w:val="0"/>
          <w:numId w:val="2"/>
        </w:numPr>
        <w:rPr>
          <w:sz w:val="36"/>
          <w:szCs w:val="36"/>
        </w:rPr>
      </w:pPr>
      <w:r w:rsidRPr="0048534B">
        <w:rPr>
          <w:b/>
          <w:bCs/>
          <w:sz w:val="36"/>
          <w:szCs w:val="36"/>
        </w:rPr>
        <w:t>Rotational Speed Patterns:</w:t>
      </w:r>
      <w:r w:rsidRPr="0048534B">
        <w:rPr>
          <w:sz w:val="36"/>
          <w:szCs w:val="36"/>
        </w:rPr>
        <w:t xml:space="preserve"> There is a noticeable fluctuation in rotational speed based on air temperature. Anomalies in this pattern may signal potential issues with the equipment's cooling system or other air temperature-dependent components.</w:t>
      </w:r>
    </w:p>
    <w:p w14:paraId="223EC5B7" w14:textId="77777777" w:rsidR="0048534B" w:rsidRDefault="0048534B" w:rsidP="0048534B">
      <w:pPr>
        <w:pStyle w:val="ListParagraph"/>
        <w:rPr>
          <w:sz w:val="36"/>
          <w:szCs w:val="36"/>
        </w:rPr>
      </w:pPr>
    </w:p>
    <w:p w14:paraId="79BEA7F8" w14:textId="77777777" w:rsidR="0048534B" w:rsidRPr="0048534B" w:rsidRDefault="0048534B" w:rsidP="0048534B">
      <w:pPr>
        <w:ind w:left="720"/>
        <w:rPr>
          <w:sz w:val="36"/>
          <w:szCs w:val="36"/>
        </w:rPr>
      </w:pPr>
    </w:p>
    <w:p w14:paraId="1595DF65" w14:textId="77777777" w:rsidR="0048534B" w:rsidRPr="0048534B" w:rsidRDefault="009A782B" w:rsidP="0048534B">
      <w:pPr>
        <w:numPr>
          <w:ilvl w:val="0"/>
          <w:numId w:val="2"/>
        </w:numPr>
        <w:rPr>
          <w:sz w:val="36"/>
          <w:szCs w:val="36"/>
        </w:rPr>
      </w:pPr>
      <w:r w:rsidRPr="0048534B">
        <w:rPr>
          <w:b/>
          <w:bCs/>
          <w:sz w:val="36"/>
          <w:szCs w:val="36"/>
        </w:rPr>
        <w:t>Preventive Maintenance Planning:</w:t>
      </w:r>
      <w:r w:rsidRPr="0048534B">
        <w:rPr>
          <w:sz w:val="36"/>
          <w:szCs w:val="36"/>
        </w:rPr>
        <w:t xml:space="preserve"> By tracking product ID, temperature, rotational speed, and torque, maintenance teams can prioritize equipment that shows signs of degradation or abnormal operation, improving the efficiency of maintenance schedules and minimizing unplanned downtime.</w:t>
      </w:r>
    </w:p>
    <w:p w14:paraId="641C6FDC" w14:textId="77777777" w:rsidR="0048534B" w:rsidRDefault="0048534B" w:rsidP="0048534B">
      <w:pPr>
        <w:ind w:left="720"/>
        <w:rPr>
          <w:rFonts w:ascii="Times New Roman" w:eastAsia="Times New Roman" w:hAnsi="Times New Roman" w:cs="Times New Roman"/>
          <w:b/>
          <w:bCs/>
          <w:kern w:val="0"/>
          <w:sz w:val="27"/>
          <w:szCs w:val="27"/>
          <w:lang w:eastAsia="en-IN"/>
          <w14:ligatures w14:val="none"/>
        </w:rPr>
      </w:pPr>
    </w:p>
    <w:p w14:paraId="34CFB3D6" w14:textId="77777777" w:rsidR="0048534B" w:rsidRDefault="0048534B" w:rsidP="0048534B">
      <w:pPr>
        <w:ind w:left="720"/>
        <w:rPr>
          <w:rFonts w:ascii="Times New Roman" w:eastAsia="Times New Roman" w:hAnsi="Times New Roman" w:cs="Times New Roman"/>
          <w:b/>
          <w:bCs/>
          <w:kern w:val="0"/>
          <w:sz w:val="27"/>
          <w:szCs w:val="27"/>
          <w:lang w:eastAsia="en-IN"/>
          <w14:ligatures w14:val="none"/>
        </w:rPr>
      </w:pPr>
    </w:p>
    <w:p w14:paraId="7DEAAE51" w14:textId="77777777" w:rsidR="0048534B" w:rsidRDefault="0048534B" w:rsidP="0048534B">
      <w:pPr>
        <w:ind w:left="720"/>
        <w:rPr>
          <w:rFonts w:ascii="Times New Roman" w:eastAsia="Times New Roman" w:hAnsi="Times New Roman" w:cs="Times New Roman"/>
          <w:b/>
          <w:bCs/>
          <w:kern w:val="0"/>
          <w:sz w:val="27"/>
          <w:szCs w:val="27"/>
          <w:lang w:eastAsia="en-IN"/>
          <w14:ligatures w14:val="none"/>
        </w:rPr>
      </w:pPr>
    </w:p>
    <w:p w14:paraId="222570BC" w14:textId="77777777" w:rsidR="0048534B" w:rsidRDefault="0048534B" w:rsidP="0048534B">
      <w:pPr>
        <w:ind w:left="720"/>
        <w:rPr>
          <w:rFonts w:ascii="Times New Roman" w:eastAsia="Times New Roman" w:hAnsi="Times New Roman" w:cs="Times New Roman"/>
          <w:b/>
          <w:bCs/>
          <w:kern w:val="0"/>
          <w:sz w:val="27"/>
          <w:szCs w:val="27"/>
          <w:lang w:eastAsia="en-IN"/>
          <w14:ligatures w14:val="none"/>
        </w:rPr>
      </w:pPr>
    </w:p>
    <w:p w14:paraId="0FF2B0EC" w14:textId="77777777" w:rsidR="0048534B" w:rsidRDefault="0048534B" w:rsidP="0048534B">
      <w:pPr>
        <w:ind w:left="720"/>
        <w:rPr>
          <w:rFonts w:ascii="Times New Roman" w:eastAsia="Times New Roman" w:hAnsi="Times New Roman" w:cs="Times New Roman"/>
          <w:b/>
          <w:bCs/>
          <w:kern w:val="0"/>
          <w:sz w:val="27"/>
          <w:szCs w:val="27"/>
          <w:lang w:eastAsia="en-IN"/>
          <w14:ligatures w14:val="none"/>
        </w:rPr>
      </w:pPr>
    </w:p>
    <w:p w14:paraId="1DA77C26" w14:textId="77777777" w:rsidR="0048534B" w:rsidRDefault="0048534B" w:rsidP="0048534B">
      <w:pPr>
        <w:ind w:left="720"/>
        <w:rPr>
          <w:rFonts w:ascii="Times New Roman" w:eastAsia="Times New Roman" w:hAnsi="Times New Roman" w:cs="Times New Roman"/>
          <w:b/>
          <w:bCs/>
          <w:kern w:val="0"/>
          <w:sz w:val="27"/>
          <w:szCs w:val="27"/>
          <w:lang w:eastAsia="en-IN"/>
          <w14:ligatures w14:val="none"/>
        </w:rPr>
      </w:pPr>
    </w:p>
    <w:p w14:paraId="68B764FD" w14:textId="56C43D93" w:rsidR="009A782B" w:rsidRDefault="0048534B" w:rsidP="0048534B">
      <w:pPr>
        <w:rPr>
          <w:rFonts w:ascii="Times New Roman" w:eastAsia="Times New Roman" w:hAnsi="Times New Roman" w:cs="Times New Roman"/>
          <w:b/>
          <w:bCs/>
          <w:kern w:val="0"/>
          <w:sz w:val="48"/>
          <w:szCs w:val="48"/>
          <w:u w:val="single"/>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48534B">
        <w:rPr>
          <w:rFonts w:ascii="Times New Roman" w:eastAsia="Times New Roman" w:hAnsi="Times New Roman" w:cs="Times New Roman"/>
          <w:b/>
          <w:bCs/>
          <w:kern w:val="0"/>
          <w:sz w:val="48"/>
          <w:szCs w:val="48"/>
          <w:u w:val="single"/>
          <w:lang w:eastAsia="en-IN"/>
          <w14:ligatures w14:val="none"/>
        </w:rPr>
        <w:t>CONCLUSION:</w:t>
      </w:r>
    </w:p>
    <w:p w14:paraId="02B056D8" w14:textId="77777777" w:rsidR="0048534B" w:rsidRDefault="0048534B" w:rsidP="0048534B">
      <w:pPr>
        <w:ind w:left="720"/>
        <w:rPr>
          <w:rFonts w:ascii="Times New Roman" w:eastAsia="Times New Roman" w:hAnsi="Times New Roman" w:cs="Times New Roman"/>
          <w:b/>
          <w:bCs/>
          <w:kern w:val="0"/>
          <w:sz w:val="48"/>
          <w:szCs w:val="48"/>
          <w:u w:val="single"/>
          <w:lang w:eastAsia="en-IN"/>
          <w14:ligatures w14:val="none"/>
        </w:rPr>
      </w:pPr>
    </w:p>
    <w:p w14:paraId="1FEB3565" w14:textId="77777777" w:rsidR="0048534B" w:rsidRDefault="0048534B" w:rsidP="0048534B">
      <w:pPr>
        <w:ind w:left="720"/>
        <w:rPr>
          <w:rFonts w:ascii="Times New Roman" w:eastAsia="Times New Roman" w:hAnsi="Times New Roman" w:cs="Times New Roman"/>
          <w:b/>
          <w:bCs/>
          <w:kern w:val="0"/>
          <w:sz w:val="48"/>
          <w:szCs w:val="48"/>
          <w:u w:val="single"/>
          <w:lang w:eastAsia="en-IN"/>
          <w14:ligatures w14:val="none"/>
        </w:rPr>
      </w:pPr>
    </w:p>
    <w:p w14:paraId="58094F8C" w14:textId="77777777" w:rsidR="0048534B" w:rsidRPr="0048534B" w:rsidRDefault="0048534B" w:rsidP="0048534B">
      <w:pPr>
        <w:ind w:left="720"/>
        <w:rPr>
          <w:sz w:val="48"/>
          <w:szCs w:val="48"/>
          <w:u w:val="single"/>
        </w:rPr>
      </w:pPr>
    </w:p>
    <w:p w14:paraId="5EAA3006" w14:textId="77777777" w:rsidR="009A782B" w:rsidRPr="0048534B" w:rsidRDefault="009A782B" w:rsidP="0048534B">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8534B">
        <w:rPr>
          <w:rFonts w:ascii="Times New Roman" w:eastAsia="Times New Roman" w:hAnsi="Times New Roman" w:cs="Times New Roman"/>
          <w:kern w:val="0"/>
          <w:sz w:val="36"/>
          <w:szCs w:val="36"/>
          <w:lang w:eastAsia="en-IN"/>
          <w14:ligatures w14:val="none"/>
        </w:rPr>
        <w:t xml:space="preserve">This dashboard provides a comprehensive view of equipment health, utilizing IoT data for predictive maintenance. By </w:t>
      </w:r>
      <w:proofErr w:type="spellStart"/>
      <w:r w:rsidRPr="0048534B">
        <w:rPr>
          <w:rFonts w:ascii="Times New Roman" w:eastAsia="Times New Roman" w:hAnsi="Times New Roman" w:cs="Times New Roman"/>
          <w:kern w:val="0"/>
          <w:sz w:val="36"/>
          <w:szCs w:val="36"/>
          <w:lang w:eastAsia="en-IN"/>
          <w14:ligatures w14:val="none"/>
        </w:rPr>
        <w:t>analyzing</w:t>
      </w:r>
      <w:proofErr w:type="spellEnd"/>
      <w:r w:rsidRPr="0048534B">
        <w:rPr>
          <w:rFonts w:ascii="Times New Roman" w:eastAsia="Times New Roman" w:hAnsi="Times New Roman" w:cs="Times New Roman"/>
          <w:kern w:val="0"/>
          <w:sz w:val="36"/>
          <w:szCs w:val="36"/>
          <w:lang w:eastAsia="en-IN"/>
          <w14:ligatures w14:val="none"/>
        </w:rPr>
        <w:t xml:space="preserve"> key performance metrics such as temperature, rotational speed, and torque, it enables informed decision-making to prevent equipment failure, optimize operational efficiency, and reduce maintenance costs.</w:t>
      </w:r>
    </w:p>
    <w:p w14:paraId="42014885" w14:textId="29A77EC8" w:rsidR="009A782B" w:rsidRPr="0048534B" w:rsidRDefault="009A782B" w:rsidP="0048534B">
      <w:pPr>
        <w:spacing w:after="0" w:line="240" w:lineRule="auto"/>
        <w:ind w:left="360"/>
        <w:rPr>
          <w:rFonts w:ascii="Times New Roman" w:eastAsia="Times New Roman" w:hAnsi="Times New Roman" w:cs="Times New Roman"/>
          <w:kern w:val="0"/>
          <w:sz w:val="36"/>
          <w:szCs w:val="36"/>
          <w:lang w:eastAsia="en-IN"/>
          <w14:ligatures w14:val="none"/>
        </w:rPr>
      </w:pPr>
    </w:p>
    <w:p w14:paraId="653F9BD6" w14:textId="77777777" w:rsidR="009A782B" w:rsidRDefault="009A782B"/>
    <w:sectPr w:rsidR="009A7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12B6E"/>
    <w:multiLevelType w:val="multilevel"/>
    <w:tmpl w:val="A57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220A3"/>
    <w:multiLevelType w:val="multilevel"/>
    <w:tmpl w:val="97508336"/>
    <w:lvl w:ilvl="0">
      <w:start w:val="1"/>
      <w:numFmt w:val="decimal"/>
      <w:lvlText w:val="%1."/>
      <w:lvlJc w:val="left"/>
      <w:pPr>
        <w:tabs>
          <w:tab w:val="num" w:pos="1070"/>
        </w:tabs>
        <w:ind w:left="1070" w:hanging="360"/>
      </w:p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num w:numId="1" w16cid:durableId="631710649">
    <w:abstractNumId w:val="1"/>
  </w:num>
  <w:num w:numId="2" w16cid:durableId="184655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2B"/>
    <w:rsid w:val="003221E8"/>
    <w:rsid w:val="0048534B"/>
    <w:rsid w:val="004D3039"/>
    <w:rsid w:val="0053615B"/>
    <w:rsid w:val="00853A21"/>
    <w:rsid w:val="009A782B"/>
    <w:rsid w:val="00B6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4572"/>
  <w15:chartTrackingRefBased/>
  <w15:docId w15:val="{1319E6C2-F86A-42BE-907B-1D040335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782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82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A78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9A782B"/>
  </w:style>
  <w:style w:type="paragraph" w:styleId="ListParagraph">
    <w:name w:val="List Paragraph"/>
    <w:basedOn w:val="Normal"/>
    <w:uiPriority w:val="34"/>
    <w:qFormat/>
    <w:rsid w:val="009A7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541704">
      <w:bodyDiv w:val="1"/>
      <w:marLeft w:val="0"/>
      <w:marRight w:val="0"/>
      <w:marTop w:val="0"/>
      <w:marBottom w:val="0"/>
      <w:divBdr>
        <w:top w:val="none" w:sz="0" w:space="0" w:color="auto"/>
        <w:left w:val="none" w:sz="0" w:space="0" w:color="auto"/>
        <w:bottom w:val="none" w:sz="0" w:space="0" w:color="auto"/>
        <w:right w:val="none" w:sz="0" w:space="0" w:color="auto"/>
      </w:divBdr>
    </w:div>
    <w:div w:id="623851543">
      <w:bodyDiv w:val="1"/>
      <w:marLeft w:val="0"/>
      <w:marRight w:val="0"/>
      <w:marTop w:val="0"/>
      <w:marBottom w:val="0"/>
      <w:divBdr>
        <w:top w:val="none" w:sz="0" w:space="0" w:color="auto"/>
        <w:left w:val="none" w:sz="0" w:space="0" w:color="auto"/>
        <w:bottom w:val="none" w:sz="0" w:space="0" w:color="auto"/>
        <w:right w:val="none" w:sz="0" w:space="0" w:color="auto"/>
      </w:divBdr>
      <w:divsChild>
        <w:div w:id="241987821">
          <w:marLeft w:val="0"/>
          <w:marRight w:val="0"/>
          <w:marTop w:val="0"/>
          <w:marBottom w:val="0"/>
          <w:divBdr>
            <w:top w:val="none" w:sz="0" w:space="0" w:color="auto"/>
            <w:left w:val="none" w:sz="0" w:space="0" w:color="auto"/>
            <w:bottom w:val="none" w:sz="0" w:space="0" w:color="auto"/>
            <w:right w:val="none" w:sz="0" w:space="0" w:color="auto"/>
          </w:divBdr>
          <w:divsChild>
            <w:div w:id="2041473739">
              <w:marLeft w:val="0"/>
              <w:marRight w:val="0"/>
              <w:marTop w:val="0"/>
              <w:marBottom w:val="0"/>
              <w:divBdr>
                <w:top w:val="none" w:sz="0" w:space="0" w:color="auto"/>
                <w:left w:val="none" w:sz="0" w:space="0" w:color="auto"/>
                <w:bottom w:val="none" w:sz="0" w:space="0" w:color="auto"/>
                <w:right w:val="none" w:sz="0" w:space="0" w:color="auto"/>
              </w:divBdr>
              <w:divsChild>
                <w:div w:id="1315648849">
                  <w:marLeft w:val="0"/>
                  <w:marRight w:val="0"/>
                  <w:marTop w:val="0"/>
                  <w:marBottom w:val="0"/>
                  <w:divBdr>
                    <w:top w:val="none" w:sz="0" w:space="0" w:color="auto"/>
                    <w:left w:val="none" w:sz="0" w:space="0" w:color="auto"/>
                    <w:bottom w:val="none" w:sz="0" w:space="0" w:color="auto"/>
                    <w:right w:val="none" w:sz="0" w:space="0" w:color="auto"/>
                  </w:divBdr>
                  <w:divsChild>
                    <w:div w:id="12961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79303">
          <w:marLeft w:val="0"/>
          <w:marRight w:val="0"/>
          <w:marTop w:val="0"/>
          <w:marBottom w:val="0"/>
          <w:divBdr>
            <w:top w:val="none" w:sz="0" w:space="0" w:color="auto"/>
            <w:left w:val="none" w:sz="0" w:space="0" w:color="auto"/>
            <w:bottom w:val="none" w:sz="0" w:space="0" w:color="auto"/>
            <w:right w:val="none" w:sz="0" w:space="0" w:color="auto"/>
          </w:divBdr>
          <w:divsChild>
            <w:div w:id="449009911">
              <w:marLeft w:val="0"/>
              <w:marRight w:val="0"/>
              <w:marTop w:val="0"/>
              <w:marBottom w:val="0"/>
              <w:divBdr>
                <w:top w:val="none" w:sz="0" w:space="0" w:color="auto"/>
                <w:left w:val="none" w:sz="0" w:space="0" w:color="auto"/>
                <w:bottom w:val="none" w:sz="0" w:space="0" w:color="auto"/>
                <w:right w:val="none" w:sz="0" w:space="0" w:color="auto"/>
              </w:divBdr>
              <w:divsChild>
                <w:div w:id="482741536">
                  <w:marLeft w:val="0"/>
                  <w:marRight w:val="0"/>
                  <w:marTop w:val="0"/>
                  <w:marBottom w:val="0"/>
                  <w:divBdr>
                    <w:top w:val="none" w:sz="0" w:space="0" w:color="auto"/>
                    <w:left w:val="none" w:sz="0" w:space="0" w:color="auto"/>
                    <w:bottom w:val="none" w:sz="0" w:space="0" w:color="auto"/>
                    <w:right w:val="none" w:sz="0" w:space="0" w:color="auto"/>
                  </w:divBdr>
                  <w:divsChild>
                    <w:div w:id="1605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3719">
      <w:bodyDiv w:val="1"/>
      <w:marLeft w:val="0"/>
      <w:marRight w:val="0"/>
      <w:marTop w:val="0"/>
      <w:marBottom w:val="0"/>
      <w:divBdr>
        <w:top w:val="none" w:sz="0" w:space="0" w:color="auto"/>
        <w:left w:val="none" w:sz="0" w:space="0" w:color="auto"/>
        <w:bottom w:val="none" w:sz="0" w:space="0" w:color="auto"/>
        <w:right w:val="none" w:sz="0" w:space="0" w:color="auto"/>
      </w:divBdr>
    </w:div>
    <w:div w:id="1173765986">
      <w:bodyDiv w:val="1"/>
      <w:marLeft w:val="0"/>
      <w:marRight w:val="0"/>
      <w:marTop w:val="0"/>
      <w:marBottom w:val="0"/>
      <w:divBdr>
        <w:top w:val="none" w:sz="0" w:space="0" w:color="auto"/>
        <w:left w:val="none" w:sz="0" w:space="0" w:color="auto"/>
        <w:bottom w:val="none" w:sz="0" w:space="0" w:color="auto"/>
        <w:right w:val="none" w:sz="0" w:space="0" w:color="auto"/>
      </w:divBdr>
    </w:div>
    <w:div w:id="20822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Saha</dc:creator>
  <cp:keywords/>
  <dc:description/>
  <cp:lastModifiedBy>Diya Saha</cp:lastModifiedBy>
  <cp:revision>2</cp:revision>
  <dcterms:created xsi:type="dcterms:W3CDTF">2024-10-15T17:37:00Z</dcterms:created>
  <dcterms:modified xsi:type="dcterms:W3CDTF">2024-10-16T06:10:00Z</dcterms:modified>
</cp:coreProperties>
</file>