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85BA1" w14:textId="77777777" w:rsidR="004812CE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>Software Test Plan (STP)</w:t>
      </w:r>
    </w:p>
    <w:p w14:paraId="0F202AE6" w14:textId="77777777" w:rsidR="004812CE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2E5395"/>
          <w:sz w:val="28"/>
          <w:szCs w:val="28"/>
        </w:rPr>
        <w:t>Simple-Shell (Command Line Interpreter)</w:t>
      </w:r>
    </w:p>
    <w:p w14:paraId="601A733F" w14:textId="77777777" w:rsidR="004812CE" w:rsidRDefault="00000000">
      <w:pPr>
        <w:spacing w:after="20"/>
        <w:jc w:val="center"/>
      </w:pPr>
      <w:r>
        <w:rPr>
          <w:rFonts w:ascii="Calibri" w:eastAsia="Calibri" w:hAnsi="Calibri" w:cs="Calibri"/>
          <w:sz w:val="22"/>
          <w:szCs w:val="22"/>
        </w:rPr>
        <w:t>Version: 1.0</w:t>
      </w:r>
    </w:p>
    <w:p w14:paraId="71C432D7" w14:textId="77777777" w:rsidR="004812CE" w:rsidRDefault="00000000">
      <w:pPr>
        <w:spacing w:after="20"/>
        <w:jc w:val="center"/>
      </w:pPr>
      <w:r>
        <w:rPr>
          <w:rFonts w:ascii="Calibri" w:eastAsia="Calibri" w:hAnsi="Calibri" w:cs="Calibri"/>
          <w:sz w:val="22"/>
          <w:szCs w:val="22"/>
        </w:rPr>
        <w:t>Authors: Diya (QA Lead), Debhargo, Aarush, Prithviraj</w:t>
      </w:r>
    </w:p>
    <w:p w14:paraId="0EDF6515" w14:textId="77777777" w:rsidR="004812CE" w:rsidRDefault="00000000">
      <w:pPr>
        <w:spacing w:after="20"/>
        <w:jc w:val="center"/>
      </w:pPr>
      <w:r>
        <w:rPr>
          <w:rFonts w:ascii="Calibri" w:eastAsia="Calibri" w:hAnsi="Calibri" w:cs="Calibri"/>
          <w:sz w:val="22"/>
          <w:szCs w:val="22"/>
        </w:rPr>
        <w:t>Date: [Fill Date]</w:t>
      </w:r>
    </w:p>
    <w:p w14:paraId="2B359D96" w14:textId="77777777" w:rsidR="004812CE" w:rsidRDefault="00000000">
      <w:pPr>
        <w:spacing w:after="300"/>
        <w:jc w:val="center"/>
      </w:pPr>
      <w:r>
        <w:rPr>
          <w:rFonts w:ascii="Calibri" w:eastAsia="Calibri" w:hAnsi="Calibri" w:cs="Calibri"/>
          <w:i/>
          <w:iCs/>
          <w:sz w:val="22"/>
          <w:szCs w:val="22"/>
        </w:rPr>
        <w:t>Status: Draft</w:t>
      </w:r>
    </w:p>
    <w:p w14:paraId="42EB5DDB" w14:textId="77777777" w:rsidR="004812CE" w:rsidRDefault="00000000">
      <w:pPr>
        <w:pStyle w:val="Heading1"/>
        <w:spacing w:before="36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1. Introduction</w:t>
      </w:r>
    </w:p>
    <w:p w14:paraId="5A7C76A5" w14:textId="77777777" w:rsidR="004812CE" w:rsidRDefault="00000000">
      <w:pPr>
        <w:spacing w:after="140" w:line="276" w:lineRule="auto"/>
      </w:pPr>
      <w:r>
        <w:rPr>
          <w:rFonts w:ascii="Calibri" w:eastAsia="Calibri" w:hAnsi="Calibri" w:cs="Calibri"/>
          <w:sz w:val="22"/>
          <w:szCs w:val="22"/>
        </w:rPr>
        <w:t>Purpose: This document defines the test plan for Simple-Shell v1.0. It outlines objectives, scope, strategy, resources, schedule, and responsibilities for testing the shell against the Software Requirements Specification (SRS).</w:t>
      </w:r>
    </w:p>
    <w:p w14:paraId="73E07AD8" w14:textId="77777777" w:rsidR="004812CE" w:rsidRDefault="00000000">
      <w:pPr>
        <w:spacing w:after="140" w:line="276" w:lineRule="auto"/>
      </w:pPr>
      <w:r>
        <w:rPr>
          <w:rFonts w:ascii="Calibri" w:eastAsia="Calibri" w:hAnsi="Calibri" w:cs="Calibri"/>
          <w:sz w:val="22"/>
          <w:szCs w:val="22"/>
        </w:rPr>
        <w:t>Scope: Testing covers the REPL loop, built-in commands, parsing, external command execution, I/O redirection, piping, background execution, environment handling, and the security requirements in SRS §8. Hardware and OS-kernel internals (fork/exec implementation itself) are excluded — only the shell's use of these POSIX APIs is tested.</w:t>
      </w:r>
    </w:p>
    <w:p w14:paraId="05D5A7AF" w14:textId="77777777" w:rsidR="004812CE" w:rsidRDefault="00000000">
      <w:pPr>
        <w:spacing w:after="140" w:line="276" w:lineRule="auto"/>
      </w:pPr>
      <w:r>
        <w:rPr>
          <w:rFonts w:ascii="Calibri" w:eastAsia="Calibri" w:hAnsi="Calibri" w:cs="Calibri"/>
          <w:sz w:val="22"/>
          <w:szCs w:val="22"/>
        </w:rPr>
        <w:t>References: Simple-Shell SRS v1.1, Simple-Shell Software Architecture &amp; Design Specification v1.0, Project Guidelines, POSIX.1 documentation.</w:t>
      </w:r>
    </w:p>
    <w:p w14:paraId="708E97BF" w14:textId="77777777" w:rsidR="004812CE" w:rsidRDefault="00000000">
      <w:pPr>
        <w:spacing w:after="140" w:line="276" w:lineRule="auto"/>
      </w:pPr>
      <w:r>
        <w:rPr>
          <w:rFonts w:ascii="Calibri" w:eastAsia="Calibri" w:hAnsi="Calibri" w:cs="Calibri"/>
          <w:sz w:val="22"/>
          <w:szCs w:val="22"/>
        </w:rPr>
        <w:t>Definitions: REPL (Read-Eval-Print Loop), RTM (Requirements Traceability Matrix), STP (Software Test Plan). See SRS Appendix A for the full glossary.</w:t>
      </w:r>
    </w:p>
    <w:p w14:paraId="29607CEA" w14:textId="77777777" w:rsidR="004812CE" w:rsidRDefault="00000000">
      <w:pPr>
        <w:pStyle w:val="Heading1"/>
        <w:spacing w:before="36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2. Test Items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0"/>
      </w:tblGrid>
      <w:tr w:rsidR="004812CE" w14:paraId="514BDAC9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A4E0AA" w14:textId="77777777" w:rsidR="004812C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Test Item</w:t>
            </w:r>
          </w:p>
        </w:tc>
      </w:tr>
      <w:tr w:rsidR="004812CE" w14:paraId="53E3998F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1522C4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REPL loop and built-in commands (cd, exit, pwd, echo, help)</w:t>
            </w:r>
          </w:p>
        </w:tc>
      </w:tr>
      <w:tr w:rsidR="004812CE" w14:paraId="1D351C00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86F36A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Command parsing / tokenization</w:t>
            </w:r>
          </w:p>
        </w:tc>
      </w:tr>
      <w:tr w:rsidR="004812CE" w14:paraId="5CD1F8C8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7FF475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Command execution engine (fork/exec/wait, PATH resolution)</w:t>
            </w:r>
          </w:p>
        </w:tc>
      </w:tr>
      <w:tr w:rsidR="004812CE" w14:paraId="4149A1C2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41E70C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I/O redirection (&lt;, &gt;, &gt;&gt;)</w:t>
            </w:r>
          </w:p>
        </w:tc>
      </w:tr>
      <w:tr w:rsidR="004812CE" w14:paraId="6FA09EC0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CF669E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Piping (|) and background execution (&amp;)</w:t>
            </w:r>
          </w:p>
        </w:tc>
      </w:tr>
      <w:tr w:rsidR="004812CE" w14:paraId="47894AF5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F72667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Environment variable handling and error handling</w:t>
            </w:r>
          </w:p>
        </w:tc>
      </w:tr>
    </w:tbl>
    <w:p w14:paraId="790D777C" w14:textId="77777777" w:rsidR="004812CE" w:rsidRDefault="00000000">
      <w:pPr>
        <w:pStyle w:val="Heading1"/>
        <w:spacing w:before="36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3. Features to be Tested</w:t>
      </w:r>
    </w:p>
    <w:p w14:paraId="14ADD220" w14:textId="77777777" w:rsidR="004812CE" w:rsidRDefault="00000000">
      <w:pPr>
        <w:spacing w:after="140" w:line="276" w:lineRule="auto"/>
      </w:pPr>
      <w:r>
        <w:rPr>
          <w:rFonts w:ascii="Calibri" w:eastAsia="Calibri" w:hAnsi="Calibri" w:cs="Calibri"/>
          <w:sz w:val="22"/>
          <w:szCs w:val="22"/>
        </w:rPr>
        <w:t>Features mapped to SRS requirement IDs: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900"/>
      </w:tblGrid>
      <w:tr w:rsidR="004812CE" w14:paraId="7F78221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62D5B0" w14:textId="77777777" w:rsidR="004812C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REQ-ID(s)</w:t>
            </w:r>
          </w:p>
        </w:tc>
        <w:tc>
          <w:tcPr>
            <w:tcW w:w="6900" w:type="dxa"/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ACA664" w14:textId="77777777" w:rsidR="004812C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Feature</w:t>
            </w:r>
          </w:p>
        </w:tc>
      </w:tr>
      <w:tr w:rsidR="004812CE" w14:paraId="26E5828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BFDAEA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REQ-1–REQ-4</w:t>
            </w:r>
          </w:p>
        </w:tc>
        <w:tc>
          <w:tcPr>
            <w:tcW w:w="6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3E1CD8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REPL prompt loop and built-in commands</w:t>
            </w:r>
          </w:p>
        </w:tc>
      </w:tr>
      <w:tr w:rsidR="004812CE" w14:paraId="61452AD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CC6841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REQ-5–REQ-8</w:t>
            </w:r>
          </w:p>
        </w:tc>
        <w:tc>
          <w:tcPr>
            <w:tcW w:w="6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C853D7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Command parsing: whitespace, quoting, operator recognition</w:t>
            </w:r>
          </w:p>
        </w:tc>
      </w:tr>
      <w:tr w:rsidR="004812CE" w14:paraId="2C6F823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8A05E6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REQ-9–REQ-12</w:t>
            </w:r>
          </w:p>
        </w:tc>
        <w:tc>
          <w:tcPr>
            <w:tcW w:w="6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112971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External command execution and error reporting</w:t>
            </w:r>
          </w:p>
        </w:tc>
      </w:tr>
      <w:tr w:rsidR="004812CE" w14:paraId="74571AD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E300E5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REQ-13–REQ-15</w:t>
            </w:r>
          </w:p>
        </w:tc>
        <w:tc>
          <w:tcPr>
            <w:tcW w:w="6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A642A2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I/O redirection (&lt;, &gt;, &gt;&gt;)</w:t>
            </w:r>
          </w:p>
        </w:tc>
      </w:tr>
      <w:tr w:rsidR="004812CE" w14:paraId="7B36A97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AD89B7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REQ-16–REQ-17</w:t>
            </w:r>
          </w:p>
        </w:tc>
        <w:tc>
          <w:tcPr>
            <w:tcW w:w="6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8902A1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Piping between two or more commands</w:t>
            </w:r>
          </w:p>
        </w:tc>
      </w:tr>
      <w:tr w:rsidR="004812CE" w14:paraId="2E25D3C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0FFEF0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lastRenderedPageBreak/>
              <w:t>REQ-18–REQ-20</w:t>
            </w:r>
          </w:p>
        </w:tc>
        <w:tc>
          <w:tcPr>
            <w:tcW w:w="6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B42CC2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Background execution and environment/PATH handling</w:t>
            </w:r>
          </w:p>
        </w:tc>
      </w:tr>
      <w:tr w:rsidR="004812CE" w14:paraId="197F35B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3AA088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REQ-SEC-1–SEC-4</w:t>
            </w:r>
          </w:p>
        </w:tc>
        <w:tc>
          <w:tcPr>
            <w:tcW w:w="6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2D6B6D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Security requirements (privilege, path validation, env exposure, input limits)</w:t>
            </w:r>
          </w:p>
        </w:tc>
      </w:tr>
    </w:tbl>
    <w:p w14:paraId="403BECAB" w14:textId="77777777" w:rsidR="004812CE" w:rsidRDefault="00000000">
      <w:pPr>
        <w:pStyle w:val="Heading1"/>
        <w:spacing w:before="36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4. Features Not to be Tested</w:t>
      </w:r>
    </w:p>
    <w:p w14:paraId="55F33163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The internal implementation of the OS kernel's POSIX system calls themselves (fork, exec, pipe) — assumed correct, as provided by the OS.</w:t>
      </w:r>
    </w:p>
    <w:p w14:paraId="6DBA97ED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Stretch-goal features (command history, SIGINT/SIGTSTP handling) — only tested if completed after core features; not blocking for Part-1.</w:t>
      </w:r>
    </w:p>
    <w:p w14:paraId="2A634DB2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Any third-party external programs invoked by the shell (e.g., ls, grep) — their own correctness is out of scope; only the shell's invocation of them is tested.</w:t>
      </w:r>
    </w:p>
    <w:p w14:paraId="3EA85D09" w14:textId="77777777" w:rsidR="004812CE" w:rsidRDefault="00000000">
      <w:pPr>
        <w:pStyle w:val="Heading1"/>
        <w:spacing w:before="36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5. Test Approach / Strategy</w:t>
      </w:r>
    </w:p>
    <w:p w14:paraId="5C060506" w14:textId="77777777" w:rsidR="004812CE" w:rsidRDefault="00000000">
      <w:pPr>
        <w:spacing w:after="140" w:line="276" w:lineRule="auto"/>
      </w:pPr>
      <w:r>
        <w:rPr>
          <w:rFonts w:ascii="Calibri" w:eastAsia="Calibri" w:hAnsi="Calibri" w:cs="Calibri"/>
          <w:sz w:val="22"/>
          <w:szCs w:val="22"/>
        </w:rPr>
        <w:t>Levels:</w:t>
      </w:r>
    </w:p>
    <w:p w14:paraId="6DFBA074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Unit tests — each module (parser, executor, builtins, redirection) tested in isolation by its owner, against stub inputs/outputs as defined in the SAD.</w:t>
      </w:r>
    </w:p>
    <w:p w14:paraId="694763D8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Integration tests — modules combined in pairs/triples (e.g., parser + executor) to verify the shared Command interface.</w:t>
      </w:r>
    </w:p>
    <w:p w14:paraId="72CE5046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System tests — end-to-end command-line scenarios run against the built myshell executable (see Section 13 test cases).</w:t>
      </w:r>
    </w:p>
    <w:p w14:paraId="6FEA8277" w14:textId="77777777" w:rsidR="004812CE" w:rsidRDefault="00000000">
      <w:pPr>
        <w:spacing w:after="140" w:line="276" w:lineRule="auto"/>
      </w:pPr>
      <w:r>
        <w:rPr>
          <w:rFonts w:ascii="Calibri" w:eastAsia="Calibri" w:hAnsi="Calibri" w:cs="Calibri"/>
          <w:sz w:val="22"/>
          <w:szCs w:val="22"/>
        </w:rPr>
        <w:t>Types:</w:t>
      </w:r>
    </w:p>
    <w:p w14:paraId="129C04F2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Functional testing — covers REQ-1 through REQ-20 (core features).</w:t>
      </w:r>
    </w:p>
    <w:p w14:paraId="0676792E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Regression testing — re-running the full test case set after any module change, before merging to the shared branch.</w:t>
      </w:r>
    </w:p>
    <w:p w14:paraId="0A139535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Performance testing — built-in response time (REQ-1 target: under 100ms).</w:t>
      </w:r>
    </w:p>
    <w:p w14:paraId="2C4FCE46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Security testing — see Section 5.1 below.</w:t>
      </w:r>
    </w:p>
    <w:p w14:paraId="0CA919DE" w14:textId="77777777" w:rsidR="004812CE" w:rsidRDefault="00000000">
      <w:pPr>
        <w:spacing w:after="140" w:line="276" w:lineRule="auto"/>
      </w:pPr>
      <w:r>
        <w:rPr>
          <w:rFonts w:ascii="Calibri" w:eastAsia="Calibri" w:hAnsi="Calibri" w:cs="Calibri"/>
          <w:sz w:val="22"/>
          <w:szCs w:val="22"/>
        </w:rPr>
        <w:t>Entry Criteria: a module compiles cleanly via make, and its owner has completed self-review.</w:t>
      </w:r>
    </w:p>
    <w:p w14:paraId="4E52033C" w14:textId="77777777" w:rsidR="004812CE" w:rsidRDefault="00000000">
      <w:pPr>
        <w:spacing w:after="140" w:line="276" w:lineRule="auto"/>
      </w:pPr>
      <w:r>
        <w:rPr>
          <w:rFonts w:ascii="Calibri" w:eastAsia="Calibri" w:hAnsi="Calibri" w:cs="Calibri"/>
          <w:sz w:val="22"/>
          <w:szCs w:val="22"/>
        </w:rPr>
        <w:t>Exit Criteria: all planned test cases in Section 13 executed, zero crashes/hangs on any test case, all functional requirements (REQ-1–REQ-20) demonstrated working.</w:t>
      </w:r>
    </w:p>
    <w:p w14:paraId="3B52E75E" w14:textId="77777777" w:rsidR="004812CE" w:rsidRDefault="00000000">
      <w:pPr>
        <w:pStyle w:val="Heading2"/>
        <w:spacing w:before="240" w:after="120"/>
      </w:pPr>
      <w:r>
        <w:rPr>
          <w:rFonts w:ascii="Calibri" w:eastAsia="Calibri" w:hAnsi="Calibri" w:cs="Calibri"/>
          <w:b/>
          <w:bCs/>
          <w:color w:val="2E5395"/>
          <w:sz w:val="24"/>
          <w:szCs w:val="24"/>
        </w:rPr>
        <w:t>5.1 Security Validation</w:t>
      </w:r>
    </w:p>
    <w:p w14:paraId="7682E16E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Verify the shell never runs commands with privileges different from the invoking user (REQ-SEC-1) — see TC-10.</w:t>
      </w:r>
    </w:p>
    <w:p w14:paraId="160F2276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Verify redirection targets are validated/canonicalized before opening, and that directory-traversal paths are handled safely (REQ-SEC-2).</w:t>
      </w:r>
    </w:p>
    <w:p w14:paraId="5DA9D91D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Verify environment variable values are never printed or logged except on explicit user request (REQ-SEC-3).</w:t>
      </w:r>
    </w:p>
    <w:p w14:paraId="57FB1BFA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Fuzz-test the parser with very long input lines and excessive argument counts to confirm REQ-SEC-4's input limits are enforced without a crash.</w:t>
      </w:r>
    </w:p>
    <w:p w14:paraId="576D3BFB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Confirm no file outside of what the user explicitly named (as a command argument or redirection target) is ever read, written, or deleted.</w:t>
      </w:r>
    </w:p>
    <w:p w14:paraId="14A2F72F" w14:textId="77777777" w:rsidR="004812CE" w:rsidRDefault="00000000">
      <w:pPr>
        <w:pStyle w:val="Heading1"/>
        <w:spacing w:before="36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6. Test Environment</w:t>
      </w:r>
    </w:p>
    <w:p w14:paraId="4AF1883C" w14:textId="77777777" w:rsidR="004812CE" w:rsidRDefault="00000000">
      <w:pPr>
        <w:spacing w:after="140" w:line="276" w:lineRule="auto"/>
      </w:pPr>
      <w:r>
        <w:rPr>
          <w:rFonts w:ascii="Calibri" w:eastAsia="Calibri" w:hAnsi="Calibri" w:cs="Calibri"/>
          <w:sz w:val="22"/>
          <w:szCs w:val="22"/>
        </w:rPr>
        <w:t>Hardware: Any standard development laptop/desktop (no special hardware required).</w:t>
      </w:r>
    </w:p>
    <w:p w14:paraId="2F044E8C" w14:textId="77777777" w:rsidR="004812CE" w:rsidRDefault="00000000">
      <w:pPr>
        <w:spacing w:after="140" w:line="276" w:lineRule="auto"/>
      </w:pPr>
      <w:r>
        <w:rPr>
          <w:rFonts w:ascii="Calibri" w:eastAsia="Calibri" w:hAnsi="Calibri" w:cs="Calibri"/>
          <w:sz w:val="22"/>
          <w:szCs w:val="22"/>
        </w:rPr>
        <w:lastRenderedPageBreak/>
        <w:t>Software: Ubuntu or macOS (or WSL2 on Windows), GCC/C99 compiler, GNU Make, Bash.</w:t>
      </w:r>
    </w:p>
    <w:p w14:paraId="53462826" w14:textId="77777777" w:rsidR="004812CE" w:rsidRDefault="00000000">
      <w:pPr>
        <w:spacing w:after="140" w:line="276" w:lineRule="auto"/>
      </w:pPr>
      <w:r>
        <w:rPr>
          <w:rFonts w:ascii="Calibri" w:eastAsia="Calibri" w:hAnsi="Calibri" w:cs="Calibri"/>
          <w:sz w:val="22"/>
          <w:szCs w:val="22"/>
        </w:rPr>
        <w:t>Tools: Manual terminal testing; a Bash test harness (tests/test_cases.sh) for repeatable functional tests; 'time' command for performance timing.</w:t>
      </w:r>
    </w:p>
    <w:p w14:paraId="457F2B19" w14:textId="77777777" w:rsidR="004812CE" w:rsidRDefault="00000000">
      <w:pPr>
        <w:spacing w:after="140" w:line="276" w:lineRule="auto"/>
      </w:pPr>
      <w:r>
        <w:rPr>
          <w:rFonts w:ascii="Calibri" w:eastAsia="Calibri" w:hAnsi="Calibri" w:cs="Calibri"/>
          <w:sz w:val="22"/>
          <w:szCs w:val="22"/>
        </w:rPr>
        <w:t>Test Data: Small sample text files created during testing (e.g., for redirection/piping cases); no external or sensitive data is required.</w:t>
      </w:r>
    </w:p>
    <w:p w14:paraId="3AA52A23" w14:textId="77777777" w:rsidR="004812CE" w:rsidRDefault="00000000">
      <w:pPr>
        <w:pStyle w:val="Heading1"/>
        <w:spacing w:before="36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7. Test Schedule</w:t>
      </w:r>
    </w:p>
    <w:p w14:paraId="6D4E4233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Test case design: alongside Week 1–2 development (this document).</w:t>
      </w:r>
    </w:p>
    <w:p w14:paraId="6E4E9549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Environment setup: Week 1 (shared with development setup).</w:t>
      </w:r>
    </w:p>
    <w:p w14:paraId="57C20DF9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Test execution — unit level: ongoing through Week 2–4, as each module is completed.</w:t>
      </w:r>
    </w:p>
    <w:p w14:paraId="4A9EFE6B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Test execution — integration &amp; system level: Week 4–5, per the project plan of work.</w:t>
      </w:r>
    </w:p>
    <w:p w14:paraId="50933D77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Final test summary: end of Week 5, before submission.</w:t>
      </w:r>
    </w:p>
    <w:p w14:paraId="3BA9DBF7" w14:textId="77777777" w:rsidR="004812CE" w:rsidRDefault="00000000">
      <w:pPr>
        <w:pStyle w:val="Heading1"/>
        <w:spacing w:before="36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8. Test Deliverables</w:t>
      </w:r>
    </w:p>
    <w:p w14:paraId="7E68757C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This Test Plan document.</w:t>
      </w:r>
    </w:p>
    <w:p w14:paraId="086FFF53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Test cases (Section 13).</w:t>
      </w:r>
    </w:p>
    <w:p w14:paraId="4BA2CE92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Test scripts (tests/test_cases.sh).</w:t>
      </w:r>
    </w:p>
    <w:p w14:paraId="3FDB9274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Test execution notes / defect log (tracked in the team's issue tracker or shared doc).</w:t>
      </w:r>
    </w:p>
    <w:p w14:paraId="658E36B1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Final Test Summary (brief pass/fail record per test case, appended before submission).</w:t>
      </w:r>
    </w:p>
    <w:p w14:paraId="1BD51A3E" w14:textId="77777777" w:rsidR="004812CE" w:rsidRDefault="00000000">
      <w:pPr>
        <w:pStyle w:val="Heading1"/>
        <w:spacing w:before="36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9. Roles and Responsibilities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4100"/>
      </w:tblGrid>
      <w:tr w:rsidR="004812CE" w14:paraId="7793C17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5C6C40" w14:textId="77777777" w:rsidR="004812C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2200" w:type="dxa"/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B1C823" w14:textId="77777777" w:rsidR="004812C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4100" w:type="dxa"/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57CE57" w14:textId="77777777" w:rsidR="004812C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Responsibility</w:t>
            </w:r>
          </w:p>
        </w:tc>
      </w:tr>
      <w:tr w:rsidR="004812CE" w14:paraId="7A4EE11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71AE3F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QA Lead</w:t>
            </w:r>
          </w:p>
        </w:tc>
        <w:tc>
          <w:tcPr>
            <w:tcW w:w="2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3693C1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Diya</w:t>
            </w:r>
          </w:p>
        </w:tc>
        <w:tc>
          <w:tcPr>
            <w:tcW w:w="4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CF5078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Prepare plan, coordinate execution, own integration test cases</w:t>
            </w:r>
          </w:p>
        </w:tc>
      </w:tr>
      <w:tr w:rsidR="004812CE" w14:paraId="05FC7C1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1DEC7F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Test Engineer</w:t>
            </w:r>
          </w:p>
        </w:tc>
        <w:tc>
          <w:tcPr>
            <w:tcW w:w="2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06A65D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Aarush</w:t>
            </w:r>
          </w:p>
        </w:tc>
        <w:tc>
          <w:tcPr>
            <w:tcW w:w="4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294301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Design &amp; execute parser and background-execution test cases (TC-04, TC-09), log defects</w:t>
            </w:r>
          </w:p>
        </w:tc>
      </w:tr>
      <w:tr w:rsidR="004812CE" w14:paraId="2B57A5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307802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Test Engineer</w:t>
            </w:r>
          </w:p>
        </w:tc>
        <w:tc>
          <w:tcPr>
            <w:tcW w:w="2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78CAC7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Debhargo</w:t>
            </w:r>
          </w:p>
        </w:tc>
        <w:tc>
          <w:tcPr>
            <w:tcW w:w="4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081D45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Design &amp; execute execution-engine and piping test cases (TC-05, TC-06, TC-08), log defects</w:t>
            </w:r>
          </w:p>
        </w:tc>
      </w:tr>
      <w:tr w:rsidR="004812CE" w14:paraId="55FECD9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844D7B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Developer</w:t>
            </w:r>
          </w:p>
        </w:tc>
        <w:tc>
          <w:tcPr>
            <w:tcW w:w="2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9D5B39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Prithviraj</w:t>
            </w:r>
          </w:p>
        </w:tc>
        <w:tc>
          <w:tcPr>
            <w:tcW w:w="4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C176FE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Support defect fixes for REPL/built-ins, triage</w:t>
            </w:r>
          </w:p>
        </w:tc>
      </w:tr>
    </w:tbl>
    <w:p w14:paraId="2B21A8C5" w14:textId="77777777" w:rsidR="004812CE" w:rsidRDefault="00000000">
      <w:pPr>
        <w:pStyle w:val="Heading1"/>
        <w:spacing w:before="36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10. Risks and Mitigation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300"/>
      </w:tblGrid>
      <w:tr w:rsidR="004812CE" w14:paraId="05D6C35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5446A9" w14:textId="77777777" w:rsidR="004812C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4300" w:type="dxa"/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27AAF8" w14:textId="77777777" w:rsidR="004812C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Mitigation</w:t>
            </w:r>
          </w:p>
        </w:tc>
      </w:tr>
      <w:tr w:rsidR="004812CE" w14:paraId="228FDA2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0F9806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A module isn't ready when integration testing starts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47EE5A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Each owner unit-tests against a stub interface early (see SAD §4.1); integration testing slots in Week 4–5 regardless</w:t>
            </w:r>
          </w:p>
        </w:tc>
      </w:tr>
      <w:tr w:rsidR="004812CE" w14:paraId="33F3472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B19DE8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Test environment (Linux/WSL2) unavailable on a teammate's machine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03918A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Standardize on WSL2 + Ubuntu early; keep a shared cloud/VM fallback</w:t>
            </w:r>
          </w:p>
        </w:tc>
      </w:tr>
      <w:tr w:rsidR="004812CE" w14:paraId="51FAEDB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FE86B5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Flaky timing-sensitive tests (background jobs, performance)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827CCF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Use generous timing thresholds and repeat timing-sensitive tests 3x before logging a defect</w:t>
            </w:r>
          </w:p>
        </w:tc>
      </w:tr>
    </w:tbl>
    <w:p w14:paraId="227F2BA7" w14:textId="77777777" w:rsidR="004812CE" w:rsidRDefault="00000000">
      <w:pPr>
        <w:pStyle w:val="Heading1"/>
        <w:spacing w:before="36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lastRenderedPageBreak/>
        <w:t>11. Assumptions &amp; Dependencies</w:t>
      </w:r>
    </w:p>
    <w:p w14:paraId="03BA5DCB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All team members have access to a POSIX-compliant test environment (Linux, macOS, or WSL2).</w:t>
      </w:r>
    </w:p>
    <w:p w14:paraId="1FACEA19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Standard external utilities (ls, cat, grep, echo, sleep) are present on the test machine's PATH.</w:t>
      </w:r>
    </w:p>
    <w:p w14:paraId="479D8125" w14:textId="77777777" w:rsidR="004812C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No external/third-party libraries or services are required for testing.</w:t>
      </w:r>
    </w:p>
    <w:p w14:paraId="00704DE6" w14:textId="77777777" w:rsidR="004812CE" w:rsidRDefault="00000000">
      <w:pPr>
        <w:pStyle w:val="Heading1"/>
        <w:spacing w:before="36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12. Suspension &amp; Resumption Criteria</w:t>
      </w:r>
    </w:p>
    <w:p w14:paraId="6F6921C8" w14:textId="77777777" w:rsidR="004812CE" w:rsidRDefault="00000000">
      <w:pPr>
        <w:spacing w:after="140" w:line="276" w:lineRule="auto"/>
      </w:pPr>
      <w:r>
        <w:rPr>
          <w:rFonts w:ascii="Calibri" w:eastAsia="Calibri" w:hAnsi="Calibri" w:cs="Calibri"/>
          <w:sz w:val="22"/>
          <w:szCs w:val="22"/>
        </w:rPr>
        <w:t>Suspend testing if: the build does not compile, or a core module (parser/executor) is unstable enough to block more than 30% of planned test cases.</w:t>
      </w:r>
    </w:p>
    <w:p w14:paraId="2F41DC76" w14:textId="77777777" w:rsidR="004812CE" w:rsidRDefault="00000000">
      <w:pPr>
        <w:spacing w:after="140" w:line="276" w:lineRule="auto"/>
      </w:pPr>
      <w:r>
        <w:rPr>
          <w:rFonts w:ascii="Calibri" w:eastAsia="Calibri" w:hAnsi="Calibri" w:cs="Calibri"/>
          <w:sz w:val="22"/>
          <w:szCs w:val="22"/>
        </w:rPr>
        <w:t>Resume testing if: the blocking defect is fixed and the module owner confirms a clean local build.</w:t>
      </w:r>
    </w:p>
    <w:p w14:paraId="0CB361FA" w14:textId="77777777" w:rsidR="004812CE" w:rsidRDefault="00000000">
      <w:pPr>
        <w:pStyle w:val="Heading1"/>
        <w:spacing w:before="36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13. Test Case Management &amp; Traceability</w:t>
      </w:r>
    </w:p>
    <w:p w14:paraId="58C275C2" w14:textId="77777777" w:rsidR="004812CE" w:rsidRDefault="00000000">
      <w:pPr>
        <w:spacing w:after="140" w:line="276" w:lineRule="auto"/>
      </w:pPr>
      <w:r>
        <w:rPr>
          <w:rFonts w:ascii="Calibri" w:eastAsia="Calibri" w:hAnsi="Calibri" w:cs="Calibri"/>
          <w:sz w:val="22"/>
          <w:szCs w:val="22"/>
        </w:rPr>
        <w:t>The Requirement Traceability Matrix (RTM) below maps each SRS requirement to the test case(s) that verify it; the full test case table follows.</w:t>
      </w:r>
    </w:p>
    <w:p w14:paraId="372C6752" w14:textId="77777777" w:rsidR="004812CE" w:rsidRDefault="00000000">
      <w:pPr>
        <w:pStyle w:val="Heading2"/>
        <w:spacing w:before="240" w:after="120"/>
      </w:pPr>
      <w:r>
        <w:rPr>
          <w:rFonts w:ascii="Calibri" w:eastAsia="Calibri" w:hAnsi="Calibri" w:cs="Calibri"/>
          <w:b/>
          <w:bCs/>
          <w:color w:val="2E5395"/>
          <w:sz w:val="24"/>
          <w:szCs w:val="24"/>
        </w:rPr>
        <w:t>13.1 Traceability Matrix (Summary)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6800"/>
      </w:tblGrid>
      <w:tr w:rsidR="004812CE" w14:paraId="7D5C95F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849872" w14:textId="77777777" w:rsidR="004812C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REQ-ID</w:t>
            </w:r>
          </w:p>
        </w:tc>
        <w:tc>
          <w:tcPr>
            <w:tcW w:w="6800" w:type="dxa"/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D91738" w14:textId="77777777" w:rsidR="004812C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Test Case(s)</w:t>
            </w:r>
          </w:p>
        </w:tc>
      </w:tr>
      <w:tr w:rsidR="004812CE" w14:paraId="089758A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F1D74E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REQ-1, REQ-3</w:t>
            </w:r>
          </w:p>
        </w:tc>
        <w:tc>
          <w:tcPr>
            <w:tcW w:w="6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DDBC8D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TC-01</w:t>
            </w:r>
          </w:p>
        </w:tc>
      </w:tr>
      <w:tr w:rsidR="004812CE" w14:paraId="09E3BE9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318418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REQ-2</w:t>
            </w:r>
          </w:p>
        </w:tc>
        <w:tc>
          <w:tcPr>
            <w:tcW w:w="6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A55CBE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TC-02</w:t>
            </w:r>
          </w:p>
        </w:tc>
      </w:tr>
      <w:tr w:rsidR="004812CE" w14:paraId="13B25D1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12767A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REQ-4</w:t>
            </w:r>
          </w:p>
        </w:tc>
        <w:tc>
          <w:tcPr>
            <w:tcW w:w="6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57E9D5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TC-03</w:t>
            </w:r>
          </w:p>
        </w:tc>
      </w:tr>
      <w:tr w:rsidR="004812CE" w14:paraId="6EB7847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AABA1D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REQ-6</w:t>
            </w:r>
          </w:p>
        </w:tc>
        <w:tc>
          <w:tcPr>
            <w:tcW w:w="6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B2B430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TC-04</w:t>
            </w:r>
          </w:p>
        </w:tc>
      </w:tr>
      <w:tr w:rsidR="004812CE" w14:paraId="5C233D0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624405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REQ-9, REQ-10, REQ-11</w:t>
            </w:r>
          </w:p>
        </w:tc>
        <w:tc>
          <w:tcPr>
            <w:tcW w:w="6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D8257F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TC-05</w:t>
            </w:r>
          </w:p>
        </w:tc>
      </w:tr>
      <w:tr w:rsidR="004812CE" w14:paraId="14D9D75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E8D863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REQ-12</w:t>
            </w:r>
          </w:p>
        </w:tc>
        <w:tc>
          <w:tcPr>
            <w:tcW w:w="6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C22A33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TC-06</w:t>
            </w:r>
          </w:p>
        </w:tc>
      </w:tr>
      <w:tr w:rsidR="004812CE" w14:paraId="46B59BA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28201F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REQ-14</w:t>
            </w:r>
          </w:p>
        </w:tc>
        <w:tc>
          <w:tcPr>
            <w:tcW w:w="6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64F91D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TC-07</w:t>
            </w:r>
          </w:p>
        </w:tc>
      </w:tr>
      <w:tr w:rsidR="004812CE" w14:paraId="141BA0D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2273B9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REQ-16, REQ-17</w:t>
            </w:r>
          </w:p>
        </w:tc>
        <w:tc>
          <w:tcPr>
            <w:tcW w:w="6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BE504F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TC-08</w:t>
            </w:r>
          </w:p>
        </w:tc>
      </w:tr>
      <w:tr w:rsidR="004812CE" w14:paraId="1FC9488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F65683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REQ-1 (performance)</w:t>
            </w:r>
          </w:p>
        </w:tc>
        <w:tc>
          <w:tcPr>
            <w:tcW w:w="6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61A37A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TC-09</w:t>
            </w:r>
          </w:p>
        </w:tc>
      </w:tr>
      <w:tr w:rsidR="004812CE" w14:paraId="0DD270D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F03F49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REQ-SEC-1</w:t>
            </w:r>
          </w:p>
        </w:tc>
        <w:tc>
          <w:tcPr>
            <w:tcW w:w="6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B877A3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TC-10</w:t>
            </w:r>
          </w:p>
        </w:tc>
      </w:tr>
    </w:tbl>
    <w:p w14:paraId="5D3F0280" w14:textId="77777777" w:rsidR="004812CE" w:rsidRDefault="00000000">
      <w:pPr>
        <w:pStyle w:val="Heading2"/>
        <w:spacing w:before="240" w:after="120"/>
      </w:pPr>
      <w:r>
        <w:rPr>
          <w:rFonts w:ascii="Calibri" w:eastAsia="Calibri" w:hAnsi="Calibri" w:cs="Calibri"/>
          <w:b/>
          <w:bCs/>
          <w:color w:val="2E5395"/>
          <w:sz w:val="24"/>
          <w:szCs w:val="24"/>
        </w:rPr>
        <w:t>13.2 Test Cases</w:t>
      </w:r>
    </w:p>
    <w:p w14:paraId="554FDD03" w14:textId="77777777" w:rsidR="004812CE" w:rsidRDefault="00000000">
      <w:r>
        <w:br w:type="page"/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0"/>
        <w:gridCol w:w="2210"/>
        <w:gridCol w:w="1337"/>
        <w:gridCol w:w="2614"/>
        <w:gridCol w:w="1659"/>
      </w:tblGrid>
      <w:tr w:rsidR="004812CE" w14:paraId="45DE39E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DEA73C" w14:textId="77777777" w:rsidR="004812C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lastRenderedPageBreak/>
              <w:t>ID</w:t>
            </w:r>
          </w:p>
        </w:tc>
        <w:tc>
          <w:tcPr>
            <w:tcW w:w="2300" w:type="dxa"/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C29F42" w14:textId="77777777" w:rsidR="004812C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Description / REQ</w:t>
            </w:r>
          </w:p>
        </w:tc>
        <w:tc>
          <w:tcPr>
            <w:tcW w:w="1100" w:type="dxa"/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648790" w14:textId="77777777" w:rsidR="004812C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2700" w:type="dxa"/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B157F6" w14:textId="77777777" w:rsidR="004812C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Steps / Input</w:t>
            </w:r>
          </w:p>
        </w:tc>
        <w:tc>
          <w:tcPr>
            <w:tcW w:w="1700" w:type="dxa"/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883822" w14:textId="77777777" w:rsidR="004812C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</w:tr>
      <w:tr w:rsidR="004812CE" w14:paraId="5DAE359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614788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TC-01</w:t>
            </w:r>
          </w:p>
        </w:tc>
        <w:tc>
          <w:tcPr>
            <w:tcW w:w="2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023813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Prompt display &amp; pwd built-in (REQ-1, REQ-3)</w:t>
            </w:r>
          </w:p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2DFA90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Functional</w:t>
            </w:r>
          </w:p>
        </w:tc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F208A0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Launch myshell; type 'pwd' and press Enter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41E9AC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Current working directory is printed; prompt reappears</w:t>
            </w:r>
          </w:p>
        </w:tc>
      </w:tr>
      <w:tr w:rsidR="004812CE" w14:paraId="0CD7570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4AADFB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TC-02</w:t>
            </w:r>
          </w:p>
        </w:tc>
        <w:tc>
          <w:tcPr>
            <w:tcW w:w="2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016500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Exit terminates the loop (REQ-2)</w:t>
            </w:r>
          </w:p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8CA3B8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Functional</w:t>
            </w:r>
          </w:p>
        </w:tc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7180EA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Launch myshell; type 'exit' and press Enter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6B7E41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Shell process terminates cleanly with no error</w:t>
            </w:r>
          </w:p>
        </w:tc>
      </w:tr>
      <w:tr w:rsidR="004812CE" w14:paraId="0D14DB4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31C7EF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TC-03</w:t>
            </w:r>
          </w:p>
        </w:tc>
        <w:tc>
          <w:tcPr>
            <w:tcW w:w="2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CFFE5A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cd to invalid directory (REQ-4)</w:t>
            </w:r>
          </w:p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5DBD6E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Functional</w:t>
            </w:r>
          </w:p>
        </w:tc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38ECAB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Type 'cd /no/such/dir'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DC2F72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Single-line error printed; shell remains in the original directory</w:t>
            </w:r>
          </w:p>
        </w:tc>
      </w:tr>
      <w:tr w:rsidR="004812CE" w14:paraId="7DA0107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2D8C88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TC-04</w:t>
            </w:r>
          </w:p>
        </w:tc>
        <w:tc>
          <w:tcPr>
            <w:tcW w:w="2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7537C4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Quoted argument parsing (REQ-6)</w:t>
            </w:r>
          </w:p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E92582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Functional</w:t>
            </w:r>
          </w:p>
        </w:tc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50B4C2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Type echo "Hello World"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3349B9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Output is exactly: Hello World (treated as one argument)</w:t>
            </w:r>
          </w:p>
        </w:tc>
      </w:tr>
      <w:tr w:rsidR="004812CE" w14:paraId="71C1727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A50319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TC-05</w:t>
            </w:r>
          </w:p>
        </w:tc>
        <w:tc>
          <w:tcPr>
            <w:tcW w:w="2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74836A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External command execution (REQ-9, 10, 11)</w:t>
            </w:r>
          </w:p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E24F39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Functional</w:t>
            </w:r>
          </w:p>
        </w:tc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064195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Type 'ls -l'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0EBEFB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Directory listing is printed; shell waits for completion before next prompt; exit status 0</w:t>
            </w:r>
          </w:p>
        </w:tc>
      </w:tr>
      <w:tr w:rsidR="004812CE" w14:paraId="759E1F6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50D317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TC-06</w:t>
            </w:r>
          </w:p>
        </w:tc>
        <w:tc>
          <w:tcPr>
            <w:tcW w:w="2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BED214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Unknown command handling (REQ-12)</w:t>
            </w:r>
          </w:p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8E1000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Functional</w:t>
            </w:r>
          </w:p>
        </w:tc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089575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Type 'notacommand123'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5A91F4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Clear 'command not found' error printed; shell does not crash; prompt reappears</w:t>
            </w:r>
          </w:p>
        </w:tc>
      </w:tr>
      <w:tr w:rsidR="004812CE" w14:paraId="2562A76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284DA5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TC-07</w:t>
            </w:r>
          </w:p>
        </w:tc>
        <w:tc>
          <w:tcPr>
            <w:tcW w:w="2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37A3DB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Output redirection overwrite (REQ-14)</w:t>
            </w:r>
          </w:p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95FE7F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Functional</w:t>
            </w:r>
          </w:p>
        </w:tc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512461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Type echo hi &gt; out.txt twice with different text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ED79B4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out.txt contains only the most recent text (overwritten, not appended)</w:t>
            </w:r>
          </w:p>
        </w:tc>
      </w:tr>
      <w:tr w:rsidR="004812CE" w14:paraId="66DB962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BD49C0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TC-08</w:t>
            </w:r>
          </w:p>
        </w:tc>
        <w:tc>
          <w:tcPr>
            <w:tcW w:w="2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C32616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Piping two commands (REQ-16, 17)</w:t>
            </w:r>
          </w:p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9903F0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Functional</w:t>
            </w:r>
          </w:p>
        </w:tc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390865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Create a file with multiple lines; type cat file.txt | grep hi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03EE59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Only lines containing 'hi' are printed; no hanging process or descriptor leak</w:t>
            </w:r>
          </w:p>
        </w:tc>
      </w:tr>
      <w:tr w:rsidR="004812CE" w14:paraId="2FCD617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1B9356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TC-09</w:t>
            </w:r>
          </w:p>
        </w:tc>
        <w:tc>
          <w:tcPr>
            <w:tcW w:w="2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EFFCD1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Built-in response time (REQ-1, performance)</w:t>
            </w:r>
          </w:p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C2CF12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Non-Functional (Performance)</w:t>
            </w:r>
          </w:p>
        </w:tc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8EA3A7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Time 100 consecutive 'pwd' commands via a test script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292DC2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Average time to redisplay prompt after a built-in is under 100ms</w:t>
            </w:r>
          </w:p>
        </w:tc>
      </w:tr>
      <w:tr w:rsidR="004812CE" w14:paraId="43BEBA8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21D58B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TC-10</w:t>
            </w:r>
          </w:p>
        </w:tc>
        <w:tc>
          <w:tcPr>
            <w:tcW w:w="2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0A2D3C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No privilege escalation (REQ-SEC-1)</w:t>
            </w:r>
          </w:p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761476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Non-Functional (Security)</w:t>
            </w:r>
          </w:p>
        </w:tc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FBDF83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Inside the shell, run 'whoami' and 'id -u'; compare to the same commands run directly in the host terminal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BA8CF7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Output matches exactly — the shell never runs commands with elevated or different privileges</w:t>
            </w:r>
          </w:p>
        </w:tc>
      </w:tr>
    </w:tbl>
    <w:p w14:paraId="07074609" w14:textId="77777777" w:rsidR="004812CE" w:rsidRDefault="00000000">
      <w:pPr>
        <w:pStyle w:val="Heading1"/>
        <w:spacing w:before="36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14. Test Metrics &amp; Reporting</w:t>
      </w:r>
    </w:p>
    <w:p w14:paraId="3D166B16" w14:textId="77777777" w:rsidR="004812CE" w:rsidRDefault="00000000">
      <w:pPr>
        <w:spacing w:after="140" w:line="276" w:lineRule="auto"/>
      </w:pPr>
      <w:r>
        <w:rPr>
          <w:rFonts w:ascii="Calibri" w:eastAsia="Calibri" w:hAnsi="Calibri" w:cs="Calibri"/>
          <w:sz w:val="22"/>
          <w:szCs w:val="22"/>
        </w:rPr>
        <w:t>Metrics collected: % of test cases executed, % passed/failed, number of defects found, requirement coverage (REQ-IDs with at least one passing test case).</w:t>
      </w:r>
    </w:p>
    <w:p w14:paraId="2016FE17" w14:textId="77777777" w:rsidR="004812CE" w:rsidRDefault="00000000">
      <w:pPr>
        <w:spacing w:after="140" w:line="276" w:lineRule="auto"/>
      </w:pPr>
      <w:r>
        <w:rPr>
          <w:rFonts w:ascii="Calibri" w:eastAsia="Calibri" w:hAnsi="Calibri" w:cs="Calibri"/>
          <w:sz w:val="22"/>
          <w:szCs w:val="22"/>
        </w:rPr>
        <w:lastRenderedPageBreak/>
        <w:t>Reports: a brief status note after each test session; a final Test Summary Report compiled before submission, listing pass/fail for every test case in Section 13.</w:t>
      </w:r>
    </w:p>
    <w:p w14:paraId="2D1E7CB1" w14:textId="77777777" w:rsidR="004812CE" w:rsidRDefault="00000000">
      <w:pPr>
        <w:pStyle w:val="Heading1"/>
        <w:spacing w:before="36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15. Approvals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800"/>
        <w:gridCol w:w="2900"/>
      </w:tblGrid>
      <w:tr w:rsidR="004812CE" w14:paraId="640A549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A25EF5" w14:textId="77777777" w:rsidR="004812C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2800" w:type="dxa"/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218983" w14:textId="77777777" w:rsidR="004812C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900" w:type="dxa"/>
            <w:shd w:val="clear" w:color="auto" w:fill="1F386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A53C62" w14:textId="77777777" w:rsidR="004812C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Signature / Date</w:t>
            </w:r>
          </w:p>
        </w:tc>
      </w:tr>
      <w:tr w:rsidR="004812CE" w14:paraId="2AE105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5D0324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QA Lead</w:t>
            </w:r>
          </w:p>
        </w:tc>
        <w:tc>
          <w:tcPr>
            <w:tcW w:w="2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4E82CD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Diya</w:t>
            </w:r>
          </w:p>
        </w:tc>
        <w:tc>
          <w:tcPr>
            <w:tcW w:w="2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FCBCB9" w14:textId="0959E3E1" w:rsidR="004812CE" w:rsidRDefault="00DE6679">
            <w:r>
              <w:t>All tests passed (Total=32)</w:t>
            </w:r>
          </w:p>
        </w:tc>
      </w:tr>
      <w:tr w:rsidR="004812CE" w14:paraId="7F521EE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A1FE95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Dev</w:t>
            </w:r>
          </w:p>
        </w:tc>
        <w:tc>
          <w:tcPr>
            <w:tcW w:w="2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B04EBC" w14:textId="77777777" w:rsidR="004812C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Debhargo, Aarush, Prithviraj</w:t>
            </w:r>
          </w:p>
        </w:tc>
        <w:tc>
          <w:tcPr>
            <w:tcW w:w="2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C9230A" w14:textId="77777777" w:rsidR="004812CE" w:rsidRDefault="004812CE"/>
        </w:tc>
      </w:tr>
    </w:tbl>
    <w:p w14:paraId="0C79A1AD" w14:textId="77777777" w:rsidR="00000000" w:rsidRDefault="00000000"/>
    <w:p w14:paraId="6D85C61A" w14:textId="77777777" w:rsidR="00DE6679" w:rsidRDefault="00DE6679"/>
    <w:p w14:paraId="4839CAB4" w14:textId="62B74246" w:rsidR="00DE6679" w:rsidRDefault="00DE6679">
      <w:r>
        <w:t>All the tests passed as of Part 1 deliverables:</w:t>
      </w:r>
    </w:p>
    <w:p w14:paraId="38C4ADCD" w14:textId="77777777" w:rsidR="00DE6679" w:rsidRDefault="00DE6679"/>
    <w:p w14:paraId="6B4FB223" w14:textId="6B542F34" w:rsidR="00DE6679" w:rsidRDefault="00DE6679">
      <w:r w:rsidRPr="00DE6679">
        <w:drawing>
          <wp:inline distT="0" distB="0" distL="0" distR="0" wp14:anchorId="17A3DB19" wp14:editId="041915A4">
            <wp:extent cx="4076910" cy="4921503"/>
            <wp:effectExtent l="0" t="0" r="0" b="0"/>
            <wp:docPr id="1103026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0261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76910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6679">
      <w:pgSz w:w="11906" w:h="16838"/>
      <w:pgMar w:top="1080" w:right="1100" w:bottom="108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2629A7"/>
    <w:multiLevelType w:val="hybridMultilevel"/>
    <w:tmpl w:val="6400E292"/>
    <w:lvl w:ilvl="0" w:tplc="7B840E64">
      <w:start w:val="1"/>
      <w:numFmt w:val="bullet"/>
      <w:lvlText w:val="•"/>
      <w:lvlJc w:val="left"/>
      <w:pPr>
        <w:ind w:left="460" w:hanging="260"/>
      </w:pPr>
    </w:lvl>
    <w:lvl w:ilvl="1" w:tplc="4E1009BC">
      <w:numFmt w:val="decimal"/>
      <w:lvlText w:val=""/>
      <w:lvlJc w:val="left"/>
    </w:lvl>
    <w:lvl w:ilvl="2" w:tplc="BB4AA3FA">
      <w:numFmt w:val="decimal"/>
      <w:lvlText w:val=""/>
      <w:lvlJc w:val="left"/>
    </w:lvl>
    <w:lvl w:ilvl="3" w:tplc="44EA57BA">
      <w:numFmt w:val="decimal"/>
      <w:lvlText w:val=""/>
      <w:lvlJc w:val="left"/>
    </w:lvl>
    <w:lvl w:ilvl="4" w:tplc="D1149250">
      <w:numFmt w:val="decimal"/>
      <w:lvlText w:val=""/>
      <w:lvlJc w:val="left"/>
    </w:lvl>
    <w:lvl w:ilvl="5" w:tplc="B360F97A">
      <w:numFmt w:val="decimal"/>
      <w:lvlText w:val=""/>
      <w:lvlJc w:val="left"/>
    </w:lvl>
    <w:lvl w:ilvl="6" w:tplc="4EAA1D7C">
      <w:numFmt w:val="decimal"/>
      <w:lvlText w:val=""/>
      <w:lvlJc w:val="left"/>
    </w:lvl>
    <w:lvl w:ilvl="7" w:tplc="7EE2131A">
      <w:numFmt w:val="decimal"/>
      <w:lvlText w:val=""/>
      <w:lvlJc w:val="left"/>
    </w:lvl>
    <w:lvl w:ilvl="8" w:tplc="16C29216">
      <w:numFmt w:val="decimal"/>
      <w:lvlText w:val=""/>
      <w:lvlJc w:val="left"/>
    </w:lvl>
  </w:abstractNum>
  <w:abstractNum w:abstractNumId="1" w15:restartNumberingAfterBreak="0">
    <w:nsid w:val="739C7C34"/>
    <w:multiLevelType w:val="hybridMultilevel"/>
    <w:tmpl w:val="7A267A1E"/>
    <w:lvl w:ilvl="0" w:tplc="4A1A559A">
      <w:start w:val="1"/>
      <w:numFmt w:val="bullet"/>
      <w:lvlText w:val="●"/>
      <w:lvlJc w:val="left"/>
      <w:pPr>
        <w:ind w:left="720" w:hanging="360"/>
      </w:pPr>
    </w:lvl>
    <w:lvl w:ilvl="1" w:tplc="5F768D98">
      <w:start w:val="1"/>
      <w:numFmt w:val="bullet"/>
      <w:lvlText w:val="○"/>
      <w:lvlJc w:val="left"/>
      <w:pPr>
        <w:ind w:left="1440" w:hanging="360"/>
      </w:pPr>
    </w:lvl>
    <w:lvl w:ilvl="2" w:tplc="A4B2D59C">
      <w:start w:val="1"/>
      <w:numFmt w:val="bullet"/>
      <w:lvlText w:val="■"/>
      <w:lvlJc w:val="left"/>
      <w:pPr>
        <w:ind w:left="2160" w:hanging="360"/>
      </w:pPr>
    </w:lvl>
    <w:lvl w:ilvl="3" w:tplc="7D70C96E">
      <w:start w:val="1"/>
      <w:numFmt w:val="bullet"/>
      <w:lvlText w:val="●"/>
      <w:lvlJc w:val="left"/>
      <w:pPr>
        <w:ind w:left="2880" w:hanging="360"/>
      </w:pPr>
    </w:lvl>
    <w:lvl w:ilvl="4" w:tplc="15FE3328">
      <w:start w:val="1"/>
      <w:numFmt w:val="bullet"/>
      <w:lvlText w:val="○"/>
      <w:lvlJc w:val="left"/>
      <w:pPr>
        <w:ind w:left="3600" w:hanging="360"/>
      </w:pPr>
    </w:lvl>
    <w:lvl w:ilvl="5" w:tplc="0596AB60">
      <w:start w:val="1"/>
      <w:numFmt w:val="bullet"/>
      <w:lvlText w:val="■"/>
      <w:lvlJc w:val="left"/>
      <w:pPr>
        <w:ind w:left="4320" w:hanging="360"/>
      </w:pPr>
    </w:lvl>
    <w:lvl w:ilvl="6" w:tplc="F386EA06">
      <w:start w:val="1"/>
      <w:numFmt w:val="bullet"/>
      <w:lvlText w:val="●"/>
      <w:lvlJc w:val="left"/>
      <w:pPr>
        <w:ind w:left="5040" w:hanging="360"/>
      </w:pPr>
    </w:lvl>
    <w:lvl w:ilvl="7" w:tplc="827EA784">
      <w:start w:val="1"/>
      <w:numFmt w:val="bullet"/>
      <w:lvlText w:val="●"/>
      <w:lvlJc w:val="left"/>
      <w:pPr>
        <w:ind w:left="5760" w:hanging="360"/>
      </w:pPr>
    </w:lvl>
    <w:lvl w:ilvl="8" w:tplc="10363ED4">
      <w:start w:val="1"/>
      <w:numFmt w:val="bullet"/>
      <w:lvlText w:val="●"/>
      <w:lvlJc w:val="left"/>
      <w:pPr>
        <w:ind w:left="6480" w:hanging="360"/>
      </w:pPr>
    </w:lvl>
  </w:abstractNum>
  <w:num w:numId="1" w16cid:durableId="1480222686">
    <w:abstractNumId w:val="1"/>
    <w:lvlOverride w:ilvl="0">
      <w:startOverride w:val="1"/>
    </w:lvlOverride>
  </w:num>
  <w:num w:numId="2" w16cid:durableId="10247439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12CE"/>
    <w:rsid w:val="000B0469"/>
    <w:rsid w:val="004812CE"/>
    <w:rsid w:val="00DE6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131CB"/>
  <w15:docId w15:val="{481031F3-D4CB-41DF-8000-482D0ED30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1394</Words>
  <Characters>7949</Characters>
  <Application>Microsoft Office Word</Application>
  <DocSecurity>0</DocSecurity>
  <Lines>66</Lines>
  <Paragraphs>18</Paragraphs>
  <ScaleCrop>false</ScaleCrop>
  <Company/>
  <LinksUpToDate>false</LinksUpToDate>
  <CharactersWithSpaces>9325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Diya Gowda</cp:lastModifiedBy>
  <cp:revision>2</cp:revision>
  <dcterms:created xsi:type="dcterms:W3CDTF">2026-10-05T03:10:00Z</dcterms:created>
  <dcterms:modified xsi:type="dcterms:W3CDTF">2026-10-07T05:29:00Z</dcterms:modified>
</cp:coreProperties>
</file>