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jc w:val="center"/>
        <w:rPr/>
      </w:pPr>
      <w:r w:rsidDel="00000000" w:rsidR="00000000" w:rsidRPr="00000000">
        <w:rPr>
          <w:b w:val="1"/>
          <w:bCs w:val="1"/>
          <w:sz w:val="28"/>
          <w:szCs w:val="28"/>
          <w:rtl w:val="0"/>
        </w:rPr>
        <w:t xml:space="preserve"> </w:t>
      </w:r>
      <w:r w:rsidDel="00000000" w:rsidR="00000000" w:rsidRPr="00000000">
        <w:rPr>
          <w:b w:val="1"/>
          <w:bCs w:val="1"/>
          <w:sz w:val="24"/>
          <w:szCs w:val="24"/>
          <w:rtl w:val="0"/>
        </w:rPr>
        <w:t xml:space="preserve"> PROJECT REPORT</w:t>
      </w:r>
      <w:r w:rsidDel="00000000" w:rsidR="00000000" w:rsidRPr="00000000">
        <w:rPr>
          <w:sz w:val="24"/>
          <w:szCs w:val="24"/>
          <w:rtl w:val="0"/>
        </w:rPr>
        <w:t xml:space="preserve"> </w:t>
      </w:r>
      <w:r w:rsidDel="00000000" w:rsidR="00000000" w:rsidRPr="00000000">
        <w:rPr>
          <w:b w:val="1"/>
          <w:bCs w:val="1"/>
          <w:color w:val="000000"/>
          <w:sz w:val="24"/>
          <w:szCs w:val="24"/>
          <w:rtl w:val="0"/>
        </w:rPr>
        <w:t xml:space="preserve">OF CO-OP PROJECT AT INDUSTRY (MODULE-1)</w:t>
      </w:r>
      <w:r w:rsidDel="00000000" w:rsidR="00000000" w:rsidRPr="00000000">
        <w:rPr>
          <w:rtl w:val="0"/>
        </w:rPr>
      </w:r>
    </w:p>
    <w:p w:rsidR="00000000" w:rsidDel="00000000" w:rsidP="00000000" w:rsidRDefault="00000000" w:rsidRPr="00000000" w14:paraId="00000002">
      <w:pPr>
        <w:spacing w:after="80" w:lineRule="auto"/>
        <w:jc w:val="center"/>
        <w:rPr>
          <w:b w:val="1"/>
          <w:bCs w:val="1"/>
        </w:rPr>
      </w:pPr>
      <w:r w:rsidDel="00000000" w:rsidR="00000000" w:rsidRPr="00000000">
        <w:rPr>
          <w:rtl w:val="0"/>
        </w:rPr>
        <w:t xml:space="preserve">     </w:t>
      </w:r>
      <w:r w:rsidDel="00000000" w:rsidR="00000000" w:rsidRPr="00000000">
        <w:rPr>
          <w:b w:val="1"/>
          <w:bCs w:val="1"/>
          <w:rtl w:val="0"/>
        </w:rPr>
        <w:t xml:space="preserve">ON</w:t>
      </w:r>
    </w:p>
    <w:p w:rsidR="00000000" w:rsidDel="00000000" w:rsidP="00000000" w:rsidRDefault="00000000" w:rsidRPr="00000000" w14:paraId="00000003">
      <w:pPr>
        <w:spacing w:after="60" w:before="60" w:lineRule="auto"/>
        <w:jc w:val="center"/>
        <w:rPr>
          <w:b w:val="1"/>
          <w:bCs w:val="1"/>
          <w:sz w:val="28"/>
          <w:szCs w:val="28"/>
        </w:rPr>
      </w:pPr>
      <w:r w:rsidDel="00000000" w:rsidR="00000000" w:rsidRPr="00000000">
        <w:rPr>
          <w:b w:val="1"/>
          <w:bCs w:val="1"/>
          <w:sz w:val="28"/>
          <w:szCs w:val="28"/>
          <w:rtl w:val="0"/>
        </w:rPr>
        <w:t xml:space="preserve">   ILLUSIONs OF PERFORMANCE </w:t>
      </w:r>
    </w:p>
    <w:p w:rsidR="00000000" w:rsidDel="00000000" w:rsidP="00000000" w:rsidRDefault="00000000" w:rsidRPr="00000000" w14:paraId="00000004">
      <w:pPr>
        <w:spacing w:after="60" w:before="60" w:lineRule="auto"/>
        <w:jc w:val="left"/>
        <w:rPr>
          <w:b w:val="1"/>
          <w:bCs w:val="1"/>
          <w:sz w:val="28"/>
          <w:szCs w:val="28"/>
        </w:rPr>
      </w:pPr>
      <w:r w:rsidDel="00000000" w:rsidR="00000000" w:rsidRPr="00000000">
        <w:rPr>
          <w:b w:val="1"/>
          <w:bCs w:val="1"/>
          <w:sz w:val="28"/>
          <w:szCs w:val="28"/>
          <w:rtl w:val="0"/>
        </w:rPr>
        <w:t xml:space="preserve">                       Train–Test Leakage in Similarity  Search Benchmarks</w:t>
      </w:r>
    </w:p>
    <w:p w:rsidR="00000000" w:rsidDel="00000000" w:rsidP="00000000" w:rsidRDefault="00000000" w:rsidRPr="00000000" w14:paraId="00000005">
      <w:pPr>
        <w:spacing w:after="60" w:before="60" w:lineRule="auto"/>
        <w:jc w:val="center"/>
        <w:rPr/>
      </w:pPr>
      <w:r w:rsidDel="00000000" w:rsidR="00000000" w:rsidRPr="00000000">
        <w:rPr>
          <w:rtl w:val="0"/>
        </w:rPr>
      </w:r>
    </w:p>
    <w:p w:rsidR="00000000" w:rsidDel="00000000" w:rsidP="00000000" w:rsidRDefault="00000000" w:rsidRPr="00000000" w14:paraId="00000006">
      <w:pPr>
        <w:spacing w:after="60" w:before="60" w:lineRule="auto"/>
        <w:jc w:val="center"/>
        <w:rPr>
          <w:b w:val="1"/>
          <w:bCs w:val="1"/>
        </w:rPr>
      </w:pPr>
      <w:r w:rsidDel="00000000" w:rsidR="00000000" w:rsidRPr="00000000">
        <w:rPr>
          <w:rtl w:val="0"/>
        </w:rPr>
        <w:t xml:space="preserve">    </w:t>
      </w:r>
      <w:r w:rsidDel="00000000" w:rsidR="00000000" w:rsidRPr="00000000">
        <w:rPr>
          <w:b w:val="1"/>
          <w:bCs w:val="1"/>
          <w:rtl w:val="0"/>
        </w:rPr>
        <w:t xml:space="preserve">Submitted in partial fulfilment of the requirements for the award of the degree of</w:t>
      </w:r>
    </w:p>
    <w:p w:rsidR="00000000" w:rsidDel="00000000" w:rsidP="00000000" w:rsidRDefault="00000000" w:rsidRPr="00000000" w14:paraId="00000007">
      <w:pPr>
        <w:spacing w:after="80" w:lineRule="auto"/>
        <w:jc w:val="left"/>
        <w:rPr/>
      </w:pPr>
      <w:r w:rsidDel="00000000" w:rsidR="00000000" w:rsidRPr="00000000">
        <w:rPr>
          <w:rtl w:val="0"/>
        </w:rPr>
      </w:r>
    </w:p>
    <w:p w:rsidR="00000000" w:rsidDel="00000000" w:rsidP="00000000" w:rsidRDefault="00000000" w:rsidRPr="00000000" w14:paraId="00000008">
      <w:pPr>
        <w:spacing w:after="60" w:before="60" w:lineRule="auto"/>
        <w:jc w:val="center"/>
        <w:rPr/>
      </w:pPr>
      <w:r w:rsidDel="00000000" w:rsidR="00000000" w:rsidRPr="00000000">
        <w:rPr>
          <w:b w:val="1"/>
          <w:bCs w:val="1"/>
          <w:rtl w:val="0"/>
        </w:rPr>
        <w:t xml:space="preserve">BACHELOR OF ENGINEERING</w:t>
      </w:r>
      <w:r w:rsidDel="00000000" w:rsidR="00000000" w:rsidRPr="00000000">
        <w:rPr>
          <w:rtl w:val="0"/>
        </w:rPr>
      </w:r>
    </w:p>
    <w:p w:rsidR="00000000" w:rsidDel="00000000" w:rsidP="00000000" w:rsidRDefault="00000000" w:rsidRPr="00000000" w14:paraId="00000009">
      <w:pPr>
        <w:spacing w:after="60" w:before="60" w:lineRule="auto"/>
        <w:jc w:val="center"/>
        <w:rPr>
          <w:b w:val="1"/>
          <w:bCs w:val="1"/>
        </w:rPr>
      </w:pPr>
      <w:r w:rsidDel="00000000" w:rsidR="00000000" w:rsidRPr="00000000">
        <w:rPr>
          <w:b w:val="1"/>
          <w:bCs w:val="1"/>
          <w:sz w:val="22"/>
          <w:szCs w:val="22"/>
          <w:rtl w:val="0"/>
        </w:rPr>
        <w:t xml:space="preserve">In</w:t>
      </w:r>
      <w:r w:rsidDel="00000000" w:rsidR="00000000" w:rsidRPr="00000000">
        <w:rPr>
          <w:rtl w:val="0"/>
        </w:rPr>
      </w:r>
    </w:p>
    <w:p w:rsidR="00000000" w:rsidDel="00000000" w:rsidP="00000000" w:rsidRDefault="00000000" w:rsidRPr="00000000" w14:paraId="0000000A">
      <w:pPr>
        <w:spacing w:after="60" w:before="60" w:lineRule="auto"/>
        <w:jc w:val="center"/>
        <w:rPr/>
      </w:pPr>
      <w:r w:rsidDel="00000000" w:rsidR="00000000" w:rsidRPr="00000000">
        <w:rPr>
          <w:b w:val="1"/>
          <w:bCs w:val="1"/>
          <w:rtl w:val="0"/>
        </w:rPr>
        <w:t xml:space="preserve">COMPUTER SCIENCE AND ENGINEERING</w:t>
      </w: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tl w:val="0"/>
        </w:rPr>
      </w:r>
    </w:p>
    <w:p w:rsidR="00000000" w:rsidDel="00000000" w:rsidP="00000000" w:rsidRDefault="00000000" w:rsidRPr="00000000" w14:paraId="00000010">
      <w:pPr>
        <w:tabs>
          <w:tab w:val="right" w:leader="none" w:pos="8640"/>
        </w:tabs>
        <w:spacing w:after="60" w:before="60" w:lineRule="auto"/>
        <w:rPr/>
      </w:pPr>
      <w:r w:rsidDel="00000000" w:rsidR="00000000" w:rsidRPr="00000000">
        <w:rPr>
          <w:b w:val="1"/>
          <w:bCs w:val="1"/>
          <w:rtl w:val="0"/>
        </w:rPr>
        <w:t xml:space="preserve">Submitted by:                                                                                              Supervised By:</w:t>
      </w:r>
      <w:r w:rsidDel="00000000" w:rsidR="00000000" w:rsidRPr="00000000">
        <w:rPr>
          <w:rtl w:val="0"/>
        </w:rPr>
      </w:r>
    </w:p>
    <w:p w:rsidR="00000000" w:rsidDel="00000000" w:rsidP="00000000" w:rsidRDefault="00000000" w:rsidRPr="00000000" w14:paraId="00000011">
      <w:pPr>
        <w:tabs>
          <w:tab w:val="right" w:leader="none" w:pos="8640"/>
        </w:tabs>
        <w:spacing w:after="60" w:before="60" w:lineRule="auto"/>
        <w:rPr>
          <w:b w:val="1"/>
          <w:bCs w:val="1"/>
        </w:rPr>
      </w:pPr>
      <w:r w:rsidDel="00000000" w:rsidR="00000000" w:rsidRPr="00000000">
        <w:rPr>
          <w:b w:val="1"/>
          <w:bCs w:val="1"/>
          <w:rtl w:val="0"/>
        </w:rPr>
        <w:t xml:space="preserve">Diya Gupta – 2210990303                                                                           Mrs.Swati Goel</w:t>
      </w:r>
    </w:p>
    <w:p w:rsidR="00000000" w:rsidDel="00000000" w:rsidP="00000000" w:rsidRDefault="00000000" w:rsidRPr="00000000" w14:paraId="00000012">
      <w:pPr>
        <w:spacing w:after="60" w:before="60" w:lineRule="auto"/>
        <w:rPr>
          <w:b w:val="1"/>
          <w:bCs w:val="1"/>
          <w:shd w:fill="auto" w:val="clear"/>
        </w:rPr>
      </w:pPr>
      <w:r w:rsidDel="00000000" w:rsidR="00000000" w:rsidRPr="00000000">
        <w:rPr>
          <w:b w:val="1"/>
          <w:bCs w:val="1"/>
          <w:rtl w:val="0"/>
        </w:rPr>
        <w:t xml:space="preserve">Aakanksha Sharma – 2210990006</w:t>
      </w:r>
      <w:r w:rsidDel="00000000" w:rsidR="00000000" w:rsidRPr="00000000">
        <w:rPr>
          <w:rtl w:val="0"/>
        </w:rPr>
      </w:r>
    </w:p>
    <w:p w:rsidR="00000000" w:rsidDel="00000000" w:rsidP="00000000" w:rsidRDefault="00000000" w:rsidRPr="00000000" w14:paraId="00000013">
      <w:pPr>
        <w:spacing w:after="60" w:before="60" w:lineRule="auto"/>
        <w:rPr>
          <w:b w:val="1"/>
          <w:bCs w:val="1"/>
        </w:rPr>
      </w:pPr>
      <w:r w:rsidDel="00000000" w:rsidR="00000000" w:rsidRPr="00000000">
        <w:rPr>
          <w:b w:val="1"/>
          <w:bCs w:val="1"/>
          <w:shd w:fill="auto" w:val="clear"/>
          <w:rtl w:val="0"/>
        </w:rPr>
        <w:t xml:space="preserve">Siya Bansal - 22109902386</w:t>
      </w: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2023908</wp:posOffset>
            </wp:positionH>
            <wp:positionV relativeFrom="paragraph">
              <wp:posOffset>69230</wp:posOffset>
            </wp:positionV>
            <wp:extent cx="1858645" cy="169164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58645" cy="1691640"/>
                    </a:xfrm>
                    <a:prstGeom prst="rect"/>
                    <a:ln/>
                  </pic:spPr>
                </pic:pic>
              </a:graphicData>
            </a:graphic>
          </wp:anchor>
        </w:drawing>
      </w:r>
    </w:p>
    <w:p w:rsidR="00000000" w:rsidDel="00000000" w:rsidP="00000000" w:rsidRDefault="00000000" w:rsidRPr="00000000" w14:paraId="00000018">
      <w:pPr>
        <w:spacing w:after="80" w:lineRule="auto"/>
        <w:rPr/>
      </w:pP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tl w:val="0"/>
        </w:rPr>
      </w:r>
    </w:p>
    <w:p w:rsidR="00000000" w:rsidDel="00000000" w:rsidP="00000000" w:rsidRDefault="00000000" w:rsidRPr="00000000" w14:paraId="0000001A">
      <w:pPr>
        <w:spacing w:after="60" w:before="60" w:lineRule="auto"/>
        <w:jc w:val="center"/>
        <w:rPr/>
      </w:pPr>
      <w:r w:rsidDel="00000000" w:rsidR="00000000" w:rsidRPr="00000000">
        <w:rPr>
          <w:rtl w:val="0"/>
        </w:rPr>
        <w:t xml:space="preserve"> </w:t>
      </w:r>
      <w:r w:rsidDel="00000000" w:rsidR="00000000" w:rsidRPr="00000000">
        <w:rPr>
          <w:b w:val="1"/>
          <w:bCs w:val="1"/>
          <w:rtl w:val="0"/>
        </w:rPr>
        <w:t xml:space="preserve">DEPARTMENT OF COMPUTER SCIENCE AND ENGINEERING</w:t>
      </w:r>
      <w:r w:rsidDel="00000000" w:rsidR="00000000" w:rsidRPr="00000000">
        <w:rPr>
          <w:rtl w:val="0"/>
        </w:rPr>
      </w:r>
    </w:p>
    <w:p w:rsidR="00000000" w:rsidDel="00000000" w:rsidP="00000000" w:rsidRDefault="00000000" w:rsidRPr="00000000" w14:paraId="0000001B">
      <w:pPr>
        <w:spacing w:after="60" w:before="60" w:lineRule="auto"/>
        <w:jc w:val="center"/>
        <w:rPr>
          <w:b w:val="1"/>
          <w:bCs w:val="1"/>
        </w:rPr>
      </w:pPr>
      <w:r w:rsidDel="00000000" w:rsidR="00000000" w:rsidRPr="00000000">
        <w:rPr>
          <w:b w:val="1"/>
          <w:bCs w:val="1"/>
          <w:rtl w:val="0"/>
        </w:rPr>
        <w:t xml:space="preserve">CHITKARA UNIVERSITY</w:t>
      </w:r>
    </w:p>
    <w:p w:rsidR="00000000" w:rsidDel="00000000" w:rsidP="00000000" w:rsidRDefault="00000000" w:rsidRPr="00000000" w14:paraId="0000001C">
      <w:pPr>
        <w:spacing w:after="60" w:before="60" w:lineRule="auto"/>
        <w:jc w:val="center"/>
        <w:rPr>
          <w:b w:val="1"/>
          <w:bCs w:val="1"/>
        </w:rPr>
      </w:pPr>
      <w:r w:rsidDel="00000000" w:rsidR="00000000" w:rsidRPr="00000000">
        <w:rPr>
          <w:rtl w:val="0"/>
        </w:rPr>
      </w:r>
    </w:p>
    <w:p w:rsidR="00000000" w:rsidDel="00000000" w:rsidP="00000000" w:rsidRDefault="00000000" w:rsidRPr="00000000" w14:paraId="0000001D">
      <w:pPr>
        <w:spacing w:after="60" w:before="60" w:lineRule="auto"/>
        <w:jc w:val="center"/>
        <w:rPr>
          <w:b w:val="1"/>
          <w:bCs w:val="1"/>
        </w:rPr>
      </w:pPr>
      <w:r w:rsidDel="00000000" w:rsidR="00000000" w:rsidRPr="00000000">
        <w:rPr>
          <w:b w:val="1"/>
          <w:bCs w:val="1"/>
          <w:rtl w:val="0"/>
        </w:rPr>
        <w:t xml:space="preserve">RAJPURA, PUNJAB, INDIA</w:t>
      </w:r>
    </w:p>
    <w:p w:rsidR="00000000" w:rsidDel="00000000" w:rsidP="00000000" w:rsidRDefault="00000000" w:rsidRPr="00000000" w14:paraId="0000001E">
      <w:pPr>
        <w:spacing w:after="60" w:before="60" w:lineRule="auto"/>
        <w:jc w:val="center"/>
        <w:rPr>
          <w:b w:val="1"/>
          <w:bCs w:val="1"/>
          <w:sz w:val="26"/>
          <w:szCs w:val="26"/>
        </w:rPr>
      </w:pPr>
      <w:r w:rsidDel="00000000" w:rsidR="00000000" w:rsidRPr="00000000">
        <w:rPr>
          <w:rtl w:val="0"/>
        </w:rPr>
      </w:r>
    </w:p>
    <w:p w:rsidR="00000000" w:rsidDel="00000000" w:rsidP="00000000" w:rsidRDefault="00000000" w:rsidRPr="00000000" w14:paraId="0000001F">
      <w:pPr>
        <w:spacing w:after="60" w:before="60" w:lineRule="auto"/>
        <w:jc w:val="center"/>
        <w:rPr>
          <w:b w:val="1"/>
          <w:bCs w:val="1"/>
          <w:sz w:val="26"/>
          <w:szCs w:val="26"/>
        </w:rPr>
      </w:pPr>
      <w:r w:rsidDel="00000000" w:rsidR="00000000" w:rsidRPr="00000000">
        <w:rPr>
          <w:rtl w:val="0"/>
        </w:rPr>
      </w:r>
    </w:p>
    <w:p w:rsidR="00000000" w:rsidDel="00000000" w:rsidP="00000000" w:rsidRDefault="00000000" w:rsidRPr="00000000" w14:paraId="00000020">
      <w:pPr>
        <w:spacing w:after="60" w:before="60" w:lineRule="auto"/>
        <w:jc w:val="center"/>
        <w:rPr>
          <w:b w:val="1"/>
          <w:bCs w:val="1"/>
          <w:sz w:val="26"/>
          <w:szCs w:val="26"/>
          <w:shd w:fill="auto" w:val="clear"/>
        </w:rPr>
      </w:pPr>
      <w:r w:rsidDel="00000000" w:rsidR="00000000" w:rsidRPr="00000000">
        <w:rPr>
          <w:b w:val="1"/>
          <w:bCs w:val="1"/>
          <w:sz w:val="26"/>
          <w:szCs w:val="26"/>
          <w:rtl w:val="0"/>
        </w:rPr>
        <w:t xml:space="preserve">CONTENTS</w:t>
      </w:r>
      <w:r w:rsidDel="00000000" w:rsidR="00000000" w:rsidRPr="00000000">
        <w:rPr>
          <w:rtl w:val="0"/>
        </w:rPr>
      </w:r>
    </w:p>
    <w:p w:rsidR="00000000" w:rsidDel="00000000" w:rsidP="00000000" w:rsidRDefault="00000000" w:rsidRPr="00000000" w14:paraId="00000021">
      <w:pPr>
        <w:spacing w:after="60" w:before="60" w:lineRule="auto"/>
        <w:jc w:val="center"/>
        <w:rPr>
          <w:b w:val="1"/>
          <w:bCs w:val="1"/>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6360"/>
        <w:gridCol w:w="1800"/>
        <w:tblGridChange w:id="0">
          <w:tblGrid>
            <w:gridCol w:w="1200"/>
            <w:gridCol w:w="6360"/>
            <w:gridCol w:w="18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22">
            <w:pPr>
              <w:jc w:val="center"/>
              <w:rPr/>
            </w:pPr>
            <w:r w:rsidDel="00000000" w:rsidR="00000000" w:rsidRPr="00000000">
              <w:rPr>
                <w:b w:val="1"/>
                <w:bCs w:val="1"/>
                <w:sz w:val="22"/>
                <w:szCs w:val="22"/>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23">
            <w:pPr>
              <w:jc w:val="center"/>
              <w:rPr/>
            </w:pPr>
            <w:r w:rsidDel="00000000" w:rsidR="00000000" w:rsidRPr="00000000">
              <w:rPr>
                <w:b w:val="1"/>
                <w:bCs w:val="1"/>
                <w:sz w:val="22"/>
                <w:szCs w:val="22"/>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24">
            <w:pPr>
              <w:jc w:val="center"/>
              <w:rPr/>
            </w:pPr>
            <w:r w:rsidDel="00000000" w:rsidR="00000000" w:rsidRPr="00000000">
              <w:rPr>
                <w:b w:val="1"/>
                <w:bCs w:val="1"/>
                <w:sz w:val="22"/>
                <w:szCs w:val="22"/>
                <w:rtl w:val="0"/>
              </w:rPr>
              <w:t xml:space="preserve">Page 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25">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26">
            <w:pPr>
              <w:jc w:val="center"/>
              <w:rPr/>
            </w:pPr>
            <w:r w:rsidDel="00000000" w:rsidR="00000000" w:rsidRPr="00000000">
              <w:rPr>
                <w:sz w:val="22"/>
                <w:szCs w:val="22"/>
                <w:rtl w:val="0"/>
              </w:rPr>
              <w:t xml:space="preserve">Declaration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27">
            <w:pPr>
              <w:jc w:val="center"/>
              <w:rPr/>
            </w:pPr>
            <w:r w:rsidDel="00000000" w:rsidR="00000000" w:rsidRPr="00000000">
              <w:rPr>
                <w:sz w:val="22"/>
                <w:szCs w:val="22"/>
                <w:rtl w:val="0"/>
              </w:rPr>
              <w:t xml:space="preserve">ii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28">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29">
            <w:pPr>
              <w:jc w:val="center"/>
              <w:rPr/>
            </w:pPr>
            <w:r w:rsidDel="00000000" w:rsidR="00000000" w:rsidRPr="00000000">
              <w:rPr>
                <w:sz w:val="22"/>
                <w:szCs w:val="22"/>
                <w:rtl w:val="0"/>
              </w:rPr>
              <w:t xml:space="preserve">Acknowledgement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2A">
            <w:pPr>
              <w:jc w:val="center"/>
              <w:rPr/>
            </w:pPr>
            <w:r w:rsidDel="00000000" w:rsidR="00000000" w:rsidRPr="00000000">
              <w:rPr>
                <w:sz w:val="22"/>
                <w:szCs w:val="22"/>
                <w:rtl w:val="0"/>
              </w:rPr>
              <w:t xml:space="preserve">iii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2B">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2C">
            <w:pPr>
              <w:jc w:val="center"/>
              <w:rPr/>
            </w:pPr>
            <w:r w:rsidDel="00000000" w:rsidR="00000000" w:rsidRPr="00000000">
              <w:rPr>
                <w:sz w:val="22"/>
                <w:szCs w:val="22"/>
                <w:rtl w:val="0"/>
              </w:rPr>
              <w:t xml:space="preserve">Abstract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2D">
            <w:pPr>
              <w:jc w:val="center"/>
              <w:rPr/>
            </w:pPr>
            <w:r w:rsidDel="00000000" w:rsidR="00000000" w:rsidRPr="00000000">
              <w:rPr>
                <w:sz w:val="22"/>
                <w:szCs w:val="22"/>
                <w:rtl w:val="0"/>
              </w:rPr>
              <w:t xml:space="preserve">iv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2E">
            <w:pPr>
              <w:jc w:val="center"/>
              <w:rPr/>
            </w:pPr>
            <w:r w:rsidDel="00000000" w:rsidR="00000000" w:rsidRPr="00000000">
              <w:rPr>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2F">
            <w:pPr>
              <w:jc w:val="center"/>
              <w:rPr/>
            </w:pPr>
            <w:r w:rsidDel="00000000" w:rsidR="00000000" w:rsidRPr="00000000">
              <w:rPr>
                <w:sz w:val="22"/>
                <w:szCs w:val="22"/>
                <w:rtl w:val="0"/>
              </w:rPr>
              <w:t xml:space="preserve">Introduction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30">
            <w:pPr>
              <w:jc w:val="center"/>
              <w:rPr/>
            </w:pPr>
            <w:r w:rsidDel="00000000" w:rsidR="00000000" w:rsidRPr="00000000">
              <w:rPr>
                <w:sz w:val="22"/>
                <w:szCs w:val="22"/>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31">
            <w:pPr>
              <w:jc w:val="center"/>
              <w:rPr/>
            </w:pPr>
            <w:r w:rsidDel="00000000" w:rsidR="00000000" w:rsidRPr="00000000">
              <w:rPr>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32">
            <w:pPr>
              <w:jc w:val="center"/>
              <w:rPr/>
            </w:pPr>
            <w:r w:rsidDel="00000000" w:rsidR="00000000" w:rsidRPr="00000000">
              <w:rPr>
                <w:sz w:val="22"/>
                <w:szCs w:val="22"/>
                <w:rtl w:val="0"/>
              </w:rPr>
              <w:t xml:space="preserve">Problem Statement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33">
            <w:pPr>
              <w:jc w:val="center"/>
              <w:rPr/>
            </w:pPr>
            <w:r w:rsidDel="00000000" w:rsidR="00000000" w:rsidRPr="00000000">
              <w:rPr>
                <w:sz w:val="22"/>
                <w:szCs w:val="22"/>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34">
            <w:pPr>
              <w:jc w:val="center"/>
              <w:rPr/>
            </w:pPr>
            <w:r w:rsidDel="00000000" w:rsidR="00000000" w:rsidRPr="00000000">
              <w:rPr>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35">
            <w:pPr>
              <w:jc w:val="center"/>
              <w:rPr/>
            </w:pPr>
            <w:r w:rsidDel="00000000" w:rsidR="00000000" w:rsidRPr="00000000">
              <w:rPr>
                <w:sz w:val="22"/>
                <w:szCs w:val="22"/>
                <w:rtl w:val="0"/>
              </w:rPr>
              <w:t xml:space="preserve">Research Objectives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36">
            <w:pPr>
              <w:jc w:val="center"/>
              <w:rPr/>
            </w:pPr>
            <w:r w:rsidDel="00000000" w:rsidR="00000000" w:rsidRPr="00000000">
              <w:rPr>
                <w:sz w:val="22"/>
                <w:szCs w:val="22"/>
                <w:rtl w:val="0"/>
              </w:rPr>
              <w:t xml:space="preserve">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37">
            <w:pPr>
              <w:jc w:val="center"/>
              <w:rPr/>
            </w:pPr>
            <w:r w:rsidDel="00000000" w:rsidR="00000000" w:rsidRPr="00000000">
              <w:rPr>
                <w:sz w:val="22"/>
                <w:szCs w:val="22"/>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38">
            <w:pPr>
              <w:jc w:val="center"/>
              <w:rPr/>
            </w:pPr>
            <w:r w:rsidDel="00000000" w:rsidR="00000000" w:rsidRPr="00000000">
              <w:rPr>
                <w:sz w:val="22"/>
                <w:szCs w:val="22"/>
                <w:rtl w:val="0"/>
              </w:rPr>
              <w:t xml:space="preserve">Methodology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39">
            <w:pPr>
              <w:jc w:val="center"/>
              <w:rPr/>
            </w:pPr>
            <w:r w:rsidDel="00000000" w:rsidR="00000000" w:rsidRPr="00000000">
              <w:rPr>
                <w:sz w:val="22"/>
                <w:szCs w:val="22"/>
                <w:rtl w:val="0"/>
              </w:rPr>
              <w:t xml:space="preserve">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3A">
            <w:pPr>
              <w:jc w:val="center"/>
              <w:rPr/>
            </w:pPr>
            <w:r w:rsidDel="00000000" w:rsidR="00000000" w:rsidRPr="00000000">
              <w:rPr>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3B">
            <w:pPr>
              <w:jc w:val="center"/>
              <w:rPr/>
            </w:pPr>
            <w:r w:rsidDel="00000000" w:rsidR="00000000" w:rsidRPr="00000000">
              <w:rPr>
                <w:sz w:val="22"/>
                <w:szCs w:val="22"/>
                <w:rtl w:val="0"/>
              </w:rPr>
              <w:t xml:space="preserve">Implementation Details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3C">
            <w:pPr>
              <w:jc w:val="center"/>
              <w:rPr/>
            </w:pPr>
            <w:r w:rsidDel="00000000" w:rsidR="00000000" w:rsidRPr="00000000">
              <w:rPr>
                <w:sz w:val="22"/>
                <w:szCs w:val="22"/>
                <w:rtl w:val="0"/>
              </w:rPr>
              <w:t xml:space="preserve">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3D">
            <w:pPr>
              <w:jc w:val="center"/>
              <w:rPr/>
            </w:pPr>
            <w:r w:rsidDel="00000000" w:rsidR="00000000" w:rsidRPr="00000000">
              <w:rPr>
                <w:sz w:val="22"/>
                <w:szCs w:val="22"/>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3E">
            <w:pPr>
              <w:jc w:val="center"/>
              <w:rPr/>
            </w:pPr>
            <w:r w:rsidDel="00000000" w:rsidR="00000000" w:rsidRPr="00000000">
              <w:rPr>
                <w:sz w:val="22"/>
                <w:szCs w:val="22"/>
                <w:rtl w:val="0"/>
              </w:rPr>
              <w:t xml:space="preserve">Results and Discussion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3F">
            <w:pPr>
              <w:jc w:val="center"/>
              <w:rPr/>
            </w:pPr>
            <w:r w:rsidDel="00000000" w:rsidR="00000000" w:rsidRPr="00000000">
              <w:rPr>
                <w:sz w:val="22"/>
                <w:szCs w:val="22"/>
                <w:rtl w:val="0"/>
              </w:rPr>
              <w:t xml:space="preserve">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40">
            <w:pPr>
              <w:jc w:val="center"/>
              <w:rPr/>
            </w:pPr>
            <w:r w:rsidDel="00000000" w:rsidR="00000000" w:rsidRPr="00000000">
              <w:rPr>
                <w:sz w:val="22"/>
                <w:szCs w:val="22"/>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41">
            <w:pPr>
              <w:jc w:val="center"/>
              <w:rPr/>
            </w:pPr>
            <w:r w:rsidDel="00000000" w:rsidR="00000000" w:rsidRPr="00000000">
              <w:rPr>
                <w:sz w:val="22"/>
                <w:szCs w:val="22"/>
                <w:rtl w:val="0"/>
              </w:rPr>
              <w:t xml:space="preserve">Conclusion and Future 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42">
            <w:pPr>
              <w:jc w:val="center"/>
              <w:rPr/>
            </w:pPr>
            <w:r w:rsidDel="00000000" w:rsidR="00000000" w:rsidRPr="00000000">
              <w:rPr>
                <w:sz w:val="22"/>
                <w:szCs w:val="22"/>
                <w:rtl w:val="0"/>
              </w:rPr>
              <w:t xml:space="preserve">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43">
            <w:pPr>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44">
            <w:pPr>
              <w:jc w:val="center"/>
              <w:rPr/>
            </w:pPr>
            <w:r w:rsidDel="00000000" w:rsidR="00000000" w:rsidRPr="00000000">
              <w:rPr>
                <w:sz w:val="22"/>
                <w:szCs w:val="22"/>
                <w:rtl w:val="0"/>
              </w:rPr>
              <w:t xml:space="preserve">References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tcPr>
          <w:p w:rsidR="00000000" w:rsidDel="00000000" w:rsidP="00000000" w:rsidRDefault="00000000" w:rsidRPr="00000000" w14:paraId="00000045">
            <w:pPr>
              <w:jc w:val="center"/>
              <w:rPr/>
            </w:pPr>
            <w:r w:rsidDel="00000000" w:rsidR="00000000" w:rsidRPr="00000000">
              <w:rPr>
                <w:sz w:val="22"/>
                <w:szCs w:val="22"/>
                <w:rtl w:val="0"/>
              </w:rPr>
              <w:t xml:space="preserve">11</w:t>
            </w:r>
            <w:r w:rsidDel="00000000" w:rsidR="00000000" w:rsidRPr="00000000">
              <w:rPr>
                <w:rtl w:val="0"/>
              </w:rPr>
            </w:r>
          </w:p>
        </w:tc>
      </w:tr>
    </w:tbl>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spacing w:after="200" w:before="200" w:lineRule="auto"/>
        <w:jc w:val="center"/>
        <w:rPr/>
      </w:pPr>
      <w:r w:rsidDel="00000000" w:rsidR="00000000" w:rsidRPr="00000000">
        <w:rPr>
          <w:b w:val="1"/>
          <w:bCs w:val="1"/>
          <w:sz w:val="26"/>
          <w:szCs w:val="26"/>
          <w:rtl w:val="0"/>
        </w:rPr>
        <w:t xml:space="preserve">DECLARATION</w:t>
      </w:r>
      <w:r w:rsidDel="00000000" w:rsidR="00000000" w:rsidRPr="00000000">
        <w:rPr>
          <w:rtl w:val="0"/>
        </w:rPr>
      </w:r>
    </w:p>
    <w:p w:rsidR="00000000" w:rsidDel="00000000" w:rsidP="00000000" w:rsidRDefault="00000000" w:rsidRPr="00000000" w14:paraId="00000048">
      <w:pPr>
        <w:spacing w:after="120" w:before="120" w:line="360" w:lineRule="auto"/>
        <w:ind w:left="0" w:firstLine="0"/>
        <w:jc w:val="both"/>
        <w:rPr/>
      </w:pPr>
      <w:r w:rsidDel="00000000" w:rsidR="00000000" w:rsidRPr="00000000">
        <w:rPr>
          <w:rtl w:val="0"/>
        </w:rPr>
        <w:t xml:space="preserve">We hereby declare that the project work titled, "Illusions of Performance:Train–Test Leakage in Similarity Search Benchmarks”.Submitted as part of a Bachelor's degree in Computer Science and Engineering at Chitkara University, Punjab, is an authentic record of our own work carried out under the guidance of the Department of Computer Science and Engineering.</w:t>
      </w:r>
    </w:p>
    <w:p w:rsidR="00000000" w:rsidDel="00000000" w:rsidP="00000000" w:rsidRDefault="00000000" w:rsidRPr="00000000" w14:paraId="00000049">
      <w:pPr>
        <w:spacing w:after="80" w:lineRule="auto"/>
        <w:rPr/>
      </w:pPr>
      <w:r w:rsidDel="00000000" w:rsidR="00000000" w:rsidRPr="00000000">
        <w:rPr>
          <w:rtl w:val="0"/>
        </w:rPr>
      </w:r>
    </w:p>
    <w:p w:rsidR="00000000" w:rsidDel="00000000" w:rsidP="00000000" w:rsidRDefault="00000000" w:rsidRPr="00000000" w14:paraId="0000004A">
      <w:pPr>
        <w:spacing w:after="80" w:lineRule="auto"/>
        <w:rPr/>
      </w:pPr>
      <w:r w:rsidDel="00000000" w:rsidR="00000000" w:rsidRPr="00000000">
        <w:rPr>
          <w:rtl w:val="0"/>
        </w:rPr>
      </w:r>
    </w:p>
    <w:p w:rsidR="00000000" w:rsidDel="00000000" w:rsidP="00000000" w:rsidRDefault="00000000" w:rsidRPr="00000000" w14:paraId="0000004B">
      <w:pPr>
        <w:spacing w:after="80" w:lineRule="auto"/>
        <w:rPr/>
      </w:pPr>
      <w:r w:rsidDel="00000000" w:rsidR="00000000" w:rsidRPr="00000000">
        <w:rPr>
          <w:rtl w:val="0"/>
        </w:rPr>
      </w:r>
    </w:p>
    <w:p w:rsidR="00000000" w:rsidDel="00000000" w:rsidP="00000000" w:rsidRDefault="00000000" w:rsidRPr="00000000" w14:paraId="0000004C">
      <w:pPr>
        <w:spacing w:after="60" w:before="60" w:lineRule="auto"/>
        <w:rPr/>
      </w:pPr>
      <w:r w:rsidDel="00000000" w:rsidR="00000000" w:rsidRPr="00000000">
        <w:rPr>
          <w:b w:val="1"/>
          <w:bCs w:val="1"/>
          <w:rtl w:val="0"/>
        </w:rPr>
        <w:t xml:space="preserve">Signature(s):</w:t>
      </w:r>
      <w:r w:rsidDel="00000000" w:rsidR="00000000" w:rsidRPr="00000000">
        <w:rPr>
          <w:rtl w:val="0"/>
        </w:rPr>
      </w:r>
    </w:p>
    <w:p w:rsidR="00000000" w:rsidDel="00000000" w:rsidP="00000000" w:rsidRDefault="00000000" w:rsidRPr="00000000" w14:paraId="0000004D">
      <w:pPr>
        <w:spacing w:after="80" w:lineRule="auto"/>
        <w:rPr/>
      </w:pPr>
      <w:r w:rsidDel="00000000" w:rsidR="00000000" w:rsidRPr="00000000">
        <w:rPr>
          <w:rtl w:val="0"/>
        </w:rPr>
      </w:r>
    </w:p>
    <w:p w:rsidR="00000000" w:rsidDel="00000000" w:rsidP="00000000" w:rsidRDefault="00000000" w:rsidRPr="00000000" w14:paraId="0000004E">
      <w:pPr>
        <w:tabs>
          <w:tab w:val="center" w:leader="none" w:pos="4680"/>
        </w:tabs>
        <w:spacing w:after="60" w:before="60" w:lineRule="auto"/>
        <w:rPr/>
      </w:pPr>
      <w:r w:rsidDel="00000000" w:rsidR="00000000" w:rsidRPr="00000000">
        <w:rPr>
          <w:rtl w:val="0"/>
        </w:rPr>
        <w:t xml:space="preserve">Diya Gupta                                            Aakanksha Sharma                                          Siya Bansal</w:t>
      </w:r>
    </w:p>
    <w:p w:rsidR="00000000" w:rsidDel="00000000" w:rsidP="00000000" w:rsidRDefault="00000000" w:rsidRPr="00000000" w14:paraId="0000004F">
      <w:pPr>
        <w:rPr/>
      </w:pPr>
      <w:r w:rsidDel="00000000" w:rsidR="00000000" w:rsidRPr="00000000">
        <w:br w:type="page"/>
      </w:r>
      <w:r w:rsidDel="00000000" w:rsidR="00000000" w:rsidRPr="00000000">
        <w:rPr>
          <w:rtl w:val="0"/>
        </w:rPr>
        <w:t xml:space="preserve"> </w:t>
      </w:r>
    </w:p>
    <w:p w:rsidR="00000000" w:rsidDel="00000000" w:rsidP="00000000" w:rsidRDefault="00000000" w:rsidRPr="00000000" w14:paraId="00000050">
      <w:pPr>
        <w:spacing w:after="200" w:before="200" w:lineRule="auto"/>
        <w:jc w:val="center"/>
        <w:rPr/>
      </w:pPr>
      <w:r w:rsidDel="00000000" w:rsidR="00000000" w:rsidRPr="00000000">
        <w:rPr>
          <w:b w:val="1"/>
          <w:bCs w:val="1"/>
          <w:sz w:val="26"/>
          <w:szCs w:val="26"/>
          <w:rtl w:val="0"/>
        </w:rPr>
        <w:t xml:space="preserve">ACKNOWLEDGEMENT</w:t>
      </w:r>
      <w:r w:rsidDel="00000000" w:rsidR="00000000" w:rsidRPr="00000000">
        <w:rPr>
          <w:rtl w:val="0"/>
        </w:rPr>
      </w:r>
    </w:p>
    <w:p w:rsidR="00000000" w:rsidDel="00000000" w:rsidP="00000000" w:rsidRDefault="00000000" w:rsidRPr="00000000" w14:paraId="00000051">
      <w:pPr>
        <w:spacing w:after="120" w:before="120" w:line="360" w:lineRule="auto"/>
        <w:jc w:val="both"/>
        <w:rPr/>
      </w:pPr>
      <w:r w:rsidDel="00000000" w:rsidR="00000000" w:rsidRPr="00000000">
        <w:rPr>
          <w:rtl w:val="0"/>
        </w:rPr>
        <w:t xml:space="preserve">We would like to express our sincere gratitude to our project supervisor for their continuous guidance, encouragement, and invaluable suggestions throughout the development of this research. Their support and technical insights greatly helped us in understanding train–test leakage and similarity search evaluation systems.</w:t>
      </w:r>
    </w:p>
    <w:p w:rsidR="00000000" w:rsidDel="00000000" w:rsidP="00000000" w:rsidRDefault="00000000" w:rsidRPr="00000000" w14:paraId="00000052">
      <w:pPr>
        <w:spacing w:after="80" w:lineRule="auto"/>
        <w:rPr/>
      </w:pPr>
      <w:r w:rsidDel="00000000" w:rsidR="00000000" w:rsidRPr="00000000">
        <w:rPr>
          <w:rtl w:val="0"/>
        </w:rPr>
      </w:r>
    </w:p>
    <w:p w:rsidR="00000000" w:rsidDel="00000000" w:rsidP="00000000" w:rsidRDefault="00000000" w:rsidRPr="00000000" w14:paraId="00000053">
      <w:pPr>
        <w:spacing w:after="120" w:before="120" w:line="360" w:lineRule="auto"/>
        <w:jc w:val="both"/>
        <w:rPr/>
      </w:pPr>
      <w:r w:rsidDel="00000000" w:rsidR="00000000" w:rsidRPr="00000000">
        <w:rPr>
          <w:rtl w:val="0"/>
        </w:rPr>
        <w:t xml:space="preserve">We also extend our thanks to the Department of Computer Science and Engineering, Chitkara University, for providing the necessary academic infrastructure, research resources, and a stimulating learning environment that made this work possible.</w:t>
      </w:r>
    </w:p>
    <w:p w:rsidR="00000000" w:rsidDel="00000000" w:rsidP="00000000" w:rsidRDefault="00000000" w:rsidRPr="00000000" w14:paraId="00000054">
      <w:pPr>
        <w:spacing w:after="80" w:lineRule="auto"/>
        <w:rPr/>
      </w:pPr>
      <w:r w:rsidDel="00000000" w:rsidR="00000000" w:rsidRPr="00000000">
        <w:rPr>
          <w:rtl w:val="0"/>
        </w:rPr>
      </w:r>
    </w:p>
    <w:p w:rsidR="00000000" w:rsidDel="00000000" w:rsidP="00000000" w:rsidRDefault="00000000" w:rsidRPr="00000000" w14:paraId="00000055">
      <w:pPr>
        <w:spacing w:after="120" w:before="120" w:line="360" w:lineRule="auto"/>
        <w:jc w:val="both"/>
        <w:rPr/>
      </w:pPr>
      <w:r w:rsidDel="00000000" w:rsidR="00000000" w:rsidRPr="00000000">
        <w:rPr>
          <w:rtl w:val="0"/>
        </w:rPr>
        <w:t xml:space="preserve">Finally, we are grateful to our families and peers for their constant encouragement and moral support throughout this journey.</w:t>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after="200" w:before="200" w:lineRule="auto"/>
        <w:jc w:val="center"/>
        <w:rPr/>
      </w:pPr>
      <w:r w:rsidDel="00000000" w:rsidR="00000000" w:rsidRPr="00000000">
        <w:rPr>
          <w:b w:val="1"/>
          <w:bCs w:val="1"/>
          <w:sz w:val="26"/>
          <w:szCs w:val="26"/>
          <w:rtl w:val="0"/>
        </w:rPr>
        <w:t xml:space="preserve">ABSTRACT</w:t>
      </w:r>
      <w:r w:rsidDel="00000000" w:rsidR="00000000" w:rsidRPr="00000000">
        <w:rPr>
          <w:rtl w:val="0"/>
        </w:rPr>
      </w:r>
    </w:p>
    <w:p w:rsidR="00000000" w:rsidDel="00000000" w:rsidP="00000000" w:rsidRDefault="00000000" w:rsidRPr="00000000" w14:paraId="00000058">
      <w:pPr>
        <w:spacing w:after="80" w:line="360" w:lineRule="auto"/>
        <w:jc w:val="both"/>
        <w:rPr/>
      </w:pPr>
      <w:r w:rsidDel="00000000" w:rsidR="00000000" w:rsidRPr="00000000">
        <w:rPr>
          <w:rtl w:val="0"/>
        </w:rPr>
        <w:t xml:space="preserve">Similarity search systems based on dense vector embeddings and Approximate Nearest Neighbor (ANN) retrieval are widely used in modern artificial intelligence applications such as semantic search, recommendation systems, and question answering systems. These systems are generally evaluated using benchmark metrics such as Recall@K and Mean Reciprocal Rank (MRR). However, benchmark contamination caused by train–test leakage can significantly affect the reliability of evaluation results.</w:t>
      </w:r>
    </w:p>
    <w:p w:rsidR="00000000" w:rsidDel="00000000" w:rsidP="00000000" w:rsidRDefault="00000000" w:rsidRPr="00000000" w14:paraId="00000059">
      <w:pPr>
        <w:spacing w:after="80" w:line="360" w:lineRule="auto"/>
        <w:jc w:val="both"/>
        <w:rPr/>
      </w:pPr>
      <w:r w:rsidDel="00000000" w:rsidR="00000000" w:rsidRPr="00000000">
        <w:rPr>
          <w:rtl w:val="0"/>
        </w:rPr>
      </w:r>
    </w:p>
    <w:p w:rsidR="00000000" w:rsidDel="00000000" w:rsidP="00000000" w:rsidRDefault="00000000" w:rsidRPr="00000000" w14:paraId="0000005A">
      <w:pPr>
        <w:spacing w:after="80" w:line="360" w:lineRule="auto"/>
        <w:jc w:val="both"/>
        <w:rPr>
          <w:shd w:fill="auto" w:val="clear"/>
        </w:rPr>
      </w:pPr>
      <w:r w:rsidDel="00000000" w:rsidR="00000000" w:rsidRPr="00000000">
        <w:rPr>
          <w:rtl w:val="0"/>
        </w:rPr>
        <w:t xml:space="preserve">This report studies train–test leakage in similarity search benchmarks and analyzes its impact on retrieval performance. A cosine similarity–based leakage detection protocol is proposed, and controlled contamination experiments are conducted using FAISS on Synthetic-128D and NLP-768D datasets. Experimental results demonstrate that leakage causes major degradation in retrieval metrics, especially Recall@1. The study also shows that semantic similarity, rather than increased corpus size, is the primary cause of retrieval degradation.</w:t>
      </w:r>
      <w:r w:rsidDel="00000000" w:rsidR="00000000" w:rsidRPr="00000000">
        <w:rPr>
          <w:rtl w:val="0"/>
        </w:rPr>
      </w:r>
    </w:p>
    <w:p w:rsidR="00000000" w:rsidDel="00000000" w:rsidP="00000000" w:rsidRDefault="00000000" w:rsidRPr="00000000" w14:paraId="0000005B">
      <w:pPr>
        <w:spacing w:after="80" w:line="360" w:lineRule="auto"/>
        <w:jc w:val="both"/>
        <w:rPr/>
      </w:pPr>
      <w:r w:rsidDel="00000000" w:rsidR="00000000" w:rsidRPr="00000000">
        <w:rPr>
          <w:rtl w:val="0"/>
        </w:rPr>
      </w:r>
    </w:p>
    <w:p w:rsidR="00000000" w:rsidDel="00000000" w:rsidP="00000000" w:rsidRDefault="00000000" w:rsidRPr="00000000" w14:paraId="0000005C">
      <w:pPr>
        <w:spacing w:after="60" w:before="60" w:lineRule="auto"/>
        <w:rPr/>
      </w:pPr>
      <w:r w:rsidDel="00000000" w:rsidR="00000000" w:rsidRPr="00000000">
        <w:rPr>
          <w:b w:val="1"/>
          <w:bCs w:val="1"/>
          <w:rtl w:val="0"/>
        </w:rPr>
        <w:t xml:space="preserve">Keywords: </w:t>
      </w:r>
      <w:r w:rsidDel="00000000" w:rsidR="00000000" w:rsidRPr="00000000">
        <w:rPr>
          <w:i w:val="1"/>
          <w:iCs w:val="1"/>
          <w:rtl w:val="0"/>
        </w:rPr>
        <w:t xml:space="preserve">similarity search, train–test leakage, approximate nearest neighbor,benchmark contamination, vector databases, data leakage,information retrieval evaluation.</w:t>
      </w: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jc w:val="center"/>
        <w:rPr/>
      </w:pPr>
      <w:r w:rsidDel="00000000" w:rsidR="00000000" w:rsidRPr="00000000">
        <w:rPr>
          <w:rtl w:val="0"/>
        </w:rPr>
        <w:t xml:space="preserve">1. Introduction</w:t>
      </w:r>
    </w:p>
    <w:p w:rsidR="00000000" w:rsidDel="00000000" w:rsidP="00000000" w:rsidRDefault="00000000" w:rsidRPr="00000000" w14:paraId="0000005F">
      <w:pPr>
        <w:pStyle w:val="Heading2"/>
        <w:rPr/>
      </w:pPr>
      <w:r w:rsidDel="00000000" w:rsidR="00000000" w:rsidRPr="00000000">
        <w:rPr>
          <w:rtl w:val="0"/>
        </w:rPr>
        <w:t xml:space="preserve">1.1. Background</w:t>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color w:val="000000"/>
          <w:sz w:val="24"/>
          <w:szCs w:val="24"/>
          <w:rtl w:val="0"/>
        </w:rPr>
        <w:t xml:space="preserve">Similarity search systems and Approximate Nearest Neighbor (ANN) techniques are widely used in modern AI applications. These systems help in finding data that is semantically similar to a given query from very large datasets. Unlike traditional keyword search, similarity search understands the meaning and context of the data using vector embeddings.</w:t>
      </w:r>
      <w:r w:rsidDel="00000000" w:rsidR="00000000" w:rsidRPr="00000000">
        <w:rPr>
          <w:rtl w:val="0"/>
        </w:rPr>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tl w:val="0"/>
        </w:rPr>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color w:val="000000"/>
          <w:sz w:val="24"/>
          <w:szCs w:val="24"/>
          <w:rtl w:val="0"/>
        </w:rPr>
        <w:t xml:space="preserve">ANN retrieval systems are commonly used in applications such as semantic search, recommendation systems, question answering, image search, and information retrieval. In these systems, text or other data is converted into high-dimensional vectors, where similar data points are placed close to each other.</w:t>
      </w:r>
      <w:r w:rsidDel="00000000" w:rsidR="00000000" w:rsidRPr="00000000">
        <w:rPr>
          <w:rtl w:val="0"/>
        </w:rPr>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tl w:val="0"/>
        </w:rPr>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color w:val="000000"/>
          <w:sz w:val="24"/>
          <w:szCs w:val="24"/>
          <w:rtl w:val="0"/>
        </w:rPr>
        <w:t xml:space="preserve">To perform fast and efficient retrieval on large datasets, ANN frameworks such as FAISS are widely used. These frameworks reduce search time while still maintaining good retrieval accuracy, making them suitable for large-scale AI systems.</w:t>
      </w:r>
      <w:r w:rsidDel="00000000" w:rsidR="00000000" w:rsidRPr="00000000">
        <w:rPr>
          <w:rtl w:val="0"/>
        </w:rPr>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color w:val="000000"/>
          <w:sz w:val="24"/>
          <w:szCs w:val="24"/>
          <w:rtl w:val="0"/>
        </w:rPr>
        <w:t xml:space="preserve">Most benchmark datasets assume that the retrieval corpus and test queries are completely separate from each other. However, in real-world datasets, semantically similar or near-duplicate vectors may already exist inside the corpus, which can affect retrieval performance and benchmark reliability.</w:t>
      </w:r>
      <w:r w:rsidDel="00000000" w:rsidR="00000000" w:rsidRPr="00000000">
        <w:rPr>
          <w:rtl w:val="0"/>
        </w:rPr>
      </w:r>
    </w:p>
    <w:p w:rsidR="00000000" w:rsidDel="00000000" w:rsidP="00000000" w:rsidRDefault="00000000" w:rsidRPr="00000000" w14:paraId="00000066">
      <w:pPr>
        <w:spacing w:after="80" w:lineRule="auto"/>
        <w:rPr/>
      </w:pP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1.2. The Problem Context</w:t>
      </w:r>
    </w:p>
    <w:p w:rsidR="00000000" w:rsidDel="00000000" w:rsidP="00000000" w:rsidRDefault="00000000" w:rsidRPr="00000000" w14:paraId="00000068">
      <w:pPr>
        <w:spacing w:after="80" w:lineRule="auto"/>
        <w:rPr/>
      </w:pPr>
      <w:r w:rsidDel="00000000" w:rsidR="00000000" w:rsidRPr="00000000">
        <w:rPr>
          <w:rtl w:val="0"/>
        </w:rPr>
        <w:t xml:space="preserve">Despite their widespread use, similarity search benchmarks face a major challenge known as train–test leakage. In practical datasets, semantically similar or near-duplicate vectors may already exist inside the retrieval corpus.</w:t>
      </w:r>
    </w:p>
    <w:p w:rsidR="00000000" w:rsidDel="00000000" w:rsidP="00000000" w:rsidRDefault="00000000" w:rsidRPr="00000000" w14:paraId="00000069">
      <w:pPr>
        <w:spacing w:after="80" w:lineRule="auto"/>
        <w:rPr/>
      </w:pPr>
      <w:r w:rsidDel="00000000" w:rsidR="00000000" w:rsidRPr="00000000">
        <w:rPr>
          <w:rtl w:val="0"/>
        </w:rPr>
        <w:t xml:space="preserve">Since ANN systems retrieve vectors based on similarity measures such as cosine similarity, leaked vectors can interfere with correct retrieval results. Near-duplicate vectors may occupy top-ranked positions and replace actual ground-truth neighbors, leading to distorted rankings and misleading benchmark evaluation results.</w:t>
      </w:r>
    </w:p>
    <w:p w:rsidR="00000000" w:rsidDel="00000000" w:rsidP="00000000" w:rsidRDefault="00000000" w:rsidRPr="00000000" w14:paraId="0000006A">
      <w:pPr>
        <w:spacing w:after="80" w:lineRule="auto"/>
        <w:rPr/>
      </w:pPr>
      <w:r w:rsidDel="00000000" w:rsidR="00000000" w:rsidRPr="00000000">
        <w:rPr>
          <w:rtl w:val="0"/>
        </w:rPr>
      </w:r>
    </w:p>
    <w:p w:rsidR="00000000" w:rsidDel="00000000" w:rsidP="00000000" w:rsidRDefault="00000000" w:rsidRPr="00000000" w14:paraId="0000006B">
      <w:pPr>
        <w:spacing w:after="80" w:lineRule="auto"/>
        <w:rPr/>
      </w:pPr>
      <w:r w:rsidDel="00000000" w:rsidR="00000000" w:rsidRPr="00000000">
        <w:rPr>
          <w:rtl w:val="0"/>
        </w:rPr>
        <w:t xml:space="preserve">Traditional deduplication methods based on exact matching or n-gram overlap are often unable to detect semantic leakage effectively.</w:t>
      </w:r>
    </w:p>
    <w:p w:rsidR="00000000" w:rsidDel="00000000" w:rsidP="00000000" w:rsidRDefault="00000000" w:rsidRPr="00000000" w14:paraId="0000006C">
      <w:pPr>
        <w:spacing w:after="80" w:lineRule="auto"/>
        <w:rPr/>
      </w:pP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1.3. Proposed Solution</w:t>
      </w:r>
    </w:p>
    <w:p w:rsidR="00000000" w:rsidDel="00000000" w:rsidP="00000000" w:rsidRDefault="00000000" w:rsidRPr="00000000" w14:paraId="0000006E">
      <w:pPr>
        <w:rPr/>
      </w:pPr>
      <w:r w:rsidDel="00000000" w:rsidR="00000000" w:rsidRPr="00000000">
        <w:rPr>
          <w:rtl w:val="0"/>
        </w:rPr>
        <w:t xml:space="preserve">This work addresses the problem of train–test leakage by proposing a cosine similarity–based leakage detection protocol for similarity search benchmarks.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study performs controlled contamination experiments using Synthetic-128D and NLP-768D datasets and evaluates retrieval performance under different contamination levels. The proposed approach uses leakage detection, controlled injection, and retrieval metric analysis to study the impact of semantic contamination on ANN systems.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Performance is evaluated using Recall@1, Recall@5, Recall@10, and Mean Reciprocal Rank (MRR) to analyze benchmark reliability under leakage conditions.</w:t>
      </w:r>
    </w:p>
    <w:p w:rsidR="00000000" w:rsidDel="00000000" w:rsidP="00000000" w:rsidRDefault="00000000" w:rsidRPr="00000000" w14:paraId="00000073">
      <w:pPr>
        <w:jc w:val="center"/>
        <w:rPr>
          <w:b w:val="1"/>
          <w:bCs w:val="1"/>
          <w:sz w:val="28"/>
          <w:szCs w:val="28"/>
        </w:rPr>
      </w:pPr>
      <w:r w:rsidDel="00000000" w:rsidR="00000000" w:rsidRPr="00000000">
        <w:br w:type="page"/>
      </w:r>
      <w:r w:rsidDel="00000000" w:rsidR="00000000" w:rsidRPr="00000000">
        <w:rPr>
          <w:b w:val="1"/>
          <w:bCs w:val="1"/>
          <w:rtl w:val="0"/>
        </w:rPr>
        <w:t xml:space="preserve">2</w:t>
      </w:r>
      <w:r w:rsidDel="00000000" w:rsidR="00000000" w:rsidRPr="00000000">
        <w:rPr>
          <w:b w:val="1"/>
          <w:bCs w:val="1"/>
          <w:sz w:val="28"/>
          <w:szCs w:val="28"/>
          <w:rtl w:val="0"/>
        </w:rPr>
        <w:t xml:space="preserve">. Problem Statement</w:t>
      </w:r>
    </w:p>
    <w:p w:rsidR="00000000" w:rsidDel="00000000" w:rsidP="00000000" w:rsidRDefault="00000000" w:rsidRPr="00000000" w14:paraId="00000074">
      <w:pPr>
        <w:rPr>
          <w:b w:val="1"/>
          <w:bCs w:val="1"/>
          <w:sz w:val="28"/>
          <w:szCs w:val="28"/>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Overview</w:t>
      </w:r>
    </w:p>
    <w:p w:rsidR="00000000" w:rsidDel="00000000" w:rsidP="00000000" w:rsidRDefault="00000000" w:rsidRPr="00000000" w14:paraId="00000076">
      <w:pPr>
        <w:rPr/>
      </w:pPr>
      <w:r w:rsidDel="00000000" w:rsidR="00000000" w:rsidRPr="00000000">
        <w:rPr>
          <w:rtl w:val="0"/>
        </w:rPr>
        <w:t xml:space="preserve">The rapid growth of large-scale AI systems has made similarity search a fundamental operation in modern information retrieval. Systems built on dense vector embeddings and Approximate Nearest Neighbor (ANN) indexing are widely evaluated using standard benchmarks that measure metrics such as Recall@K, Precision@K, and Mean Reciprocal Rank (MRR). These benchmarks are trusted as the primary means of comparing retrieval systems in both academic research and industry. However, a critical and largely overlooked flaw exists in how these benchmarks are constructed — train–test leakage.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The Core Problem</w:t>
      </w:r>
    </w:p>
    <w:p w:rsidR="00000000" w:rsidDel="00000000" w:rsidP="00000000" w:rsidRDefault="00000000" w:rsidRPr="00000000" w14:paraId="00000079">
      <w:pPr>
        <w:rPr/>
      </w:pPr>
      <w:r w:rsidDel="00000000" w:rsidR="00000000" w:rsidRPr="00000000">
        <w:rPr>
          <w:rtl w:val="0"/>
        </w:rPr>
        <w:t xml:space="preserve">Similarity search benchmarks are designed under the assumption that the test query set and the retrieval corpus are completely disjoint. In other words, no test query or any vector semantically close to a test query should be present inside the corpus being searched. When this assumption is violated, the benchmark is said to be contaminated, and the evaluation results it produces are no longer trustworthy.</w:t>
      </w:r>
    </w:p>
    <w:p w:rsidR="00000000" w:rsidDel="00000000" w:rsidP="00000000" w:rsidRDefault="00000000" w:rsidRPr="00000000" w14:paraId="0000007A">
      <w:pPr>
        <w:rPr/>
      </w:pPr>
      <w:r w:rsidDel="00000000" w:rsidR="00000000" w:rsidRPr="00000000">
        <w:rPr>
          <w:rtl w:val="0"/>
        </w:rPr>
        <w:t xml:space="preserve">Train–test leakage in similarity search occurs when:</w:t>
      </w:r>
    </w:p>
    <w:p w:rsidR="00000000" w:rsidDel="00000000" w:rsidP="00000000" w:rsidRDefault="00000000" w:rsidRPr="00000000" w14:paraId="0000007B">
      <w:pPr>
        <w:rPr/>
      </w:pPr>
      <w:r w:rsidDel="00000000" w:rsidR="00000000" w:rsidRPr="00000000">
        <w:rPr>
          <w:rtl w:val="0"/>
        </w:rPr>
        <w:t xml:space="preserve">A test query vector, or a vector that is semantically near-identical to a test query, is present inside the retrieval corpus.</w:t>
      </w:r>
    </w:p>
    <w:p w:rsidR="00000000" w:rsidDel="00000000" w:rsidP="00000000" w:rsidRDefault="00000000" w:rsidRPr="00000000" w14:paraId="0000007C">
      <w:pPr>
        <w:rPr/>
      </w:pPr>
      <w:r w:rsidDel="00000000" w:rsidR="00000000" w:rsidRPr="00000000">
        <w:rPr>
          <w:rtl w:val="0"/>
        </w:rPr>
        <w:t xml:space="preserve">Because ANN systems retrieve vectors purely based on proximity in the embedding space, these near-duplicate corpus vectors are returned at the top of the ranked list for that query.</w:t>
      </w:r>
    </w:p>
    <w:p w:rsidR="00000000" w:rsidDel="00000000" w:rsidP="00000000" w:rsidRDefault="00000000" w:rsidRPr="00000000" w14:paraId="0000007D">
      <w:pPr>
        <w:rPr/>
      </w:pPr>
      <w:r w:rsidDel="00000000" w:rsidR="00000000" w:rsidRPr="00000000">
        <w:rPr>
          <w:rtl w:val="0"/>
        </w:rPr>
        <w:t xml:space="preserve">These leaked vectors then compete directly with the true ground-truth neighbors, pushing actual relevant results down the ranking and distorting the evaluation scores.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Why This Problem is Unique and Difficult</w:t>
      </w:r>
    </w:p>
    <w:p w:rsidR="00000000" w:rsidDel="00000000" w:rsidP="00000000" w:rsidRDefault="00000000" w:rsidRPr="00000000" w14:paraId="00000081">
      <w:pPr>
        <w:rPr/>
      </w:pPr>
      <w:r w:rsidDel="00000000" w:rsidR="00000000" w:rsidRPr="00000000">
        <w:rPr>
          <w:rtl w:val="0"/>
        </w:rPr>
        <w:t xml:space="preserve">Unlike leakage in traditional classification or regression benchmarks — where leakage typically involves the exact same data point appearing in both training and test sets — leakage in similarity search is fundamentally different and far harder to detect:</w:t>
      </w:r>
    </w:p>
    <w:p w:rsidR="00000000" w:rsidDel="00000000" w:rsidP="00000000" w:rsidRDefault="00000000" w:rsidRPr="00000000" w14:paraId="00000082">
      <w:pPr>
        <w:rPr/>
      </w:pPr>
      <w:r w:rsidDel="00000000" w:rsidR="00000000" w:rsidRPr="00000000">
        <w:rPr>
          <w:rtl w:val="0"/>
        </w:rPr>
        <w:t xml:space="preserve">1. Leakage does not require an exact match.</w:t>
      </w:r>
    </w:p>
    <w:p w:rsidR="00000000" w:rsidDel="00000000" w:rsidP="00000000" w:rsidRDefault="00000000" w:rsidRPr="00000000" w14:paraId="00000083">
      <w:pPr>
        <w:rPr/>
      </w:pPr>
      <w:r w:rsidDel="00000000" w:rsidR="00000000" w:rsidRPr="00000000">
        <w:rPr>
          <w:rtl w:val="0"/>
        </w:rPr>
        <w:t xml:space="preserve">A corpus vector does not need to be identical to a test query to cause leakage. If it is merely close enough in the embedding space even as a paraphrase, slight rewording, or noisy version  it will be retrieved preferentially by the ANN system. This creates a gradient of similarity rather than a binary presence/absence of overlap.</w:t>
      </w:r>
    </w:p>
    <w:p w:rsidR="00000000" w:rsidDel="00000000" w:rsidP="00000000" w:rsidRDefault="00000000" w:rsidRPr="00000000" w14:paraId="00000084">
      <w:pPr>
        <w:rPr/>
      </w:pPr>
      <w:r w:rsidDel="00000000" w:rsidR="00000000" w:rsidRPr="00000000">
        <w:rPr>
          <w:rtl w:val="0"/>
        </w:rPr>
        <w:t xml:space="preserve">2. Standard deduplication methods are insufficient.</w:t>
      </w:r>
    </w:p>
    <w:p w:rsidR="00000000" w:rsidDel="00000000" w:rsidP="00000000" w:rsidRDefault="00000000" w:rsidRPr="00000000" w14:paraId="00000085">
      <w:pPr>
        <w:rPr/>
      </w:pPr>
      <w:r w:rsidDel="00000000" w:rsidR="00000000" w:rsidRPr="00000000">
        <w:rPr>
          <w:rtl w:val="0"/>
        </w:rPr>
        <w:t xml:space="preserve">Conventional techniques such as exact string matching or n-gram overlap detection are unable to identify semantic near-duplicates in vector spaces. Two sentences can be entirely different in wording but occupy nearly the same position in a high-dimensional embedding space.</w:t>
      </w:r>
    </w:p>
    <w:p w:rsidR="00000000" w:rsidDel="00000000" w:rsidP="00000000" w:rsidRDefault="00000000" w:rsidRPr="00000000" w14:paraId="00000086">
      <w:pPr>
        <w:rPr/>
      </w:pPr>
      <w:r w:rsidDel="00000000" w:rsidR="00000000" w:rsidRPr="00000000">
        <w:rPr>
          <w:rtl w:val="0"/>
        </w:rPr>
        <w:t xml:space="preserve">3. The problem is invisible during benchmark creation.</w:t>
      </w:r>
    </w:p>
    <w:p w:rsidR="00000000" w:rsidDel="00000000" w:rsidP="00000000" w:rsidRDefault="00000000" w:rsidRPr="00000000" w14:paraId="00000087">
      <w:pPr>
        <w:rPr/>
      </w:pPr>
      <w:r w:rsidDel="00000000" w:rsidR="00000000" w:rsidRPr="00000000">
        <w:rPr>
          <w:rtl w:val="0"/>
        </w:rPr>
        <w:t xml:space="preserve">Dataset creators who do not explicitly audit for embedding-level similarity between queries and corpus vectors have no way of knowing that leakage exists. As a result, most publicly available benchmarks — including those derived from large web-scale corpora like MS MARCO, Natural Questions, and TriviaQA — have never been audited for this form of contamination.</w:t>
      </w:r>
    </w:p>
    <w:p w:rsidR="00000000" w:rsidDel="00000000" w:rsidP="00000000" w:rsidRDefault="00000000" w:rsidRPr="00000000" w14:paraId="00000088">
      <w:pPr>
        <w:rPr/>
      </w:pPr>
      <w:r w:rsidDel="00000000" w:rsidR="00000000" w:rsidRPr="00000000">
        <w:rPr>
          <w:rtl w:val="0"/>
        </w:rPr>
        <w:t xml:space="preserve">4. High-dimensional semantic embeddings are particularly vulnerable.</w:t>
      </w:r>
    </w:p>
    <w:p w:rsidR="00000000" w:rsidDel="00000000" w:rsidP="00000000" w:rsidRDefault="00000000" w:rsidRPr="00000000" w14:paraId="00000089">
      <w:pPr>
        <w:rPr/>
      </w:pPr>
      <w:r w:rsidDel="00000000" w:rsidR="00000000" w:rsidRPr="00000000">
        <w:rPr>
          <w:rtl w:val="0"/>
        </w:rPr>
        <w:t xml:space="preserve">NLP embeddings in 768-dimensional spaces tend to cluster semantically related content very tightly. This means that paraphrased or slightly reformulated content is placed extremely close together in the embedding space, making the likelihood of leakage significantly higher than in lower-dimensional synthetic data.</w:t>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Consequences of Leakage</w:t>
      </w:r>
    </w:p>
    <w:p w:rsidR="00000000" w:rsidDel="00000000" w:rsidP="00000000" w:rsidRDefault="00000000" w:rsidRPr="00000000" w14:paraId="0000008C">
      <w:pPr>
        <w:rPr/>
      </w:pPr>
      <w:r w:rsidDel="00000000" w:rsidR="00000000" w:rsidRPr="00000000">
        <w:rPr>
          <w:rtl w:val="0"/>
        </w:rPr>
        <w:t xml:space="preserve">When train–test leakage is present in a benchmark, the following consequences arise:</w:t>
      </w:r>
    </w:p>
    <w:p w:rsidR="00000000" w:rsidDel="00000000" w:rsidP="00000000" w:rsidRDefault="00000000" w:rsidRPr="00000000" w14:paraId="0000008D">
      <w:pPr>
        <w:rPr/>
      </w:pPr>
      <w:r w:rsidDel="00000000" w:rsidR="00000000" w:rsidRPr="00000000">
        <w:rPr>
          <w:rtl w:val="0"/>
        </w:rPr>
        <w:t xml:space="preserve">Inflated performance scores: Retrieval systems appear to perform better than they actually do, because leaked vectors are returned at high ranks for contaminated queries.</w:t>
      </w:r>
    </w:p>
    <w:p w:rsidR="00000000" w:rsidDel="00000000" w:rsidP="00000000" w:rsidRDefault="00000000" w:rsidRPr="00000000" w14:paraId="0000008E">
      <w:pPr>
        <w:rPr/>
      </w:pPr>
      <w:r w:rsidDel="00000000" w:rsidR="00000000" w:rsidRPr="00000000">
        <w:rPr>
          <w:rtl w:val="0"/>
        </w:rPr>
        <w:t xml:space="preserve">Unreliable system comparisons: Since different systems may be affected by leakage to different degrees, comparative evaluations between systems become meaningless.</w:t>
      </w:r>
    </w:p>
    <w:p w:rsidR="00000000" w:rsidDel="00000000" w:rsidP="00000000" w:rsidRDefault="00000000" w:rsidRPr="00000000" w14:paraId="0000008F">
      <w:pPr>
        <w:rPr/>
      </w:pPr>
      <w:r w:rsidDel="00000000" w:rsidR="00000000" w:rsidRPr="00000000">
        <w:rPr>
          <w:rtl w:val="0"/>
        </w:rPr>
        <w:t xml:space="preserve">Misleading research conclusions: If benchmark scores are not reliable, then conclusions drawn from those scores such as which model architecture or indexing strategy is superior  may be entirely incorrect.</w:t>
      </w:r>
    </w:p>
    <w:p w:rsidR="00000000" w:rsidDel="00000000" w:rsidP="00000000" w:rsidRDefault="00000000" w:rsidRPr="00000000" w14:paraId="00000090">
      <w:pPr>
        <w:rPr/>
      </w:pPr>
      <w:r w:rsidDel="00000000" w:rsidR="00000000" w:rsidRPr="00000000">
        <w:rPr>
          <w:rtl w:val="0"/>
        </w:rPr>
        <w:t xml:space="preserve">Degraded real-world performance: A system that scores highly on a contaminated benchmark may significantly underperform when deployed in a real-world setting where no such leakage exists.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Specifically, controlled experiments in this study demonstrate that at a contamination rate of just 30%, the Recall@1 metric for NLP embeddings drops by nearly 29 percentage points, while MRR falls from 0.741 to 0.611. These are not marginal differences — they are large enough to completely change the relative ranking of competing systems in a benchmark evaluation.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The Research Gap</w:t>
      </w:r>
    </w:p>
    <w:p w:rsidR="00000000" w:rsidDel="00000000" w:rsidP="00000000" w:rsidRDefault="00000000" w:rsidRPr="00000000" w14:paraId="00000095">
      <w:pPr>
        <w:rPr/>
      </w:pPr>
      <w:r w:rsidDel="00000000" w:rsidR="00000000" w:rsidRPr="00000000">
        <w:rPr>
          <w:rtl w:val="0"/>
        </w:rPr>
        <w:t xml:space="preserve">Despite the importance of this issue, the existing literature on ANN benchmarking has focused almost exclusively on computational efficiency — measuring query throughput, index construction time, and memory usage  while treating evaluation correctness as a given. Studies on data leakage in machine learning exist, but they address classification and regression pipelines and do not account for the geometric structure of vector similarity spaces. Research on benchmark contamination in the context of large language models exists, but it examines contamination of training corpora, not of the retrieval corpus used at evaluation time.</w:t>
      </w:r>
    </w:p>
    <w:p w:rsidR="00000000" w:rsidDel="00000000" w:rsidP="00000000" w:rsidRDefault="00000000" w:rsidRPr="00000000" w14:paraId="00000096">
      <w:pPr>
        <w:rPr/>
      </w:pPr>
      <w:r w:rsidDel="00000000" w:rsidR="00000000" w:rsidRPr="00000000">
        <w:rPr>
          <w:rtl w:val="0"/>
        </w:rPr>
        <w:t xml:space="preserve">This leaves a significant and unaddressed gap: there is no widely accepted methodology for detecting or preventing train–test leakage specifically in similarity search benchmarks. The absence of such a methodology means that the empirical foundation on which ANN retrieval research rests may be systematically unreliable.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shd w:fill="auto" w:val="clear"/>
        </w:rPr>
      </w:pPr>
      <w:r w:rsidDel="00000000" w:rsidR="00000000" w:rsidRPr="00000000">
        <w:rPr>
          <w:rtl w:val="0"/>
        </w:rPr>
      </w:r>
    </w:p>
    <w:p w:rsidR="00000000" w:rsidDel="00000000" w:rsidP="00000000" w:rsidRDefault="00000000" w:rsidRPr="00000000" w14:paraId="00000099">
      <w:pPr>
        <w:rPr>
          <w:b w:val="1"/>
          <w:bCs w:val="1"/>
          <w:sz w:val="28"/>
          <w:szCs w:val="28"/>
        </w:rPr>
      </w:pPr>
      <w:r w:rsidDel="00000000" w:rsidR="00000000" w:rsidRPr="00000000">
        <w:rPr>
          <w:rtl w:val="0"/>
        </w:rPr>
      </w:r>
    </w:p>
    <w:p w:rsidR="00000000" w:rsidDel="00000000" w:rsidP="00000000" w:rsidRDefault="00000000" w:rsidRPr="00000000" w14:paraId="0000009A">
      <w:pPr>
        <w:rPr>
          <w:b w:val="1"/>
          <w:bCs w:val="1"/>
          <w:sz w:val="28"/>
          <w:szCs w:val="28"/>
        </w:rPr>
      </w:pPr>
      <w:r w:rsidDel="00000000" w:rsidR="00000000" w:rsidRPr="00000000">
        <w:rPr>
          <w:rtl w:val="0"/>
        </w:rPr>
      </w:r>
    </w:p>
    <w:p w:rsidR="00000000" w:rsidDel="00000000" w:rsidP="00000000" w:rsidRDefault="00000000" w:rsidRPr="00000000" w14:paraId="0000009B">
      <w:pPr>
        <w:rPr>
          <w:b w:val="1"/>
          <w:bCs w:val="1"/>
          <w:sz w:val="28"/>
          <w:szCs w:val="28"/>
        </w:rPr>
      </w:pPr>
      <w:r w:rsidDel="00000000" w:rsidR="00000000" w:rsidRPr="00000000">
        <w:rPr>
          <w:rtl w:val="0"/>
        </w:rPr>
      </w:r>
    </w:p>
    <w:p w:rsidR="00000000" w:rsidDel="00000000" w:rsidP="00000000" w:rsidRDefault="00000000" w:rsidRPr="00000000" w14:paraId="0000009C">
      <w:pPr>
        <w:rPr>
          <w:b w:val="1"/>
          <w:bCs w:val="1"/>
          <w:sz w:val="28"/>
          <w:szCs w:val="28"/>
        </w:rPr>
      </w:pPr>
      <w:r w:rsidDel="00000000" w:rsidR="00000000" w:rsidRPr="00000000">
        <w:rPr>
          <w:rtl w:val="0"/>
        </w:rPr>
      </w:r>
    </w:p>
    <w:p w:rsidR="00000000" w:rsidDel="00000000" w:rsidP="00000000" w:rsidRDefault="00000000" w:rsidRPr="00000000" w14:paraId="0000009D">
      <w:pPr>
        <w:rPr>
          <w:b w:val="1"/>
          <w:bCs w:val="1"/>
          <w:sz w:val="28"/>
          <w:szCs w:val="28"/>
        </w:rPr>
      </w:pPr>
      <w:r w:rsidDel="00000000" w:rsidR="00000000" w:rsidRPr="00000000">
        <w:rPr>
          <w:rtl w:val="0"/>
        </w:rPr>
      </w:r>
    </w:p>
    <w:p w:rsidR="00000000" w:rsidDel="00000000" w:rsidP="00000000" w:rsidRDefault="00000000" w:rsidRPr="00000000" w14:paraId="0000009E">
      <w:pPr>
        <w:rPr>
          <w:b w:val="1"/>
          <w:bCs w:val="1"/>
          <w:sz w:val="28"/>
          <w:szCs w:val="28"/>
        </w:rPr>
      </w:pPr>
      <w:r w:rsidDel="00000000" w:rsidR="00000000" w:rsidRPr="00000000">
        <w:rPr>
          <w:rtl w:val="0"/>
        </w:rPr>
      </w:r>
    </w:p>
    <w:p w:rsidR="00000000" w:rsidDel="00000000" w:rsidP="00000000" w:rsidRDefault="00000000" w:rsidRPr="00000000" w14:paraId="0000009F">
      <w:pPr>
        <w:rPr>
          <w:b w:val="1"/>
          <w:bCs w:val="1"/>
          <w:sz w:val="28"/>
          <w:szCs w:val="28"/>
        </w:rPr>
      </w:pPr>
      <w:r w:rsidDel="00000000" w:rsidR="00000000" w:rsidRPr="00000000">
        <w:rPr>
          <w:rtl w:val="0"/>
        </w:rPr>
      </w:r>
    </w:p>
    <w:p w:rsidR="00000000" w:rsidDel="00000000" w:rsidP="00000000" w:rsidRDefault="00000000" w:rsidRPr="00000000" w14:paraId="000000A0">
      <w:pPr>
        <w:rPr>
          <w:b w:val="1"/>
          <w:bCs w:val="1"/>
          <w:sz w:val="28"/>
          <w:szCs w:val="28"/>
        </w:rPr>
      </w:pPr>
      <w:r w:rsidDel="00000000" w:rsidR="00000000" w:rsidRPr="00000000">
        <w:rPr>
          <w:rtl w:val="0"/>
        </w:rPr>
      </w:r>
    </w:p>
    <w:p w:rsidR="00000000" w:rsidDel="00000000" w:rsidP="00000000" w:rsidRDefault="00000000" w:rsidRPr="00000000" w14:paraId="000000A1">
      <w:pPr>
        <w:rPr>
          <w:b w:val="1"/>
          <w:bCs w:val="1"/>
          <w:sz w:val="28"/>
          <w:szCs w:val="28"/>
        </w:rPr>
      </w:pPr>
      <w:r w:rsidDel="00000000" w:rsidR="00000000" w:rsidRPr="00000000">
        <w:rPr>
          <w:rtl w:val="0"/>
        </w:rPr>
      </w:r>
    </w:p>
    <w:p w:rsidR="00000000" w:rsidDel="00000000" w:rsidP="00000000" w:rsidRDefault="00000000" w:rsidRPr="00000000" w14:paraId="000000A2">
      <w:pPr>
        <w:rPr>
          <w:b w:val="1"/>
          <w:bCs w:val="1"/>
          <w:sz w:val="28"/>
          <w:szCs w:val="28"/>
        </w:rPr>
      </w:pPr>
      <w:r w:rsidDel="00000000" w:rsidR="00000000" w:rsidRPr="00000000">
        <w:rPr>
          <w:rtl w:val="0"/>
        </w:rPr>
      </w:r>
    </w:p>
    <w:p w:rsidR="00000000" w:rsidDel="00000000" w:rsidP="00000000" w:rsidRDefault="00000000" w:rsidRPr="00000000" w14:paraId="000000A3">
      <w:pPr>
        <w:rPr>
          <w:b w:val="1"/>
          <w:bCs w:val="1"/>
          <w:sz w:val="28"/>
          <w:szCs w:val="28"/>
        </w:rPr>
      </w:pPr>
      <w:r w:rsidDel="00000000" w:rsidR="00000000" w:rsidRPr="00000000">
        <w:rPr>
          <w:rtl w:val="0"/>
        </w:rPr>
      </w:r>
    </w:p>
    <w:p w:rsidR="00000000" w:rsidDel="00000000" w:rsidP="00000000" w:rsidRDefault="00000000" w:rsidRPr="00000000" w14:paraId="000000A4">
      <w:pPr>
        <w:rPr>
          <w:b w:val="1"/>
          <w:bCs w:val="1"/>
          <w:sz w:val="28"/>
          <w:szCs w:val="28"/>
        </w:rPr>
      </w:pPr>
      <w:r w:rsidDel="00000000" w:rsidR="00000000" w:rsidRPr="00000000">
        <w:rPr>
          <w:rtl w:val="0"/>
        </w:rPr>
      </w:r>
    </w:p>
    <w:p w:rsidR="00000000" w:rsidDel="00000000" w:rsidP="00000000" w:rsidRDefault="00000000" w:rsidRPr="00000000" w14:paraId="000000A5">
      <w:pPr>
        <w:rPr>
          <w:b w:val="1"/>
          <w:bCs w:val="1"/>
          <w:sz w:val="28"/>
          <w:szCs w:val="28"/>
        </w:rPr>
      </w:pPr>
      <w:r w:rsidDel="00000000" w:rsidR="00000000" w:rsidRPr="00000000">
        <w:rPr>
          <w:rtl w:val="0"/>
        </w:rPr>
      </w:r>
    </w:p>
    <w:p w:rsidR="00000000" w:rsidDel="00000000" w:rsidP="00000000" w:rsidRDefault="00000000" w:rsidRPr="00000000" w14:paraId="000000A6">
      <w:pPr>
        <w:rPr>
          <w:b w:val="1"/>
          <w:bCs w:val="1"/>
          <w:sz w:val="28"/>
          <w:szCs w:val="28"/>
        </w:rPr>
      </w:pPr>
      <w:r w:rsidDel="00000000" w:rsidR="00000000" w:rsidRPr="00000000">
        <w:rPr>
          <w:rtl w:val="0"/>
        </w:rPr>
      </w:r>
    </w:p>
    <w:p w:rsidR="00000000" w:rsidDel="00000000" w:rsidP="00000000" w:rsidRDefault="00000000" w:rsidRPr="00000000" w14:paraId="000000A7">
      <w:pPr>
        <w:rPr>
          <w:b w:val="1"/>
          <w:bCs w:val="1"/>
          <w:sz w:val="28"/>
          <w:szCs w:val="28"/>
        </w:rPr>
      </w:pPr>
      <w:r w:rsidDel="00000000" w:rsidR="00000000" w:rsidRPr="00000000">
        <w:rPr>
          <w:rtl w:val="0"/>
        </w:rPr>
      </w:r>
    </w:p>
    <w:p w:rsidR="00000000" w:rsidDel="00000000" w:rsidP="00000000" w:rsidRDefault="00000000" w:rsidRPr="00000000" w14:paraId="000000A8">
      <w:pPr>
        <w:jc w:val="center"/>
        <w:rPr>
          <w:b w:val="1"/>
          <w:bCs w:val="1"/>
          <w:sz w:val="28"/>
          <w:szCs w:val="28"/>
        </w:rPr>
      </w:pPr>
      <w:r w:rsidDel="00000000" w:rsidR="00000000" w:rsidRPr="00000000">
        <w:rPr>
          <w:b w:val="1"/>
          <w:bCs w:val="1"/>
          <w:sz w:val="28"/>
          <w:szCs w:val="28"/>
          <w:rtl w:val="0"/>
        </w:rPr>
        <w:t xml:space="preserve">3. Research Objectives</w:t>
      </w:r>
    </w:p>
    <w:p w:rsidR="00000000" w:rsidDel="00000000" w:rsidP="00000000" w:rsidRDefault="00000000" w:rsidRPr="00000000" w14:paraId="000000A9">
      <w:pPr>
        <w:jc w:val="center"/>
        <w:rPr>
          <w:b w:val="1"/>
          <w:bCs w:val="1"/>
          <w:sz w:val="28"/>
          <w:szCs w:val="28"/>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primary objective of this research is to analyze the impact of train–test leakage in similarity search benchmarks and understand how semantic contamination affects retrieval performance in Approximate Nearest Neighbor (ANN) systems. Modern retrieval systems are widely evaluated using benchmark datasets and performance metrics such as Recall@K and Mean Reciprocal Rank (MRR). However, the presence of semantically similar or near-duplicate vectors inside the retrieval corpus can distort benchmark evaluation and reduce the reliability of experimental results.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This research aims to develop a systematic leakage detection protocol based on cosine similarity thresholds to identify contaminated query–corpus pairs. The study also focuses on introducing controlled semantic contamination into benchmark datasets and analyzing how different contamination levels influence retrieval rankings and evaluation metrics.</w:t>
      </w:r>
    </w:p>
    <w:p w:rsidR="00000000" w:rsidDel="00000000" w:rsidP="00000000" w:rsidRDefault="00000000" w:rsidRPr="00000000" w14:paraId="000000AD">
      <w:pPr>
        <w:rPr/>
      </w:pPr>
      <w:r w:rsidDel="00000000" w:rsidR="00000000" w:rsidRPr="00000000">
        <w:rPr>
          <w:rtl w:val="0"/>
        </w:rPr>
        <w:t xml:space="preserve">Another important objective of this work is to compare the effect of semantic leakage with random vector injection in order to understand whether retrieval degradation is caused by corpus size increase or semantic similarity. The proposed methodology evaluates performance using Recall@1, Recall@5, Recall@10, and Mean Reciprocal Rank (MRR) across multiple datasets and contamination conditions.</w:t>
      </w:r>
    </w:p>
    <w:p w:rsidR="00000000" w:rsidDel="00000000" w:rsidP="00000000" w:rsidRDefault="00000000" w:rsidRPr="00000000" w14:paraId="000000AE">
      <w:pPr>
        <w:rPr>
          <w:shd w:fill="auto" w:val="clear"/>
        </w:rPr>
      </w:pPr>
      <w:r w:rsidDel="00000000" w:rsidR="00000000" w:rsidRPr="00000000">
        <w:rPr>
          <w:rtl w:val="0"/>
        </w:rPr>
        <w:t xml:space="preserve">Overall, the research aims to improve the reliability, transparency, and evaluation quality of similarity search benchmarks by highlighting the importance of leakage validation in ANN retrieval systems.</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sz w:val="28"/>
          <w:szCs w:val="28"/>
        </w:rPr>
      </w:pPr>
      <w:r w:rsidDel="00000000" w:rsidR="00000000" w:rsidRPr="00000000">
        <w:rPr>
          <w:rtl w:val="0"/>
        </w:rPr>
      </w:r>
    </w:p>
    <w:p w:rsidR="00000000" w:rsidDel="00000000" w:rsidP="00000000" w:rsidRDefault="00000000" w:rsidRPr="00000000" w14:paraId="000000B5">
      <w:pPr>
        <w:rPr>
          <w:b w:val="1"/>
          <w:bCs w:val="1"/>
          <w:sz w:val="28"/>
          <w:szCs w:val="28"/>
        </w:rPr>
      </w:pPr>
      <w:r w:rsidDel="00000000" w:rsidR="00000000" w:rsidRPr="00000000">
        <w:rPr>
          <w:rtl w:val="0"/>
        </w:rPr>
      </w:r>
    </w:p>
    <w:p w:rsidR="00000000" w:rsidDel="00000000" w:rsidP="00000000" w:rsidRDefault="00000000" w:rsidRPr="00000000" w14:paraId="000000B6">
      <w:pPr>
        <w:rPr>
          <w:b w:val="1"/>
          <w:bCs w:val="1"/>
          <w:sz w:val="28"/>
          <w:szCs w:val="28"/>
        </w:rPr>
      </w:pPr>
      <w:r w:rsidDel="00000000" w:rsidR="00000000" w:rsidRPr="00000000">
        <w:rPr>
          <w:rtl w:val="0"/>
        </w:rPr>
      </w:r>
    </w:p>
    <w:p w:rsidR="00000000" w:rsidDel="00000000" w:rsidP="00000000" w:rsidRDefault="00000000" w:rsidRPr="00000000" w14:paraId="000000B7">
      <w:pPr>
        <w:rPr>
          <w:b w:val="1"/>
          <w:bCs w:val="1"/>
          <w:sz w:val="28"/>
          <w:szCs w:val="28"/>
        </w:rPr>
      </w:pPr>
      <w:r w:rsidDel="00000000" w:rsidR="00000000" w:rsidRPr="00000000">
        <w:rPr>
          <w:rtl w:val="0"/>
        </w:rPr>
      </w:r>
    </w:p>
    <w:p w:rsidR="00000000" w:rsidDel="00000000" w:rsidP="00000000" w:rsidRDefault="00000000" w:rsidRPr="00000000" w14:paraId="000000B8">
      <w:pPr>
        <w:rPr>
          <w:b w:val="1"/>
          <w:bCs w:val="1"/>
          <w:sz w:val="28"/>
          <w:szCs w:val="28"/>
        </w:rPr>
      </w:pPr>
      <w:r w:rsidDel="00000000" w:rsidR="00000000" w:rsidRPr="00000000">
        <w:rPr>
          <w:rtl w:val="0"/>
        </w:rPr>
      </w:r>
    </w:p>
    <w:p w:rsidR="00000000" w:rsidDel="00000000" w:rsidP="00000000" w:rsidRDefault="00000000" w:rsidRPr="00000000" w14:paraId="000000B9">
      <w:pPr>
        <w:rPr>
          <w:b w:val="1"/>
          <w:bCs w:val="1"/>
          <w:sz w:val="28"/>
          <w:szCs w:val="28"/>
        </w:rPr>
      </w:pPr>
      <w:r w:rsidDel="00000000" w:rsidR="00000000" w:rsidRPr="00000000">
        <w:rPr>
          <w:rtl w:val="0"/>
        </w:rPr>
      </w:r>
    </w:p>
    <w:p w:rsidR="00000000" w:rsidDel="00000000" w:rsidP="00000000" w:rsidRDefault="00000000" w:rsidRPr="00000000" w14:paraId="000000BA">
      <w:pPr>
        <w:rPr>
          <w:b w:val="1"/>
          <w:bCs w:val="1"/>
          <w:sz w:val="28"/>
          <w:szCs w:val="28"/>
        </w:rPr>
      </w:pPr>
      <w:r w:rsidDel="00000000" w:rsidR="00000000" w:rsidRPr="00000000">
        <w:rPr>
          <w:rtl w:val="0"/>
        </w:rPr>
      </w:r>
    </w:p>
    <w:p w:rsidR="00000000" w:rsidDel="00000000" w:rsidP="00000000" w:rsidRDefault="00000000" w:rsidRPr="00000000" w14:paraId="000000BB">
      <w:pPr>
        <w:rPr>
          <w:b w:val="1"/>
          <w:bCs w:val="1"/>
          <w:sz w:val="28"/>
          <w:szCs w:val="28"/>
        </w:rPr>
      </w:pPr>
      <w:r w:rsidDel="00000000" w:rsidR="00000000" w:rsidRPr="00000000">
        <w:rPr>
          <w:rtl w:val="0"/>
        </w:rPr>
      </w:r>
    </w:p>
    <w:p w:rsidR="00000000" w:rsidDel="00000000" w:rsidP="00000000" w:rsidRDefault="00000000" w:rsidRPr="00000000" w14:paraId="000000BC">
      <w:pPr>
        <w:rPr>
          <w:b w:val="1"/>
          <w:bCs w:val="1"/>
          <w:sz w:val="28"/>
          <w:szCs w:val="28"/>
        </w:rPr>
      </w:pPr>
      <w:r w:rsidDel="00000000" w:rsidR="00000000" w:rsidRPr="00000000">
        <w:rPr>
          <w:rtl w:val="0"/>
        </w:rPr>
      </w:r>
    </w:p>
    <w:p w:rsidR="00000000" w:rsidDel="00000000" w:rsidP="00000000" w:rsidRDefault="00000000" w:rsidRPr="00000000" w14:paraId="000000BD">
      <w:pPr>
        <w:rPr>
          <w:b w:val="1"/>
          <w:bCs w:val="1"/>
          <w:sz w:val="28"/>
          <w:szCs w:val="28"/>
        </w:rPr>
      </w:pPr>
      <w:r w:rsidDel="00000000" w:rsidR="00000000" w:rsidRPr="00000000">
        <w:rPr>
          <w:rtl w:val="0"/>
        </w:rPr>
      </w:r>
    </w:p>
    <w:p w:rsidR="00000000" w:rsidDel="00000000" w:rsidP="00000000" w:rsidRDefault="00000000" w:rsidRPr="00000000" w14:paraId="000000BE">
      <w:pPr>
        <w:rPr>
          <w:b w:val="1"/>
          <w:bCs w:val="1"/>
          <w:sz w:val="28"/>
          <w:szCs w:val="28"/>
        </w:rPr>
      </w:pPr>
      <w:r w:rsidDel="00000000" w:rsidR="00000000" w:rsidRPr="00000000">
        <w:rPr>
          <w:rtl w:val="0"/>
        </w:rPr>
      </w:r>
    </w:p>
    <w:p w:rsidR="00000000" w:rsidDel="00000000" w:rsidP="00000000" w:rsidRDefault="00000000" w:rsidRPr="00000000" w14:paraId="000000BF">
      <w:pPr>
        <w:rPr>
          <w:b w:val="1"/>
          <w:bCs w:val="1"/>
          <w:sz w:val="28"/>
          <w:szCs w:val="28"/>
        </w:rPr>
      </w:pPr>
      <w:r w:rsidDel="00000000" w:rsidR="00000000" w:rsidRPr="00000000">
        <w:rPr>
          <w:rtl w:val="0"/>
        </w:rPr>
      </w:r>
    </w:p>
    <w:p w:rsidR="00000000" w:rsidDel="00000000" w:rsidP="00000000" w:rsidRDefault="00000000" w:rsidRPr="00000000" w14:paraId="000000C0">
      <w:pPr>
        <w:rPr>
          <w:b w:val="1"/>
          <w:bCs w:val="1"/>
          <w:sz w:val="28"/>
          <w:szCs w:val="28"/>
        </w:rPr>
      </w:pPr>
      <w:r w:rsidDel="00000000" w:rsidR="00000000" w:rsidRPr="00000000">
        <w:rPr>
          <w:rtl w:val="0"/>
        </w:rPr>
      </w:r>
    </w:p>
    <w:p w:rsidR="00000000" w:rsidDel="00000000" w:rsidP="00000000" w:rsidRDefault="00000000" w:rsidRPr="00000000" w14:paraId="000000C1">
      <w:pPr>
        <w:rPr>
          <w:b w:val="1"/>
          <w:bCs w:val="1"/>
          <w:sz w:val="28"/>
          <w:szCs w:val="28"/>
        </w:rPr>
      </w:pPr>
      <w:r w:rsidDel="00000000" w:rsidR="00000000" w:rsidRPr="00000000">
        <w:rPr>
          <w:rtl w:val="0"/>
        </w:rPr>
      </w:r>
    </w:p>
    <w:p w:rsidR="00000000" w:rsidDel="00000000" w:rsidP="00000000" w:rsidRDefault="00000000" w:rsidRPr="00000000" w14:paraId="000000C2">
      <w:pPr>
        <w:rPr>
          <w:b w:val="1"/>
          <w:bCs w:val="1"/>
          <w:sz w:val="28"/>
          <w:szCs w:val="28"/>
        </w:rPr>
      </w:pPr>
      <w:r w:rsidDel="00000000" w:rsidR="00000000" w:rsidRPr="00000000">
        <w:rPr>
          <w:rtl w:val="0"/>
        </w:rPr>
      </w:r>
    </w:p>
    <w:p w:rsidR="00000000" w:rsidDel="00000000" w:rsidP="00000000" w:rsidRDefault="00000000" w:rsidRPr="00000000" w14:paraId="000000C3">
      <w:pPr>
        <w:rPr>
          <w:b w:val="1"/>
          <w:bCs w:val="1"/>
          <w:sz w:val="28"/>
          <w:szCs w:val="28"/>
        </w:rPr>
      </w:pPr>
      <w:r w:rsidDel="00000000" w:rsidR="00000000" w:rsidRPr="00000000">
        <w:rPr>
          <w:rtl w:val="0"/>
        </w:rPr>
      </w:r>
    </w:p>
    <w:p w:rsidR="00000000" w:rsidDel="00000000" w:rsidP="00000000" w:rsidRDefault="00000000" w:rsidRPr="00000000" w14:paraId="000000C4">
      <w:pPr>
        <w:rPr>
          <w:b w:val="1"/>
          <w:bCs w:val="1"/>
          <w:sz w:val="28"/>
          <w:szCs w:val="28"/>
        </w:rPr>
      </w:pPr>
      <w:r w:rsidDel="00000000" w:rsidR="00000000" w:rsidRPr="00000000">
        <w:rPr>
          <w:rtl w:val="0"/>
        </w:rPr>
      </w:r>
    </w:p>
    <w:p w:rsidR="00000000" w:rsidDel="00000000" w:rsidP="00000000" w:rsidRDefault="00000000" w:rsidRPr="00000000" w14:paraId="000000C5">
      <w:pPr>
        <w:rPr>
          <w:b w:val="1"/>
          <w:bCs w:val="1"/>
          <w:sz w:val="28"/>
          <w:szCs w:val="28"/>
        </w:rPr>
      </w:pPr>
      <w:r w:rsidDel="00000000" w:rsidR="00000000" w:rsidRPr="00000000">
        <w:rPr>
          <w:rtl w:val="0"/>
        </w:rPr>
      </w:r>
    </w:p>
    <w:p w:rsidR="00000000" w:rsidDel="00000000" w:rsidP="00000000" w:rsidRDefault="00000000" w:rsidRPr="00000000" w14:paraId="000000C6">
      <w:pPr>
        <w:rPr>
          <w:b w:val="1"/>
          <w:bCs w:val="1"/>
          <w:sz w:val="28"/>
          <w:szCs w:val="28"/>
        </w:rPr>
      </w:pPr>
      <w:r w:rsidDel="00000000" w:rsidR="00000000" w:rsidRPr="00000000">
        <w:rPr>
          <w:rtl w:val="0"/>
        </w:rPr>
      </w:r>
    </w:p>
    <w:p w:rsidR="00000000" w:rsidDel="00000000" w:rsidP="00000000" w:rsidRDefault="00000000" w:rsidRPr="00000000" w14:paraId="000000C7">
      <w:pPr>
        <w:rPr>
          <w:b w:val="1"/>
          <w:bCs w:val="1"/>
          <w:sz w:val="28"/>
          <w:szCs w:val="28"/>
        </w:rPr>
      </w:pPr>
      <w:r w:rsidDel="00000000" w:rsidR="00000000" w:rsidRPr="00000000">
        <w:rPr>
          <w:rtl w:val="0"/>
        </w:rPr>
      </w:r>
    </w:p>
    <w:p w:rsidR="00000000" w:rsidDel="00000000" w:rsidP="00000000" w:rsidRDefault="00000000" w:rsidRPr="00000000" w14:paraId="000000C8">
      <w:pPr>
        <w:jc w:val="center"/>
        <w:rPr>
          <w:b w:val="1"/>
          <w:bCs w:val="1"/>
          <w:sz w:val="28"/>
          <w:szCs w:val="28"/>
          <w:shd w:fill="auto" w:val="clear"/>
        </w:rPr>
      </w:pPr>
      <w:r w:rsidDel="00000000" w:rsidR="00000000" w:rsidRPr="00000000">
        <w:rPr>
          <w:b w:val="1"/>
          <w:bCs w:val="1"/>
          <w:sz w:val="28"/>
          <w:szCs w:val="28"/>
          <w:rtl w:val="0"/>
        </w:rPr>
        <w:t xml:space="preserve">4. Methodology</w:t>
      </w: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pStyle w:val="Heading3"/>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4.1 Data Collection</w:t>
      </w:r>
      <w:r w:rsidDel="00000000" w:rsidR="00000000" w:rsidRPr="00000000">
        <w:rPr>
          <w:rtl w:val="0"/>
        </w:rPr>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color w:val="000000"/>
          <w:rtl w:val="0"/>
        </w:rPr>
        <w:t xml:space="preserve">Two datasets were used in this study to represent distinct retrieval domains and embedding characteristics.</w:t>
      </w:r>
      <w:r w:rsidDel="00000000" w:rsidR="00000000" w:rsidRPr="00000000">
        <w:rPr>
          <w:rtl w:val="0"/>
        </w:rPr>
      </w:r>
    </w:p>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b w:val="1"/>
          <w:bCs w:val="1"/>
          <w:color w:val="000000"/>
          <w:rtl w:val="0"/>
        </w:rPr>
        <w:t xml:space="preserve">Dataset 1 — Synthetic-128D (Gaussian)</w:t>
      </w:r>
      <w:r w:rsidDel="00000000" w:rsidR="00000000" w:rsidRPr="00000000">
        <w:rPr>
          <w:rFonts w:ascii="Times New Roman" w:cs="Times New Roman" w:eastAsia="Times New Roman" w:hAnsi="Times New Roman"/>
          <w:color w:val="000000"/>
          <w:rtl w:val="0"/>
        </w:rPr>
        <w:t xml:space="preserve"> The first dataset consists of 100,000 corpus vectors and 1,000 test queries, all drawn independently from a 128-dimensional unit hypersphere using a Gaussian distribution. This dataset was synthetically generated to provide a fully controlled environment where the geometry of the embedding space is well understood. Since the vectors are randomly distributed, this dataset allows the leakage effect to be isolated without the influence of real-world semantic clustering.</w:t>
      </w:r>
      <w:r w:rsidDel="00000000" w:rsidR="00000000" w:rsidRPr="00000000">
        <w:rPr>
          <w:rtl w:val="0"/>
        </w:rPr>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Dataset 2 — NLP-768D (MS MARCO)</w:t>
      </w:r>
      <w:r w:rsidDel="00000000" w:rsidR="00000000" w:rsidRPr="00000000">
        <w:rPr>
          <w:rFonts w:ascii="Times New Roman" w:cs="Times New Roman" w:eastAsia="Times New Roman" w:hAnsi="Times New Roman"/>
          <w:color w:val="000000"/>
          <w:rtl w:val="0"/>
        </w:rPr>
        <w:t xml:space="preserve"> The second dataset consists of 50,000 passage embeddings from the MS MARCO dataset and 500 test queries. The passages were encoded using a pre-trained sentence-transformer model, producing 768-dimensional dense embeddings. MS MARCO is one of the most widely used benchmarks in information retrieval research and represents a realistic, high-dimensional semantic embedding space. Ground truth GT(qᵢ) for each query was constructed using exhaustive nearest-neighbor search, retaining the top-10 true nearest neighbors per query. This ground truth was held fixed across all experiments to ensure consistency.</w:t>
      </w:r>
      <w:r w:rsidDel="00000000" w:rsidR="00000000" w:rsidRPr="00000000">
        <w:rPr>
          <w:rtl w:val="0"/>
        </w:rPr>
      </w:r>
    </w:p>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rtl w:val="0"/>
        </w:rPr>
        <w:t xml:space="preserve">A summary of both datasets is provided below:</w:t>
      </w:r>
      <w:r w:rsidDel="00000000" w:rsidR="00000000" w:rsidRPr="00000000">
        <w:rPr>
          <w:rtl w:val="0"/>
        </w:rPr>
      </w:r>
    </w:p>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rPr>
      </w:pPr>
      <w:r w:rsidDel="00000000" w:rsidR="00000000" w:rsidRPr="00000000">
        <w:rPr>
          <w:rtl w:val="0"/>
        </w:rPr>
      </w:r>
    </w:p>
    <w:tbl>
      <w:tblPr>
        <w:tblStyle w:val="Table2"/>
        <w:tblW w:w="889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A0"/>
      </w:tblPr>
      <w:tblGrid>
        <w:gridCol w:w="2866"/>
        <w:gridCol w:w="1323"/>
        <w:gridCol w:w="1551"/>
        <w:gridCol w:w="1095"/>
        <w:gridCol w:w="2058"/>
        <w:tblGridChange w:id="0">
          <w:tblGrid>
            <w:gridCol w:w="2866"/>
            <w:gridCol w:w="1323"/>
            <w:gridCol w:w="1551"/>
            <w:gridCol w:w="1095"/>
            <w:gridCol w:w="2058"/>
          </w:tblGrid>
        </w:tblGridChange>
      </w:tblGrid>
      <w:tr>
        <w:trPr>
          <w:cantSplit w:val="0"/>
          <w:trHeight w:val="58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D1">
            <w:pPr>
              <w:spacing w:after="0" w:before="0" w:line="240" w:lineRule="auto"/>
              <w:jc w:val="center"/>
              <w:rPr>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D2">
            <w:pPr>
              <w:spacing w:after="0" w:before="0" w:line="240" w:lineRule="auto"/>
              <w:jc w:val="center"/>
              <w:rPr>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Corpus 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D3">
            <w:pPr>
              <w:spacing w:after="0" w:before="0" w:line="240" w:lineRule="auto"/>
              <w:jc w:val="center"/>
              <w:rPr>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Dimensions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D4">
            <w:pPr>
              <w:spacing w:after="0" w:before="0" w:line="240" w:lineRule="auto"/>
              <w:jc w:val="center"/>
              <w:rPr>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Queries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D5">
            <w:pPr>
              <w:spacing w:after="0" w:before="0" w:line="240" w:lineRule="auto"/>
              <w:jc w:val="center"/>
              <w:rPr>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Task Type</w:t>
            </w:r>
            <w:r w:rsidDel="00000000" w:rsidR="00000000" w:rsidRPr="00000000">
              <w:rPr>
                <w:rtl w:val="0"/>
              </w:rPr>
            </w:r>
          </w:p>
        </w:tc>
      </w:tr>
      <w:tr>
        <w:trPr>
          <w:cantSplit w:val="0"/>
          <w:trHeight w:val="29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D6">
            <w:pPr>
              <w:spacing w:after="0" w:before="0" w:line="240" w:lineRule="auto"/>
              <w:rPr>
                <w:sz w:val="22"/>
                <w:szCs w:val="22"/>
              </w:rPr>
            </w:pPr>
            <w:r w:rsidDel="00000000" w:rsidR="00000000" w:rsidRPr="00000000">
              <w:rPr>
                <w:rFonts w:ascii="Times New Roman" w:cs="Times New Roman" w:eastAsia="Times New Roman" w:hAnsi="Times New Roman"/>
                <w:color w:val="000000"/>
                <w:sz w:val="22"/>
                <w:szCs w:val="22"/>
                <w:rtl w:val="0"/>
              </w:rPr>
              <w:t xml:space="preserve">Synthetic-128D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D7">
            <w:pPr>
              <w:spacing w:after="0" w:before="0" w:line="240" w:lineRule="auto"/>
              <w:rPr>
                <w:sz w:val="22"/>
                <w:szCs w:val="22"/>
              </w:rPr>
            </w:pPr>
            <w:r w:rsidDel="00000000" w:rsidR="00000000" w:rsidRPr="00000000">
              <w:rPr>
                <w:rFonts w:ascii="Times New Roman" w:cs="Times New Roman" w:eastAsia="Times New Roman" w:hAnsi="Times New Roman"/>
                <w:color w:val="000000"/>
                <w:sz w:val="22"/>
                <w:szCs w:val="22"/>
                <w:rtl w:val="0"/>
              </w:rPr>
              <w:t xml:space="preserve">100,000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D8">
            <w:pPr>
              <w:spacing w:after="0" w:before="0" w:line="240" w:lineRule="auto"/>
              <w:rPr>
                <w:sz w:val="22"/>
                <w:szCs w:val="22"/>
              </w:rPr>
            </w:pPr>
            <w:r w:rsidDel="00000000" w:rsidR="00000000" w:rsidRPr="00000000">
              <w:rPr>
                <w:rFonts w:ascii="Times New Roman" w:cs="Times New Roman" w:eastAsia="Times New Roman" w:hAnsi="Times New Roman"/>
                <w:color w:val="000000"/>
                <w:sz w:val="22"/>
                <w:szCs w:val="22"/>
                <w:rtl w:val="0"/>
              </w:rPr>
              <w:t xml:space="preserve">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D9">
            <w:pPr>
              <w:spacing w:after="0" w:before="0" w:line="240" w:lineRule="auto"/>
              <w:rPr>
                <w:sz w:val="22"/>
                <w:szCs w:val="22"/>
              </w:rPr>
            </w:pPr>
            <w:r w:rsidDel="00000000" w:rsidR="00000000" w:rsidRPr="00000000">
              <w:rPr>
                <w:rFonts w:ascii="Times New Roman" w:cs="Times New Roman" w:eastAsia="Times New Roman" w:hAnsi="Times New Roman"/>
                <w:color w:val="000000"/>
                <w:sz w:val="22"/>
                <w:szCs w:val="22"/>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DA">
            <w:pPr>
              <w:spacing w:after="0" w:before="0" w:line="240" w:lineRule="auto"/>
              <w:rPr>
                <w:sz w:val="22"/>
                <w:szCs w:val="22"/>
              </w:rPr>
            </w:pPr>
            <w:r w:rsidDel="00000000" w:rsidR="00000000" w:rsidRPr="00000000">
              <w:rPr>
                <w:rFonts w:ascii="Times New Roman" w:cs="Times New Roman" w:eastAsia="Times New Roman" w:hAnsi="Times New Roman"/>
                <w:color w:val="000000"/>
                <w:sz w:val="22"/>
                <w:szCs w:val="22"/>
                <w:rtl w:val="0"/>
              </w:rPr>
              <w:t xml:space="preserve">ANN Retrieval</w:t>
            </w:r>
            <w:r w:rsidDel="00000000" w:rsidR="00000000" w:rsidRPr="00000000">
              <w:rPr>
                <w:rtl w:val="0"/>
              </w:rPr>
            </w:r>
          </w:p>
        </w:tc>
      </w:tr>
      <w:tr>
        <w:trPr>
          <w:cantSplit w:val="0"/>
          <w:trHeight w:val="58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DB">
            <w:pPr>
              <w:spacing w:after="0" w:before="0" w:line="240" w:lineRule="auto"/>
              <w:rPr>
                <w:sz w:val="22"/>
                <w:szCs w:val="22"/>
              </w:rPr>
            </w:pPr>
            <w:r w:rsidDel="00000000" w:rsidR="00000000" w:rsidRPr="00000000">
              <w:rPr>
                <w:rFonts w:ascii="Times New Roman" w:cs="Times New Roman" w:eastAsia="Times New Roman" w:hAnsi="Times New Roman"/>
                <w:color w:val="000000"/>
                <w:sz w:val="22"/>
                <w:szCs w:val="22"/>
                <w:rtl w:val="0"/>
              </w:rPr>
              <w:t xml:space="preserve">NLP-768D (MS MARCO)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DC">
            <w:pPr>
              <w:spacing w:after="0" w:before="0" w:line="240" w:lineRule="auto"/>
              <w:rPr>
                <w:sz w:val="22"/>
                <w:szCs w:val="22"/>
              </w:rPr>
            </w:pPr>
            <w:r w:rsidDel="00000000" w:rsidR="00000000" w:rsidRPr="00000000">
              <w:rPr>
                <w:rFonts w:ascii="Times New Roman" w:cs="Times New Roman" w:eastAsia="Times New Roman" w:hAnsi="Times New Roman"/>
                <w:color w:val="000000"/>
                <w:sz w:val="22"/>
                <w:szCs w:val="22"/>
                <w:rtl w:val="0"/>
              </w:rPr>
              <w:t xml:space="preserve">50,000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DD">
            <w:pPr>
              <w:spacing w:after="0" w:before="0" w:line="240" w:lineRule="auto"/>
              <w:rPr>
                <w:sz w:val="22"/>
                <w:szCs w:val="22"/>
              </w:rPr>
            </w:pPr>
            <w:r w:rsidDel="00000000" w:rsidR="00000000" w:rsidRPr="00000000">
              <w:rPr>
                <w:rFonts w:ascii="Times New Roman" w:cs="Times New Roman" w:eastAsia="Times New Roman" w:hAnsi="Times New Roman"/>
                <w:color w:val="000000"/>
                <w:sz w:val="22"/>
                <w:szCs w:val="22"/>
                <w:rtl w:val="0"/>
              </w:rPr>
              <w:t xml:space="preserve">768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DE">
            <w:pPr>
              <w:spacing w:after="0" w:before="0" w:line="240" w:lineRule="auto"/>
              <w:rPr>
                <w:sz w:val="22"/>
                <w:szCs w:val="22"/>
              </w:rPr>
            </w:pPr>
            <w:r w:rsidDel="00000000" w:rsidR="00000000" w:rsidRPr="00000000">
              <w:rPr>
                <w:rFonts w:ascii="Times New Roman" w:cs="Times New Roman" w:eastAsia="Times New Roman" w:hAnsi="Times New Roman"/>
                <w:color w:val="000000"/>
                <w:sz w:val="22"/>
                <w:szCs w:val="22"/>
                <w:rtl w:val="0"/>
              </w:rPr>
              <w:t xml:space="preserve">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DF">
            <w:pPr>
              <w:spacing w:after="0" w:before="0" w:line="240" w:lineRule="auto"/>
              <w:rPr>
                <w:sz w:val="22"/>
                <w:szCs w:val="22"/>
              </w:rPr>
            </w:pPr>
            <w:r w:rsidDel="00000000" w:rsidR="00000000" w:rsidRPr="00000000">
              <w:rPr>
                <w:rFonts w:ascii="Times New Roman" w:cs="Times New Roman" w:eastAsia="Times New Roman" w:hAnsi="Times New Roman"/>
                <w:color w:val="000000"/>
                <w:sz w:val="22"/>
                <w:szCs w:val="22"/>
                <w:rtl w:val="0"/>
              </w:rPr>
              <w:t xml:space="preserve">Passage Retrieval</w:t>
            </w:r>
            <w:r w:rsidDel="00000000" w:rsidR="00000000" w:rsidRPr="00000000">
              <w:rPr>
                <w:rtl w:val="0"/>
              </w:rPr>
            </w:r>
          </w:p>
        </w:tc>
      </w:tr>
    </w:tbl>
    <w:p w:rsidR="00000000" w:rsidDel="00000000" w:rsidP="00000000" w:rsidRDefault="00000000" w:rsidRPr="00000000" w14:paraId="000000E0">
      <w:pPr>
        <w:pStyle w:val="Heading3"/>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pStyle w:val="Heading3"/>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b w:val="1"/>
          <w:bCs w:val="1"/>
          <w:color w:val="000000"/>
          <w:shd w:fill="auto" w:val="clear"/>
        </w:rPr>
      </w:pPr>
      <w:r w:rsidDel="00000000" w:rsidR="00000000" w:rsidRPr="00000000">
        <w:rPr>
          <w:rFonts w:ascii="Times New Roman" w:cs="Times New Roman" w:eastAsia="Times New Roman" w:hAnsi="Times New Roman"/>
          <w:b w:val="1"/>
          <w:bCs w:val="1"/>
          <w:color w:val="000000"/>
          <w:rtl w:val="0"/>
        </w:rPr>
        <w:t xml:space="preserve">4.2 Data Preprocessing</w:t>
      </w:r>
      <w:r w:rsidDel="00000000" w:rsidR="00000000" w:rsidRPr="00000000">
        <w:rPr>
          <w:rtl w:val="0"/>
        </w:rPr>
      </w:r>
    </w:p>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color w:val="000000"/>
          <w:rtl w:val="0"/>
        </w:rPr>
        <w:t xml:space="preserve">Before any experiments were conducted, both datasets were preprocessed to ensure compatibility with the FAISS indexing framework and to establish a clean, uncontaminated baseline.</w:t>
      </w:r>
      <w:r w:rsidDel="00000000" w:rsidR="00000000" w:rsidRPr="00000000">
        <w:rPr>
          <w:rtl w:val="0"/>
        </w:rPr>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Vector Normalization:</w:t>
      </w:r>
      <w:r w:rsidDel="00000000" w:rsidR="00000000" w:rsidRPr="00000000">
        <w:rPr>
          <w:rFonts w:ascii="Times New Roman" w:cs="Times New Roman" w:eastAsia="Times New Roman" w:hAnsi="Times New Roman"/>
          <w:color w:val="000000"/>
          <w:rtl w:val="0"/>
        </w:rPr>
        <w:t xml:space="preserve"> All vectors — both corpus and query — were L2-normalized to unit length. This normalization step converts inner product similarity into cosine similarity, which is the standard measure used throughout this study for comparing query and corpus vectors.</w:t>
      </w:r>
      <w:r w:rsidDel="00000000" w:rsidR="00000000" w:rsidRPr="00000000">
        <w:rPr>
          <w:rtl w:val="0"/>
        </w:rPr>
      </w:r>
    </w:p>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Ground Truth Construction:</w:t>
      </w:r>
      <w:r w:rsidDel="00000000" w:rsidR="00000000" w:rsidRPr="00000000">
        <w:rPr>
          <w:rFonts w:ascii="Times New Roman" w:cs="Times New Roman" w:eastAsia="Times New Roman" w:hAnsi="Times New Roman"/>
          <w:color w:val="000000"/>
          <w:rtl w:val="0"/>
        </w:rPr>
        <w:t xml:space="preserve"> For each test query qᵢ, an exhaustive brute-force nearest-neighbor search was performed over the full corpus using a FAISS Flat index. The top-10 results were retained as the ground truth set GT(qᵢ). This exhaustive search ensures that the ground truth is exact and not approximated, providing a reliable reference for all downstream evaluation.</w:t>
      </w:r>
      <w:r w:rsidDel="00000000" w:rsidR="00000000" w:rsidRPr="00000000">
        <w:rPr>
          <w:rtl w:val="0"/>
        </w:rPr>
      </w:r>
    </w:p>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Leakage Injection (Controlled Contamination):</w:t>
      </w:r>
      <w:r w:rsidDel="00000000" w:rsidR="00000000" w:rsidRPr="00000000">
        <w:rPr>
          <w:rFonts w:ascii="Times New Roman" w:cs="Times New Roman" w:eastAsia="Times New Roman" w:hAnsi="Times New Roman"/>
          <w:color w:val="000000"/>
          <w:rtl w:val="0"/>
        </w:rPr>
        <w:t xml:space="preserve"> To study the effect of leakage in a controlled manner, near-duplicate vectors were synthetically injected into the corpus. For a given contamination rate λ, a fraction of test queries was randomly sampled. For each sampled query, a perturbed copy was generated by adding Gaussian noise scaled to produce a cosine similarity in the range [0.92, 0.99] between the original query and its injected copy. These perturbed vectors were added to the corpus but were deliberately excluded from the ground truth set, simulating the real-world scenario where near-duplicate content enters a corpus accidentally during data collection.</w:t>
      </w:r>
      <w:r w:rsidDel="00000000" w:rsidR="00000000" w:rsidRPr="00000000">
        <w:rPr>
          <w:rtl w:val="0"/>
        </w:rPr>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color w:val="000000"/>
          <w:rtl w:val="0"/>
        </w:rPr>
        <w:t xml:space="preserve">Five contamination levels were used: </w:t>
      </w:r>
      <w:r w:rsidDel="00000000" w:rsidR="00000000" w:rsidRPr="00000000">
        <w:rPr>
          <w:rFonts w:ascii="Times New Roman" w:cs="Times New Roman" w:eastAsia="Times New Roman" w:hAnsi="Times New Roman"/>
          <w:b w:val="1"/>
          <w:bCs w:val="1"/>
          <w:color w:val="000000"/>
          <w:rtl w:val="0"/>
        </w:rPr>
        <w:t xml:space="preserve">0% (clean baseline), 5%, 10%, 20%, and 30%.</w:t>
      </w:r>
      <w:r w:rsidDel="00000000" w:rsidR="00000000" w:rsidRPr="00000000">
        <w:rPr>
          <w:rtl w:val="0"/>
        </w:rPr>
      </w:r>
    </w:p>
    <w:p w:rsidR="00000000" w:rsidDel="00000000" w:rsidP="00000000" w:rsidRDefault="00000000" w:rsidRPr="00000000" w14:paraId="000000E7">
      <w:pPr>
        <w:pStyle w:val="Heading3"/>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4.3 Exploratory Data Analysis (EDA)</w:t>
      </w:r>
      <w:r w:rsidDel="00000000" w:rsidR="00000000" w:rsidRPr="00000000">
        <w:rPr>
          <w:rtl w:val="0"/>
        </w:rPr>
      </w:r>
    </w:p>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color w:val="000000"/>
          <w:rtl w:val="0"/>
        </w:rPr>
        <w:t xml:space="preserve">Before running leakage injection experiments, an exploratory analysis was conducted on both datasets to understand their geometric properties and baseline retrieval behavior.</w:t>
      </w:r>
      <w:r w:rsidDel="00000000" w:rsidR="00000000" w:rsidRPr="00000000">
        <w:rPr>
          <w:rtl w:val="0"/>
        </w:rPr>
      </w:r>
    </w:p>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Cosine Similarity Distribution:</w:t>
      </w:r>
      <w:r w:rsidDel="00000000" w:rsidR="00000000" w:rsidRPr="00000000">
        <w:rPr>
          <w:rFonts w:ascii="Times New Roman" w:cs="Times New Roman" w:eastAsia="Times New Roman" w:hAnsi="Times New Roman"/>
          <w:color w:val="000000"/>
          <w:rtl w:val="0"/>
        </w:rPr>
        <w:t xml:space="preserve"> For the Synthetic-128D dataset, the pairwise cosine similarity between randomly selected query-corpus pairs was found to be low and uniformly distributed, consistent with the properties of random Gaussian vectors in high dimensions. This indicates that near-duplicates are extremely unlikely to exist naturally in this dataset.</w:t>
      </w:r>
      <w:r w:rsidDel="00000000" w:rsidR="00000000" w:rsidRPr="00000000">
        <w:rPr>
          <w:rtl w:val="0"/>
        </w:rPr>
      </w:r>
    </w:p>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color w:val="000000"/>
          <w:rtl w:val="0"/>
        </w:rPr>
        <w:t xml:space="preserve">For the NLP-768D dataset, the similarity distribution was notably different. Semantically related passages cluster tightly in 768-dimensional space, meaning that many corpus vectors naturally have moderate-to-high cosine similarity with test queries even without any injected contamination. This property makes NLP embeddings far more susceptible to leakage.</w:t>
      </w:r>
      <w:r w:rsidDel="00000000" w:rsidR="00000000" w:rsidRPr="00000000">
        <w:rPr>
          <w:rtl w:val="0"/>
        </w:rPr>
      </w:r>
    </w:p>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Leakage Rate Profile (Clean Benchmarks):</w:t>
      </w:r>
      <w:r w:rsidDel="00000000" w:rsidR="00000000" w:rsidRPr="00000000">
        <w:rPr>
          <w:rFonts w:ascii="Times New Roman" w:cs="Times New Roman" w:eastAsia="Times New Roman" w:hAnsi="Times New Roman"/>
          <w:color w:val="000000"/>
          <w:rtl w:val="0"/>
        </w:rPr>
        <w:t xml:space="preserve"> The leakage detection protocol was applied to both clean datasets across multiple cosine similarity thresholds (τ = 0.90, 0.92, 0.95, 0.97, 0.99). For the Synthetic-128D dataset, the leakage rate λ(τ) was zero at all thresholds above 0.85, confirming a clean baseline. For the NLP-768D dataset, a small natural leakage rate was observed at lower thresholds due to semantic clustering, which was documented before injection experiments began.</w:t>
      </w:r>
      <w:r w:rsidDel="00000000" w:rsidR="00000000" w:rsidRPr="00000000">
        <w:rPr>
          <w:rtl w:val="0"/>
        </w:rPr>
      </w:r>
    </w:p>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b w:val="1"/>
          <w:bCs w:val="1"/>
          <w:color w:val="000000"/>
          <w:rtl w:val="0"/>
        </w:rPr>
        <w:t xml:space="preserve">Baseline Retrieval Performance:</w:t>
      </w:r>
      <w:r w:rsidDel="00000000" w:rsidR="00000000" w:rsidRPr="00000000">
        <w:rPr>
          <w:rFonts w:ascii="Times New Roman" w:cs="Times New Roman" w:eastAsia="Times New Roman" w:hAnsi="Times New Roman"/>
          <w:color w:val="000000"/>
          <w:rtl w:val="0"/>
        </w:rPr>
        <w:t xml:space="preserve"> Clean-baseline retrieval performance was established for both datasets:</w:t>
      </w:r>
      <w:r w:rsidDel="00000000" w:rsidR="00000000" w:rsidRPr="00000000">
        <w:rPr>
          <w:rtl w:val="0"/>
        </w:rPr>
      </w:r>
    </w:p>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rPr>
      </w:pPr>
      <w:r w:rsidDel="00000000" w:rsidR="00000000" w:rsidRPr="00000000">
        <w:rPr>
          <w:rtl w:val="0"/>
        </w:rPr>
      </w:r>
    </w:p>
    <w:tbl>
      <w:tblPr>
        <w:tblStyle w:val="Table3"/>
        <w:tblW w:w="6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A0"/>
      </w:tblPr>
      <w:tblGrid>
        <w:gridCol w:w="2048"/>
        <w:gridCol w:w="2919"/>
        <w:gridCol w:w="2028"/>
        <w:tblGridChange w:id="0">
          <w:tblGrid>
            <w:gridCol w:w="2048"/>
            <w:gridCol w:w="2919"/>
            <w:gridCol w:w="2028"/>
          </w:tblGrid>
        </w:tblGridChange>
      </w:tblGrid>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EE">
            <w:pPr>
              <w:spacing w:after="0" w:before="0" w:line="240" w:lineRule="auto"/>
              <w:jc w:val="center"/>
              <w:rPr>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EF">
            <w:pPr>
              <w:spacing w:after="0" w:before="0" w:line="240" w:lineRule="auto"/>
              <w:jc w:val="center"/>
              <w:rPr>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Synthetic-128D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F0">
            <w:pPr>
              <w:spacing w:after="0" w:before="0" w:line="240" w:lineRule="auto"/>
              <w:jc w:val="center"/>
              <w:rPr>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NLP-768D</w:t>
            </w:r>
            <w:r w:rsidDel="00000000" w:rsidR="00000000" w:rsidRPr="00000000">
              <w:rPr>
                <w:rtl w:val="0"/>
              </w:rPr>
            </w:r>
          </w:p>
        </w:tc>
      </w:tr>
      <w:tr>
        <w:trPr>
          <w:cantSplit w:val="0"/>
          <w:trHeight w:val="29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F1">
            <w:pPr>
              <w:spacing w:after="0" w:before="0" w:line="240" w:lineRule="auto"/>
              <w:rPr>
                <w:sz w:val="22"/>
                <w:szCs w:val="22"/>
              </w:rPr>
            </w:pPr>
            <w:r w:rsidDel="00000000" w:rsidR="00000000" w:rsidRPr="00000000">
              <w:rPr>
                <w:rFonts w:ascii="Times New Roman" w:cs="Times New Roman" w:eastAsia="Times New Roman" w:hAnsi="Times New Roman"/>
                <w:color w:val="000000"/>
                <w:sz w:val="22"/>
                <w:szCs w:val="22"/>
                <w:rtl w:val="0"/>
              </w:rPr>
              <w:t xml:space="preserve">      Recall@1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F2">
            <w:pPr>
              <w:spacing w:after="0" w:before="0" w:line="240" w:lineRule="auto"/>
              <w:rPr>
                <w:sz w:val="22"/>
                <w:szCs w:val="22"/>
              </w:rPr>
            </w:pPr>
            <w:r w:rsidDel="00000000" w:rsidR="00000000" w:rsidRPr="00000000">
              <w:rPr>
                <w:rFonts w:ascii="Times New Roman" w:cs="Times New Roman" w:eastAsia="Times New Roman" w:hAnsi="Times New Roman"/>
                <w:color w:val="000000"/>
                <w:sz w:val="22"/>
                <w:szCs w:val="22"/>
                <w:rtl w:val="0"/>
              </w:rPr>
              <w:t xml:space="preserve">                82.4%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F3">
            <w:pPr>
              <w:spacing w:after="0" w:before="0" w:line="240" w:lineRule="auto"/>
              <w:rPr>
                <w:sz w:val="22"/>
                <w:szCs w:val="22"/>
              </w:rPr>
            </w:pPr>
            <w:r w:rsidDel="00000000" w:rsidR="00000000" w:rsidRPr="00000000">
              <w:rPr>
                <w:rFonts w:ascii="Times New Roman" w:cs="Times New Roman" w:eastAsia="Times New Roman" w:hAnsi="Times New Roman"/>
                <w:color w:val="000000"/>
                <w:sz w:val="22"/>
                <w:szCs w:val="22"/>
                <w:rtl w:val="0"/>
              </w:rPr>
              <w:t xml:space="preserve">           71.2%</w:t>
            </w:r>
            <w:r w:rsidDel="00000000" w:rsidR="00000000" w:rsidRPr="00000000">
              <w:rPr>
                <w:rtl w:val="0"/>
              </w:rPr>
            </w:r>
          </w:p>
        </w:tc>
      </w:tr>
      <w:tr>
        <w:trPr>
          <w:cantSplit w:val="0"/>
          <w:trHeight w:val="29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F4">
            <w:pPr>
              <w:spacing w:after="0" w:before="0" w:line="240" w:lineRule="auto"/>
              <w:rPr>
                <w:sz w:val="22"/>
                <w:szCs w:val="22"/>
              </w:rPr>
            </w:pPr>
            <w:r w:rsidDel="00000000" w:rsidR="00000000" w:rsidRPr="00000000">
              <w:rPr>
                <w:rFonts w:ascii="Times New Roman" w:cs="Times New Roman" w:eastAsia="Times New Roman" w:hAnsi="Times New Roman"/>
                <w:color w:val="000000"/>
                <w:sz w:val="22"/>
                <w:szCs w:val="22"/>
                <w:rtl w:val="0"/>
              </w:rPr>
              <w:t xml:space="preserve">      Recall@5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F5">
            <w:pPr>
              <w:spacing w:after="0" w:before="0" w:line="240" w:lineRule="auto"/>
              <w:rPr>
                <w:sz w:val="22"/>
                <w:szCs w:val="22"/>
              </w:rPr>
            </w:pPr>
            <w:r w:rsidDel="00000000" w:rsidR="00000000" w:rsidRPr="00000000">
              <w:rPr>
                <w:rFonts w:ascii="Times New Roman" w:cs="Times New Roman" w:eastAsia="Times New Roman" w:hAnsi="Times New Roman"/>
                <w:color w:val="000000"/>
                <w:sz w:val="22"/>
                <w:szCs w:val="22"/>
                <w:rtl w:val="0"/>
              </w:rPr>
              <w:t xml:space="preserve">                91.7%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F6">
            <w:pPr>
              <w:spacing w:after="0" w:before="0" w:line="240" w:lineRule="auto"/>
              <w:rPr>
                <w:sz w:val="22"/>
                <w:szCs w:val="22"/>
              </w:rPr>
            </w:pPr>
            <w:r w:rsidDel="00000000" w:rsidR="00000000" w:rsidRPr="00000000">
              <w:rPr>
                <w:rFonts w:ascii="Times New Roman" w:cs="Times New Roman" w:eastAsia="Times New Roman" w:hAnsi="Times New Roman"/>
                <w:color w:val="000000"/>
                <w:sz w:val="22"/>
                <w:szCs w:val="22"/>
                <w:rtl w:val="0"/>
              </w:rPr>
              <w:t xml:space="preserve">           77.6%</w:t>
            </w:r>
            <w:r w:rsidDel="00000000" w:rsidR="00000000" w:rsidRPr="00000000">
              <w:rPr>
                <w:rtl w:val="0"/>
              </w:rPr>
            </w:r>
          </w:p>
        </w:tc>
      </w:tr>
      <w:tr>
        <w:trPr>
          <w:cantSplit w:val="0"/>
          <w:trHeight w:val="29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F7">
            <w:pPr>
              <w:spacing w:after="0" w:before="0" w:line="240" w:lineRule="auto"/>
              <w:rPr>
                <w:sz w:val="22"/>
                <w:szCs w:val="22"/>
              </w:rPr>
            </w:pPr>
            <w:r w:rsidDel="00000000" w:rsidR="00000000" w:rsidRPr="00000000">
              <w:rPr>
                <w:rFonts w:ascii="Times New Roman" w:cs="Times New Roman" w:eastAsia="Times New Roman" w:hAnsi="Times New Roman"/>
                <w:color w:val="000000"/>
                <w:sz w:val="22"/>
                <w:szCs w:val="22"/>
                <w:rtl w:val="0"/>
              </w:rPr>
              <w:t xml:space="preserve">      Recall@10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F8">
            <w:pPr>
              <w:spacing w:after="0" w:before="0" w:line="240" w:lineRule="auto"/>
              <w:rPr>
                <w:sz w:val="22"/>
                <w:szCs w:val="22"/>
              </w:rPr>
            </w:pPr>
            <w:r w:rsidDel="00000000" w:rsidR="00000000" w:rsidRPr="00000000">
              <w:rPr>
                <w:rFonts w:ascii="Times New Roman" w:cs="Times New Roman" w:eastAsia="Times New Roman" w:hAnsi="Times New Roman"/>
                <w:color w:val="000000"/>
                <w:sz w:val="22"/>
                <w:szCs w:val="22"/>
                <w:rtl w:val="0"/>
              </w:rPr>
              <w:t xml:space="preserve">                94.1%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F9">
            <w:pPr>
              <w:spacing w:after="0" w:before="0" w:line="240" w:lineRule="auto"/>
              <w:rPr>
                <w:sz w:val="22"/>
                <w:szCs w:val="22"/>
              </w:rPr>
            </w:pPr>
            <w:r w:rsidDel="00000000" w:rsidR="00000000" w:rsidRPr="00000000">
              <w:rPr>
                <w:rFonts w:ascii="Times New Roman" w:cs="Times New Roman" w:eastAsia="Times New Roman" w:hAnsi="Times New Roman"/>
                <w:color w:val="000000"/>
                <w:sz w:val="22"/>
                <w:szCs w:val="22"/>
                <w:rtl w:val="0"/>
              </w:rPr>
              <w:t xml:space="preserve">           80.3%</w:t>
            </w:r>
            <w:r w:rsidDel="00000000" w:rsidR="00000000" w:rsidRPr="00000000">
              <w:rPr>
                <w:rtl w:val="0"/>
              </w:rPr>
            </w:r>
          </w:p>
        </w:tc>
      </w:tr>
      <w:tr>
        <w:trPr>
          <w:cantSplit w:val="0"/>
          <w:trHeight w:val="29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FA">
            <w:pPr>
              <w:spacing w:after="0" w:before="0" w:line="240" w:lineRule="auto"/>
              <w:rPr>
                <w:sz w:val="22"/>
                <w:szCs w:val="22"/>
              </w:rPr>
            </w:pPr>
            <w:r w:rsidDel="00000000" w:rsidR="00000000" w:rsidRPr="00000000">
              <w:rPr>
                <w:rFonts w:ascii="Times New Roman" w:cs="Times New Roman" w:eastAsia="Times New Roman" w:hAnsi="Times New Roman"/>
                <w:color w:val="000000"/>
                <w:sz w:val="22"/>
                <w:szCs w:val="22"/>
                <w:rtl w:val="0"/>
              </w:rPr>
              <w:t xml:space="preserve">      MRR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FB">
            <w:pPr>
              <w:spacing w:after="0" w:before="0" w:line="240" w:lineRule="auto"/>
              <w:rPr>
                <w:sz w:val="22"/>
                <w:szCs w:val="22"/>
              </w:rPr>
            </w:pPr>
            <w:r w:rsidDel="00000000" w:rsidR="00000000" w:rsidRPr="00000000">
              <w:rPr>
                <w:rFonts w:ascii="Times New Roman" w:cs="Times New Roman" w:eastAsia="Times New Roman" w:hAnsi="Times New Roman"/>
                <w:color w:val="000000"/>
                <w:sz w:val="22"/>
                <w:szCs w:val="22"/>
                <w:rtl w:val="0"/>
              </w:rPr>
              <w:t xml:space="preserve">                0.871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FC">
            <w:pPr>
              <w:spacing w:after="0" w:before="0" w:line="240" w:lineRule="auto"/>
              <w:rPr>
                <w:sz w:val="22"/>
                <w:szCs w:val="22"/>
              </w:rPr>
            </w:pPr>
            <w:r w:rsidDel="00000000" w:rsidR="00000000" w:rsidRPr="00000000">
              <w:rPr>
                <w:rFonts w:ascii="Times New Roman" w:cs="Times New Roman" w:eastAsia="Times New Roman" w:hAnsi="Times New Roman"/>
                <w:color w:val="000000"/>
                <w:sz w:val="22"/>
                <w:szCs w:val="22"/>
                <w:rtl w:val="0"/>
              </w:rPr>
              <w:t xml:space="preserve">            0.741</w:t>
            </w:r>
            <w:r w:rsidDel="00000000" w:rsidR="00000000" w:rsidRPr="00000000">
              <w:rPr>
                <w:rtl w:val="0"/>
              </w:rPr>
            </w:r>
          </w:p>
        </w:tc>
      </w:tr>
    </w:tbl>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pBdr>
        <w:ind w:left="0" w:right="0" w:firstLine="0"/>
        <w:rPr>
          <w:shd w:fill="auto" w:val="clear"/>
        </w:rPr>
      </w:pPr>
      <w:r w:rsidDel="00000000" w:rsidR="00000000" w:rsidRPr="00000000">
        <w:rPr>
          <w:rFonts w:ascii="Times New Roman" w:cs="Times New Roman" w:eastAsia="Times New Roman" w:hAnsi="Times New Roman"/>
          <w:color w:val="000000"/>
          <w:rtl w:val="0"/>
        </w:rPr>
        <w:t xml:space="preserve">The lower baseline performance on NLP-768D reflects the inherent difficulty of semantic retrieval in high-dimensional embedding spaces.</w:t>
      </w:r>
      <w:r w:rsidDel="00000000" w:rsidR="00000000" w:rsidRPr="00000000">
        <w:rPr>
          <w:rtl w:val="0"/>
        </w:rPr>
      </w:r>
    </w:p>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100">
      <w:pPr>
        <w:pStyle w:val="Heading3"/>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4.4 Threshold-Based Leakage Evaluation</w:t>
      </w:r>
      <w:r w:rsidDel="00000000" w:rsidR="00000000" w:rsidRPr="00000000">
        <w:rPr>
          <w:rtl w:val="0"/>
        </w:rPr>
      </w:r>
    </w:p>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color w:val="000000"/>
          <w:rtl w:val="0"/>
        </w:rPr>
        <w:t xml:space="preserve">A formal threshold-based protocol was developed to define, detect, and quantify train–test leakage in similarity search benchmarks.</w:t>
      </w:r>
      <w:r w:rsidDel="00000000" w:rsidR="00000000" w:rsidRPr="00000000">
        <w:rPr>
          <w:rtl w:val="0"/>
        </w:rPr>
      </w:r>
    </w:p>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Formal Definition:</w:t>
      </w:r>
      <w:r w:rsidDel="00000000" w:rsidR="00000000" w:rsidRPr="00000000">
        <w:rPr>
          <w:rFonts w:ascii="Times New Roman" w:cs="Times New Roman" w:eastAsia="Times New Roman" w:hAnsi="Times New Roman"/>
          <w:color w:val="000000"/>
          <w:rtl w:val="0"/>
        </w:rPr>
        <w:t xml:space="preserve"> A benchmark (C, Q, GT) is said to exhibit leakage at threshold τ if there exists at least one query qᵢ ∈ Q and corpus vector cⱼ ∈ C such that:</w:t>
      </w:r>
      <w:r w:rsidDel="00000000" w:rsidR="00000000" w:rsidRPr="00000000">
        <w:rPr>
          <w:rtl w:val="0"/>
        </w:rPr>
      </w:r>
    </w:p>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color w:val="000000"/>
          <w:rtl w:val="0"/>
        </w:rPr>
        <w:t xml:space="preserve">sim(qᵢ, cⱼ) ≥ τ and cⱼ ∉ GT(qᵢ)</w:t>
      </w:r>
      <w:r w:rsidDel="00000000" w:rsidR="00000000" w:rsidRPr="00000000">
        <w:rPr>
          <w:rtl w:val="0"/>
        </w:rPr>
      </w:r>
    </w:p>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color w:val="000000"/>
          <w:rtl w:val="0"/>
        </w:rPr>
        <w:t xml:space="preserve">The leakage rate λ(τ) is defined as the fraction of test queries for which such a corpus vector exists:</w:t>
      </w:r>
      <w:r w:rsidDel="00000000" w:rsidR="00000000" w:rsidRPr="00000000">
        <w:rPr>
          <w:rtl w:val="0"/>
        </w:rPr>
      </w:r>
    </w:p>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λ(τ) = |{qᵢ ∈ Q : ∃ cⱼ ∈ C, sim(qᵢ, cⱼ) ≥ τ, cⱼ ∉ GT(qᵢ)}| / |Q|</w:t>
      </w:r>
    </w:p>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tl w:val="0"/>
        </w:rPr>
      </w:r>
    </w:p>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Detection Protocol:</w:t>
      </w:r>
      <w:r w:rsidDel="00000000" w:rsidR="00000000" w:rsidRPr="00000000">
        <w:rPr>
          <w:rFonts w:ascii="Times New Roman" w:cs="Times New Roman" w:eastAsia="Times New Roman" w:hAnsi="Times New Roman"/>
          <w:color w:val="000000"/>
          <w:rtl w:val="0"/>
        </w:rPr>
        <w:t xml:space="preserve"> The detection protocol operates in three steps: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For every test query qᵢ, cosine similarity is computed against all corpus vectors using a brute-force FAISS Flat index.</w:t>
      </w:r>
    </w:p>
    <w:p w:rsidR="00000000" w:rsidDel="00000000" w:rsidP="00000000" w:rsidRDefault="00000000" w:rsidRPr="00000000" w14:paraId="00000109">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All corpus vectors exceeding the similarity threshold τ but absent from GT(qᵢ) are identified as leaked vectors.</w:t>
      </w:r>
    </w:p>
    <w:p w:rsidR="00000000" w:rsidDel="00000000" w:rsidP="00000000" w:rsidRDefault="00000000" w:rsidRPr="00000000" w14:paraId="0000010A">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The leakage rate λ(τ) is computed across five thresholds: 0.90, 0.92, 0.95, 0.97, and 0.99 to produce a full leakage profile.</w:t>
      </w:r>
    </w:p>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color w:val="000000"/>
          <w:rtl w:val="0"/>
        </w:rPr>
        <w:t xml:space="preserve">A clean benchmark should produce a leakage rate close to zero at all thresholds above 0.90.</w:t>
      </w:r>
      <w:r w:rsidDel="00000000" w:rsidR="00000000" w:rsidRPr="00000000">
        <w:rPr>
          <w:rtl w:val="0"/>
        </w:rPr>
      </w:r>
    </w:p>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b w:val="1"/>
          <w:bCs w:val="1"/>
          <w:color w:val="000000"/>
          <w:rtl w:val="0"/>
        </w:rPr>
        <w:t xml:space="preserve">Sensitivity Thresholds:</w:t>
      </w:r>
      <w:r w:rsidDel="00000000" w:rsidR="00000000" w:rsidRPr="00000000">
        <w:rPr>
          <w:rFonts w:ascii="Times New Roman" w:cs="Times New Roman" w:eastAsia="Times New Roman" w:hAnsi="Times New Roman"/>
          <w:color w:val="000000"/>
          <w:rtl w:val="0"/>
        </w:rPr>
        <w:t xml:space="preserve"> The analysis across multiple thresholds provides a leakage profile that shows how aggressively near-duplicates must be to cause detection. Lower thresholds detect more distant semantic copies, while higher thresholds detect only very close near-duplicates. This profile is essential for understanding the severity of contamination in any given benchmark.</w:t>
      </w:r>
      <w:r w:rsidDel="00000000" w:rsidR="00000000" w:rsidRPr="00000000">
        <w:rPr>
          <w:rtl w:val="0"/>
        </w:rPr>
      </w:r>
    </w:p>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pStyle w:val="Heading3"/>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4.5 Machine Learning Model Development</w:t>
      </w:r>
      <w:r w:rsidDel="00000000" w:rsidR="00000000" w:rsidRPr="00000000">
        <w:rPr>
          <w:rtl w:val="0"/>
        </w:rPr>
      </w:r>
    </w:p>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color w:val="000000"/>
          <w:rtl w:val="0"/>
        </w:rPr>
        <w:t xml:space="preserve">The retrieval model used throughout this study is a </w:t>
      </w:r>
      <w:r w:rsidDel="00000000" w:rsidR="00000000" w:rsidRPr="00000000">
        <w:rPr>
          <w:rFonts w:ascii="Times New Roman" w:cs="Times New Roman" w:eastAsia="Times New Roman" w:hAnsi="Times New Roman"/>
          <w:b w:val="1"/>
          <w:bCs w:val="1"/>
          <w:color w:val="000000"/>
          <w:rtl w:val="0"/>
        </w:rPr>
        <w:t xml:space="preserve">FAISS IVF-Flat index</w:t>
      </w:r>
      <w:r w:rsidDel="00000000" w:rsidR="00000000" w:rsidRPr="00000000">
        <w:rPr>
          <w:rFonts w:ascii="Times New Roman" w:cs="Times New Roman" w:eastAsia="Times New Roman" w:hAnsi="Times New Roman"/>
          <w:color w:val="000000"/>
          <w:rtl w:val="0"/>
        </w:rPr>
        <w:t xml:space="preserve">, which represents the standard approximate nearest neighbor retrieval approach used in production AI systems.</w:t>
      </w:r>
      <w:r w:rsidDel="00000000" w:rsidR="00000000" w:rsidRPr="00000000">
        <w:rPr>
          <w:rtl w:val="0"/>
        </w:rPr>
      </w:r>
    </w:p>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Index Configuration:</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Index Type: IVF-Flat (Inverted File Index with Flat quantizer)</w:t>
      </w:r>
    </w:p>
    <w:p w:rsidR="00000000" w:rsidDel="00000000" w:rsidP="00000000" w:rsidRDefault="00000000" w:rsidRPr="00000000" w14:paraId="00000112">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Number of Voronoi cells (nlist): 256</w:t>
      </w:r>
    </w:p>
    <w:p w:rsidR="00000000" w:rsidDel="00000000" w:rsidP="00000000" w:rsidRDefault="00000000" w:rsidRPr="00000000" w14:paraId="00000113">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Number of cells probed at query time (nprobe): 32</w:t>
      </w:r>
    </w:p>
    <w:p w:rsidR="00000000" w:rsidDel="00000000" w:rsidP="00000000" w:rsidRDefault="00000000" w:rsidRPr="00000000" w14:paraId="00000114">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Similarity Metric: Inner product (equivalent to cosine similarity after L2 normalization)</w:t>
      </w:r>
    </w:p>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Why IVF-Flat:</w:t>
      </w:r>
      <w:r w:rsidDel="00000000" w:rsidR="00000000" w:rsidRPr="00000000">
        <w:rPr>
          <w:rFonts w:ascii="Times New Roman" w:cs="Times New Roman" w:eastAsia="Times New Roman" w:hAnsi="Times New Roman"/>
          <w:color w:val="000000"/>
          <w:rtl w:val="0"/>
        </w:rPr>
        <w:t xml:space="preserve"> IVF-Flat partitions the vector space into Voronoi cells during index construction. At query time, only the nprobe nearest cells are searched, making retrieval approximate but significantly faster than brute-force search. This is the standard configuration used in real-world ANN deployments and represents the retrieval scenario most relevant to practitioners.</w:t>
      </w:r>
      <w:r w:rsidDel="00000000" w:rsidR="00000000" w:rsidRPr="00000000">
        <w:rPr>
          <w:rtl w:val="0"/>
        </w:rPr>
      </w:r>
    </w:p>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Experimental Design:</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The FAISS IVF-Flat index was rebuilt from scratch for each experimental condition (contamination level and dataset combination).</w:t>
      </w:r>
    </w:p>
    <w:p w:rsidR="00000000" w:rsidDel="00000000" w:rsidP="00000000" w:rsidRDefault="00000000" w:rsidRPr="00000000" w14:paraId="00000118">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Each condition was repeated five times with different random seeds to account for variance in the injection sampling.</w:t>
      </w:r>
    </w:p>
    <w:p w:rsidR="00000000" w:rsidDel="00000000" w:rsidP="00000000" w:rsidRDefault="00000000" w:rsidRPr="00000000" w14:paraId="00000119">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 fixed random seed was also used for reproducibility across the five repetitions.</w:t>
      </w:r>
    </w:p>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Control Conditions:</w:t>
      </w:r>
      <w:r w:rsidDel="00000000" w:rsidR="00000000" w:rsidRPr="00000000">
        <w:rPr>
          <w:rFonts w:ascii="Times New Roman" w:cs="Times New Roman" w:eastAsia="Times New Roman" w:hAnsi="Times New Roman"/>
          <w:color w:val="000000"/>
          <w:rtl w:val="0"/>
        </w:rPr>
        <w:t xml:space="preserve"> Two additional baseline conditions were included:</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Oracle Condition: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True ground-truth vectors were added to the corpus to measure the theoretical recall ceiling.</w:t>
      </w:r>
    </w:p>
    <w:p w:rsidR="00000000" w:rsidDel="00000000" w:rsidP="00000000" w:rsidRDefault="00000000" w:rsidRPr="00000000" w14:paraId="0000011C">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Random Injection Condition: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Random unrelated vectors were injected at the same rate as leakage injection, to confirm that recall degradation is caused by semantic proximity and not by the increase in corpus size.</w:t>
      </w:r>
    </w:p>
    <w:p w:rsidR="00000000" w:rsidDel="00000000" w:rsidP="00000000" w:rsidRDefault="00000000" w:rsidRPr="00000000" w14:paraId="0000011D">
      <w:pPr>
        <w:pStyle w:val="Heading3"/>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4.6 Model Evaluation Metrics</w:t>
      </w:r>
      <w:r w:rsidDel="00000000" w:rsidR="00000000" w:rsidRPr="00000000">
        <w:rPr>
          <w:rtl w:val="0"/>
        </w:rPr>
      </w:r>
    </w:p>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color w:val="000000"/>
          <w:rtl w:val="0"/>
        </w:rPr>
        <w:t xml:space="preserve">Four standard retrieval metrics were used to evaluate the impact of leakage across all experimental conditions:</w:t>
      </w:r>
      <w:r w:rsidDel="00000000" w:rsidR="00000000" w:rsidRPr="00000000">
        <w:rPr>
          <w:rtl w:val="0"/>
        </w:rPr>
      </w:r>
    </w:p>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Recall@K:</w:t>
      </w:r>
      <w:r w:rsidDel="00000000" w:rsidR="00000000" w:rsidRPr="00000000">
        <w:rPr>
          <w:rFonts w:ascii="Times New Roman" w:cs="Times New Roman" w:eastAsia="Times New Roman" w:hAnsi="Times New Roman"/>
          <w:color w:val="000000"/>
          <w:rtl w:val="0"/>
        </w:rPr>
        <w:t xml:space="preserve"> Measures the fraction of true ground-truth items retrieved within the top-K results.</w:t>
      </w:r>
      <w:r w:rsidDel="00000000" w:rsidR="00000000" w:rsidRPr="00000000">
        <w:rPr>
          <w:rtl w:val="0"/>
        </w:rPr>
      </w:r>
    </w:p>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color w:val="000000"/>
          <w:rtl w:val="0"/>
        </w:rPr>
        <w:t xml:space="preserve">Recall@K = |Ŝ(q, K) ∩ GT(q)| / |GT(q)|</w:t>
      </w:r>
      <w:r w:rsidDel="00000000" w:rsidR="00000000" w:rsidRPr="00000000">
        <w:rPr>
          <w:rtl w:val="0"/>
        </w:rPr>
      </w:r>
    </w:p>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color w:val="000000"/>
          <w:rtl w:val="0"/>
        </w:rPr>
        <w:t xml:space="preserve">Three values of K were evaluated: K = 1, 5, and 10.</w:t>
      </w:r>
      <w:r w:rsidDel="00000000" w:rsidR="00000000" w:rsidRPr="00000000">
        <w:rPr>
          <w:rtl w:val="0"/>
        </w:rPr>
      </w:r>
    </w:p>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Mean Reciprocal Rank (MRR):</w:t>
      </w:r>
      <w:r w:rsidDel="00000000" w:rsidR="00000000" w:rsidRPr="00000000">
        <w:rPr>
          <w:rFonts w:ascii="Times New Roman" w:cs="Times New Roman" w:eastAsia="Times New Roman" w:hAnsi="Times New Roman"/>
          <w:color w:val="000000"/>
          <w:rtl w:val="0"/>
        </w:rPr>
        <w:t xml:space="preserve"> Measures the rank of the first correctly retrieved item, averaged across all queries.</w:t>
      </w:r>
      <w:r w:rsidDel="00000000" w:rsidR="00000000" w:rsidRPr="00000000">
        <w:rPr>
          <w:rtl w:val="0"/>
        </w:rPr>
      </w:r>
    </w:p>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color w:val="000000"/>
          <w:rtl w:val="0"/>
        </w:rPr>
        <w:t xml:space="preserve">MRR = (1/|Q|) × Σ (1 / rank of first correct result)</w:t>
      </w:r>
      <w:r w:rsidDel="00000000" w:rsidR="00000000" w:rsidRPr="00000000">
        <w:rPr>
          <w:rtl w:val="0"/>
        </w:rPr>
      </w:r>
    </w:p>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Relative Performance Inflation (RPI):</w:t>
      </w:r>
      <w:r w:rsidDel="00000000" w:rsidR="00000000" w:rsidRPr="00000000">
        <w:rPr>
          <w:rFonts w:ascii="Times New Roman" w:cs="Times New Roman" w:eastAsia="Times New Roman" w:hAnsi="Times New Roman"/>
          <w:color w:val="000000"/>
          <w:rtl w:val="0"/>
        </w:rPr>
        <w:t xml:space="preserve"> A custom metric defined in this study to quantify the change in any metric M caused by contamination at level λ:</w:t>
      </w:r>
      <w:r w:rsidDel="00000000" w:rsidR="00000000" w:rsidRPr="00000000">
        <w:rPr>
          <w:rtl w:val="0"/>
        </w:rPr>
      </w:r>
    </w:p>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Cardo" w:cs="Cardo" w:eastAsia="Cardo" w:hAnsi="Cardo"/>
          <w:color w:val="000000"/>
          <w:rtl w:val="0"/>
        </w:rPr>
        <w:t xml:space="preserve">RPI(λ) = [M(λ) − M(0)] / M(0) × 100%</w:t>
      </w:r>
      <w:r w:rsidDel="00000000" w:rsidR="00000000" w:rsidRPr="00000000">
        <w:rPr>
          <w:rtl w:val="0"/>
        </w:rPr>
      </w:r>
    </w:p>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color w:val="000000"/>
          <w:rtl w:val="0"/>
        </w:rPr>
        <w:t xml:space="preserve">A negative RPI indicates performance degradation due to leakage. This metric allows fair comparison of leakage impact across datasets and metrics with different baseline values.</w:t>
      </w:r>
      <w:r w:rsidDel="00000000" w:rsidR="00000000" w:rsidRPr="00000000">
        <w:rPr>
          <w:rtl w:val="0"/>
        </w:rPr>
      </w:r>
    </w:p>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color w:val="000000"/>
          <w:rtl w:val="0"/>
        </w:rPr>
        <w:t xml:space="preserve">All metrics were computed against the original clean ground truth set GT(qᵢ), which remained unchanged regardless of what was injected into the corpus.</w:t>
      </w:r>
      <w:r w:rsidDel="00000000" w:rsidR="00000000" w:rsidRPr="00000000">
        <w:rPr>
          <w:rtl w:val="0"/>
        </w:rPr>
      </w:r>
    </w:p>
    <w:p w:rsidR="00000000" w:rsidDel="00000000" w:rsidP="00000000" w:rsidRDefault="00000000" w:rsidRPr="00000000" w14:paraId="00000128">
      <w:pPr>
        <w:pStyle w:val="Heading3"/>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4.7 Gap Analysis</w:t>
      </w:r>
      <w:r w:rsidDel="00000000" w:rsidR="00000000" w:rsidRPr="00000000">
        <w:rPr>
          <w:rtl w:val="0"/>
        </w:rPr>
      </w:r>
    </w:p>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color w:val="000000"/>
          <w:rtl w:val="0"/>
        </w:rPr>
        <w:t xml:space="preserve">The gap analysis identifies the difference between expected benchmark behavior and observed behavior under contamination, and highlights where existing evaluation practices fall short.</w:t>
      </w:r>
      <w:r w:rsidDel="00000000" w:rsidR="00000000" w:rsidRPr="00000000">
        <w:rPr>
          <w:rtl w:val="0"/>
        </w:rPr>
      </w:r>
    </w:p>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Gap 1 — Clean Assumption vs. Reality:</w:t>
      </w:r>
      <w:r w:rsidDel="00000000" w:rsidR="00000000" w:rsidRPr="00000000">
        <w:rPr>
          <w:rFonts w:ascii="Times New Roman" w:cs="Times New Roman" w:eastAsia="Times New Roman" w:hAnsi="Times New Roman"/>
          <w:color w:val="000000"/>
          <w:rtl w:val="0"/>
        </w:rPr>
        <w:t xml:space="preserve"> Existing benchmarks assume corpus-query disjointness but never validate it. The detection protocol applied in this study shows that even a 30% contamination rate — which is not unrealistic for web-scale datasets — causes Recall@1 to drop by 29 percentage points on NLP embeddings.</w:t>
      </w:r>
      <w:r w:rsidDel="00000000" w:rsidR="00000000" w:rsidRPr="00000000">
        <w:rPr>
          <w:rtl w:val="0"/>
        </w:rPr>
      </w:r>
    </w:p>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Gap 2 — Metric Sensitivity Mismatch:</w:t>
      </w:r>
      <w:r w:rsidDel="00000000" w:rsidR="00000000" w:rsidRPr="00000000">
        <w:rPr>
          <w:rFonts w:ascii="Times New Roman" w:cs="Times New Roman" w:eastAsia="Times New Roman" w:hAnsi="Times New Roman"/>
          <w:color w:val="000000"/>
          <w:rtl w:val="0"/>
        </w:rPr>
        <w:t xml:space="preserve"> Most ANN studies report only Recall@10, which is the least sensitive metric to leakage (dropping only 2–3 percentage points at 30% contamination). Recall@1 and MRR are far more sensitive and reveal the true extent of contamination. This mismatch means that the research community may be systematically underreporting the impact of leakage.</w:t>
      </w:r>
      <w:r w:rsidDel="00000000" w:rsidR="00000000" w:rsidRPr="00000000">
        <w:rPr>
          <w:rtl w:val="0"/>
        </w:rPr>
      </w:r>
    </w:p>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Gap 3 — Deduplication Tool Inadequacy:</w:t>
      </w:r>
      <w:r w:rsidDel="00000000" w:rsidR="00000000" w:rsidRPr="00000000">
        <w:rPr>
          <w:rFonts w:ascii="Times New Roman" w:cs="Times New Roman" w:eastAsia="Times New Roman" w:hAnsi="Times New Roman"/>
          <w:color w:val="000000"/>
          <w:rtl w:val="0"/>
        </w:rPr>
        <w:t xml:space="preserve"> Standard deduplication tools based on exact matching or n-gram overlap are blind to semantic near-duplicates. A pair of passages that are paraphrases of each other will pass exact-match deduplication but will occupy nearly the same position in embedding space, causing leakage.</w:t>
      </w:r>
      <w:r w:rsidDel="00000000" w:rsidR="00000000" w:rsidRPr="00000000">
        <w:rPr>
          <w:rtl w:val="0"/>
        </w:rPr>
      </w:r>
    </w:p>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Gap 4 — Dimensionality Effect:</w:t>
      </w:r>
      <w:r w:rsidDel="00000000" w:rsidR="00000000" w:rsidRPr="00000000">
        <w:rPr>
          <w:rFonts w:ascii="Times New Roman" w:cs="Times New Roman" w:eastAsia="Times New Roman" w:hAnsi="Times New Roman"/>
          <w:color w:val="000000"/>
          <w:rtl w:val="0"/>
        </w:rPr>
        <w:t xml:space="preserve"> The study finds that 768-dimensional NLP embeddings are dramatically more susceptible to leakage than 128-dimensional synthetic data. This gap exists because high-dimensional language embeddings cluster semantically related content tightly, increasing the probability that corpus vectors are very close to test queries</w:t>
      </w:r>
      <w:r w:rsidDel="00000000" w:rsidR="00000000" w:rsidRPr="00000000">
        <w:rPr>
          <w:rtl w:val="0"/>
        </w:rPr>
      </w:r>
    </w:p>
    <w:p w:rsidR="00000000" w:rsidDel="00000000" w:rsidP="00000000" w:rsidRDefault="00000000" w:rsidRPr="00000000" w14:paraId="0000012E">
      <w:pPr>
        <w:spacing w:after="120" w:before="120" w:line="360" w:lineRule="auto"/>
        <w:ind w:firstLine="0"/>
        <w:jc w:val="both"/>
        <w:rPr/>
      </w:pPr>
      <w:r w:rsidDel="00000000" w:rsidR="00000000" w:rsidRPr="00000000">
        <w:rPr>
          <w:rtl w:val="0"/>
        </w:rPr>
      </w:r>
    </w:p>
    <w:p w:rsidR="00000000" w:rsidDel="00000000" w:rsidP="00000000" w:rsidRDefault="00000000" w:rsidRPr="00000000" w14:paraId="0000012F">
      <w:pPr>
        <w:pStyle w:val="Heading2"/>
        <w:pBdr>
          <w:top w:color="000000" w:space="0" w:sz="0" w:val="none"/>
          <w:left w:color="000000" w:space="0" w:sz="0" w:val="none"/>
          <w:bottom w:color="000000" w:space="0" w:sz="0" w:val="none"/>
          <w:right w:color="000000" w:space="0" w:sz="0" w:val="none"/>
        </w:pBdr>
        <w:ind w:left="0" w:right="0" w:firstLine="0"/>
        <w:rPr>
          <w:sz w:val="36"/>
          <w:szCs w:val="36"/>
        </w:rPr>
      </w:pPr>
      <w:r w:rsidDel="00000000" w:rsidR="00000000" w:rsidRPr="00000000">
        <w:rPr>
          <w:rtl w:val="0"/>
        </w:rPr>
      </w:r>
    </w:p>
    <w:p w:rsidR="00000000" w:rsidDel="00000000" w:rsidP="00000000" w:rsidRDefault="00000000" w:rsidRPr="00000000" w14:paraId="00000130">
      <w:pPr>
        <w:pStyle w:val="Heading2"/>
        <w:pBdr>
          <w:top w:color="000000" w:space="0" w:sz="0" w:val="none"/>
          <w:left w:color="000000" w:space="0" w:sz="0" w:val="none"/>
          <w:bottom w:color="000000" w:space="0" w:sz="0" w:val="none"/>
          <w:right w:color="000000" w:space="0" w:sz="0" w:val="none"/>
        </w:pBdr>
        <w:ind w:left="0" w:right="0" w:firstLine="0"/>
        <w:rPr>
          <w:sz w:val="36"/>
          <w:szCs w:val="36"/>
        </w:rPr>
      </w:pPr>
      <w:r w:rsidDel="00000000" w:rsidR="00000000" w:rsidRPr="00000000">
        <w:rPr>
          <w:rtl w:val="0"/>
        </w:rPr>
      </w:r>
    </w:p>
    <w:p w:rsidR="00000000" w:rsidDel="00000000" w:rsidP="00000000" w:rsidRDefault="00000000" w:rsidRPr="00000000" w14:paraId="00000131">
      <w:pPr>
        <w:pStyle w:val="Heading2"/>
        <w:pBdr>
          <w:top w:color="000000" w:space="0" w:sz="0" w:val="none"/>
          <w:left w:color="000000" w:space="0" w:sz="0" w:val="none"/>
          <w:bottom w:color="000000" w:space="0" w:sz="0" w:val="none"/>
          <w:right w:color="000000" w:space="0" w:sz="0" w:val="none"/>
        </w:pBdr>
        <w:ind w:left="0" w:right="0" w:firstLine="0"/>
        <w:rPr>
          <w:sz w:val="36"/>
          <w:szCs w:val="36"/>
        </w:rPr>
      </w:pPr>
      <w:r w:rsidDel="00000000" w:rsidR="00000000" w:rsidRPr="00000000">
        <w:rPr>
          <w:rtl w:val="0"/>
        </w:rPr>
      </w:r>
    </w:p>
    <w:p w:rsidR="00000000" w:rsidDel="00000000" w:rsidP="00000000" w:rsidRDefault="00000000" w:rsidRPr="00000000" w14:paraId="00000132">
      <w:pPr>
        <w:pStyle w:val="Heading2"/>
        <w:pBdr>
          <w:top w:color="000000" w:space="0" w:sz="0" w:val="none"/>
          <w:left w:color="000000" w:space="0" w:sz="0" w:val="none"/>
          <w:bottom w:color="000000" w:space="0" w:sz="0" w:val="none"/>
          <w:right w:color="000000" w:space="0" w:sz="0" w:val="none"/>
        </w:pBdr>
        <w:ind w:left="0" w:right="0" w:firstLine="0"/>
        <w:rPr>
          <w:sz w:val="36"/>
          <w:szCs w:val="36"/>
        </w:rPr>
      </w:pPr>
      <w:r w:rsidDel="00000000" w:rsidR="00000000" w:rsidRPr="00000000">
        <w:rPr>
          <w:rtl w:val="0"/>
        </w:rPr>
      </w:r>
    </w:p>
    <w:p w:rsidR="00000000" w:rsidDel="00000000" w:rsidP="00000000" w:rsidRDefault="00000000" w:rsidRPr="00000000" w14:paraId="00000133">
      <w:pPr>
        <w:pStyle w:val="Heading2"/>
        <w:pBdr>
          <w:top w:color="000000" w:space="0" w:sz="0" w:val="none"/>
          <w:left w:color="000000" w:space="0" w:sz="0" w:val="none"/>
          <w:bottom w:color="000000" w:space="0" w:sz="0" w:val="none"/>
          <w:right w:color="000000" w:space="0" w:sz="0" w:val="none"/>
        </w:pBdr>
        <w:ind w:left="0" w:right="0" w:firstLine="0"/>
        <w:rPr>
          <w:sz w:val="36"/>
          <w:szCs w:val="36"/>
        </w:rPr>
      </w:pPr>
      <w:r w:rsidDel="00000000" w:rsidR="00000000" w:rsidRPr="00000000">
        <w:rPr>
          <w:rtl w:val="0"/>
        </w:rPr>
      </w:r>
    </w:p>
    <w:p w:rsidR="00000000" w:rsidDel="00000000" w:rsidP="00000000" w:rsidRDefault="00000000" w:rsidRPr="00000000" w14:paraId="00000134">
      <w:pPr>
        <w:pStyle w:val="Heading2"/>
        <w:pBdr>
          <w:top w:color="000000" w:space="0" w:sz="0" w:val="none"/>
          <w:left w:color="000000" w:space="0" w:sz="0" w:val="none"/>
          <w:bottom w:color="000000" w:space="0" w:sz="0" w:val="none"/>
          <w:right w:color="000000" w:space="0" w:sz="0" w:val="none"/>
        </w:pBdr>
        <w:ind w:left="0" w:right="0" w:firstLine="0"/>
        <w:rPr>
          <w:sz w:val="36"/>
          <w:szCs w:val="36"/>
        </w:rPr>
      </w:pPr>
      <w:r w:rsidDel="00000000" w:rsidR="00000000" w:rsidRPr="00000000">
        <w:rPr>
          <w:rtl w:val="0"/>
        </w:rPr>
      </w:r>
    </w:p>
    <w:p w:rsidR="00000000" w:rsidDel="00000000" w:rsidP="00000000" w:rsidRDefault="00000000" w:rsidRPr="00000000" w14:paraId="00000135">
      <w:pPr>
        <w:pStyle w:val="Heading2"/>
        <w:pBdr>
          <w:top w:color="000000" w:space="0" w:sz="0" w:val="none"/>
          <w:left w:color="000000" w:space="0" w:sz="0" w:val="none"/>
          <w:bottom w:color="000000" w:space="0" w:sz="0" w:val="none"/>
          <w:right w:color="000000" w:space="0" w:sz="0" w:val="none"/>
        </w:pBdr>
        <w:ind w:left="0" w:right="0" w:firstLine="0"/>
        <w:rPr>
          <w:sz w:val="36"/>
          <w:szCs w:val="36"/>
        </w:rPr>
      </w:pPr>
      <w:r w:rsidDel="00000000" w:rsidR="00000000" w:rsidRPr="00000000">
        <w:rPr>
          <w:rtl w:val="0"/>
        </w:rPr>
      </w:r>
    </w:p>
    <w:p w:rsidR="00000000" w:rsidDel="00000000" w:rsidP="00000000" w:rsidRDefault="00000000" w:rsidRPr="00000000" w14:paraId="00000136">
      <w:pPr>
        <w:pStyle w:val="Heading2"/>
        <w:pBdr>
          <w:top w:color="000000" w:space="0" w:sz="0" w:val="none"/>
          <w:left w:color="000000" w:space="0" w:sz="0" w:val="none"/>
          <w:bottom w:color="000000" w:space="0" w:sz="0" w:val="none"/>
          <w:right w:color="000000" w:space="0" w:sz="0" w:val="none"/>
        </w:pBdr>
        <w:ind w:left="0" w:right="0" w:firstLine="0"/>
        <w:rPr>
          <w:sz w:val="36"/>
          <w:szCs w:val="36"/>
        </w:rPr>
      </w:pPr>
      <w:r w:rsidDel="00000000" w:rsidR="00000000" w:rsidRPr="00000000">
        <w:rPr>
          <w:rtl w:val="0"/>
        </w:rPr>
      </w:r>
    </w:p>
    <w:p w:rsidR="00000000" w:rsidDel="00000000" w:rsidP="00000000" w:rsidRDefault="00000000" w:rsidRPr="00000000" w14:paraId="00000137">
      <w:pPr>
        <w:pStyle w:val="Heading2"/>
        <w:pBdr>
          <w:top w:color="000000" w:space="0" w:sz="0" w:val="none"/>
          <w:left w:color="000000" w:space="0" w:sz="0" w:val="none"/>
          <w:bottom w:color="000000" w:space="0" w:sz="0" w:val="none"/>
          <w:right w:color="000000" w:space="0" w:sz="0" w:val="none"/>
        </w:pBdr>
        <w:ind w:left="0" w:right="0" w:firstLine="0"/>
        <w:rPr>
          <w:sz w:val="36"/>
          <w:szCs w:val="36"/>
        </w:rPr>
      </w:pPr>
      <w:r w:rsidDel="00000000" w:rsidR="00000000" w:rsidRPr="00000000">
        <w:rPr>
          <w:rtl w:val="0"/>
        </w:rPr>
      </w:r>
    </w:p>
    <w:p w:rsidR="00000000" w:rsidDel="00000000" w:rsidP="00000000" w:rsidRDefault="00000000" w:rsidRPr="00000000" w14:paraId="00000138">
      <w:pPr>
        <w:pStyle w:val="Heading2"/>
        <w:pBdr>
          <w:top w:color="000000" w:space="0" w:sz="0" w:val="none"/>
          <w:left w:color="000000" w:space="0" w:sz="0" w:val="none"/>
          <w:bottom w:color="000000" w:space="0" w:sz="0" w:val="none"/>
          <w:right w:color="000000" w:space="0" w:sz="0" w:val="none"/>
        </w:pBdr>
        <w:ind w:left="0" w:right="0" w:firstLine="0"/>
        <w:rPr>
          <w:sz w:val="36"/>
          <w:szCs w:val="36"/>
        </w:rPr>
      </w:pPr>
      <w:r w:rsidDel="00000000" w:rsidR="00000000" w:rsidRPr="00000000">
        <w:rPr>
          <w:rtl w:val="0"/>
        </w:rPr>
      </w:r>
    </w:p>
    <w:p w:rsidR="00000000" w:rsidDel="00000000" w:rsidP="00000000" w:rsidRDefault="00000000" w:rsidRPr="00000000" w14:paraId="00000139">
      <w:pPr>
        <w:pStyle w:val="Heading2"/>
        <w:pBdr>
          <w:top w:color="000000" w:space="0" w:sz="0" w:val="none"/>
          <w:left w:color="000000" w:space="0" w:sz="0" w:val="none"/>
          <w:bottom w:color="000000" w:space="0" w:sz="0" w:val="none"/>
          <w:right w:color="000000" w:space="0" w:sz="0" w:val="none"/>
        </w:pBdr>
        <w:ind w:left="0" w:right="0" w:firstLine="0"/>
        <w:rPr>
          <w:sz w:val="36"/>
          <w:szCs w:val="36"/>
        </w:rPr>
      </w:pPr>
      <w:r w:rsidDel="00000000" w:rsidR="00000000" w:rsidRPr="00000000">
        <w:rPr>
          <w:rtl w:val="0"/>
        </w:rPr>
      </w:r>
    </w:p>
    <w:p w:rsidR="00000000" w:rsidDel="00000000" w:rsidP="00000000" w:rsidRDefault="00000000" w:rsidRPr="00000000" w14:paraId="0000013A">
      <w:pPr>
        <w:pStyle w:val="Heading2"/>
        <w:pBdr>
          <w:top w:color="000000" w:space="0" w:sz="0" w:val="none"/>
          <w:left w:color="000000" w:space="0" w:sz="0" w:val="none"/>
          <w:bottom w:color="000000" w:space="0" w:sz="0" w:val="none"/>
          <w:right w:color="000000" w:space="0" w:sz="0" w:val="none"/>
        </w:pBdr>
        <w:ind w:left="0" w:right="0" w:firstLine="0"/>
        <w:rPr>
          <w:sz w:val="36"/>
          <w:szCs w:val="36"/>
        </w:rPr>
      </w:pPr>
      <w:r w:rsidDel="00000000" w:rsidR="00000000" w:rsidRPr="00000000">
        <w:rPr>
          <w:rtl w:val="0"/>
        </w:rPr>
      </w:r>
    </w:p>
    <w:p w:rsidR="00000000" w:rsidDel="00000000" w:rsidP="00000000" w:rsidRDefault="00000000" w:rsidRPr="00000000" w14:paraId="0000013B">
      <w:pPr>
        <w:pStyle w:val="Heading2"/>
        <w:pBdr>
          <w:top w:color="000000" w:space="0" w:sz="0" w:val="none"/>
          <w:left w:color="000000" w:space="0" w:sz="0" w:val="none"/>
          <w:bottom w:color="000000" w:space="0" w:sz="0" w:val="none"/>
          <w:right w:color="000000" w:space="0" w:sz="0" w:val="none"/>
        </w:pBdr>
        <w:ind w:left="0" w:right="0" w:firstLine="0"/>
        <w:rPr>
          <w:sz w:val="36"/>
          <w:szCs w:val="36"/>
        </w:rPr>
      </w:pPr>
      <w:r w:rsidDel="00000000" w:rsidR="00000000" w:rsidRPr="00000000">
        <w:rPr>
          <w:rtl w:val="0"/>
        </w:rPr>
      </w:r>
    </w:p>
    <w:p w:rsidR="00000000" w:rsidDel="00000000" w:rsidP="00000000" w:rsidRDefault="00000000" w:rsidRPr="00000000" w14:paraId="0000013C">
      <w:pPr>
        <w:pStyle w:val="Heading2"/>
        <w:pBdr>
          <w:top w:color="000000" w:space="0" w:sz="0" w:val="none"/>
          <w:left w:color="000000" w:space="0" w:sz="0" w:val="none"/>
          <w:bottom w:color="000000" w:space="0" w:sz="0" w:val="none"/>
          <w:right w:color="000000" w:space="0" w:sz="0" w:val="none"/>
        </w:pBdr>
        <w:ind w:left="0" w:right="0" w:firstLine="0"/>
        <w:rPr>
          <w:sz w:val="36"/>
          <w:szCs w:val="36"/>
        </w:rPr>
      </w:pPr>
      <w:r w:rsidDel="00000000" w:rsidR="00000000" w:rsidRPr="00000000">
        <w:rPr>
          <w:rtl w:val="0"/>
        </w:rPr>
      </w:r>
    </w:p>
    <w:p w:rsidR="00000000" w:rsidDel="00000000" w:rsidP="00000000" w:rsidRDefault="00000000" w:rsidRPr="00000000" w14:paraId="0000013D">
      <w:pPr>
        <w:pStyle w:val="Heading2"/>
        <w:pBdr>
          <w:top w:color="000000" w:space="0" w:sz="0" w:val="none"/>
          <w:left w:color="000000" w:space="0" w:sz="0" w:val="none"/>
          <w:bottom w:color="000000" w:space="0" w:sz="0" w:val="none"/>
          <w:right w:color="000000" w:space="0" w:sz="0" w:val="none"/>
        </w:pBdr>
        <w:ind w:left="0" w:right="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 Implementation Details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3"/>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5.1 Frameworks and Tools</w:t>
      </w:r>
      <w:r w:rsidDel="00000000" w:rsidR="00000000" w:rsidRPr="00000000">
        <w:rPr>
          <w:rtl w:val="0"/>
        </w:rPr>
      </w:r>
    </w:p>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color w:val="000000"/>
          <w:sz w:val="24"/>
          <w:szCs w:val="24"/>
          <w:rtl w:val="0"/>
        </w:rPr>
        <w:t xml:space="preserve">All experiments were implemented in Python using the following tools and libraries:</w:t>
      </w:r>
      <w:r w:rsidDel="00000000" w:rsidR="00000000" w:rsidRPr="00000000">
        <w:rPr>
          <w:rtl w:val="0"/>
        </w:rPr>
      </w:r>
    </w:p>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sz w:val="24"/>
          <w:szCs w:val="24"/>
        </w:rPr>
      </w:pPr>
      <w:r w:rsidDel="00000000" w:rsidR="00000000" w:rsidRPr="00000000">
        <w:rPr>
          <w:rtl w:val="0"/>
        </w:rPr>
      </w:r>
    </w:p>
    <w:tbl>
      <w:tblPr>
        <w:tblStyle w:val="Table4"/>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A0"/>
      </w:tblPr>
      <w:tblGrid>
        <w:gridCol w:w="3047"/>
        <w:gridCol w:w="1313"/>
        <w:gridCol w:w="4940"/>
        <w:tblGridChange w:id="0">
          <w:tblGrid>
            <w:gridCol w:w="3047"/>
            <w:gridCol w:w="1313"/>
            <w:gridCol w:w="4940"/>
          </w:tblGrid>
        </w:tblGridChange>
      </w:tblGrid>
      <w:tr>
        <w:trPr>
          <w:cantSplit w:val="0"/>
          <w:trHeight w:val="302"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42">
            <w:pPr>
              <w:spacing w:after="0" w:before="0" w:line="2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Tool / Library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43">
            <w:pPr>
              <w:spacing w:after="0" w:before="0" w:line="2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44">
            <w:pPr>
              <w:spacing w:after="0" w:before="0" w:line="2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0"/>
          <w:trHeight w:val="302"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45">
            <w:pPr>
              <w:spacing w:after="0" w:before="0" w:line="240" w:lineRule="auto"/>
              <w:rPr/>
            </w:pPr>
            <w:r w:rsidDel="00000000" w:rsidR="00000000" w:rsidRPr="00000000">
              <w:rPr>
                <w:rFonts w:ascii="Times New Roman" w:cs="Times New Roman" w:eastAsia="Times New Roman" w:hAnsi="Times New Roman"/>
                <w:color w:val="000000"/>
                <w:sz w:val="24"/>
                <w:szCs w:val="24"/>
                <w:rtl w:val="0"/>
              </w:rPr>
              <w:t xml:space="preserve">       FAISS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46">
            <w:pPr>
              <w:spacing w:after="0" w:before="0" w:line="240" w:lineRule="auto"/>
              <w:rPr/>
            </w:pPr>
            <w:r w:rsidDel="00000000" w:rsidR="00000000" w:rsidRPr="00000000">
              <w:rPr>
                <w:rFonts w:ascii="Times New Roman" w:cs="Times New Roman" w:eastAsia="Times New Roman" w:hAnsi="Times New Roman"/>
                <w:color w:val="000000"/>
                <w:sz w:val="24"/>
                <w:szCs w:val="24"/>
                <w:rtl w:val="0"/>
              </w:rPr>
              <w:t xml:space="preserve">    1.7.4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47">
            <w:pPr>
              <w:spacing w:after="0" w:before="0" w:line="240" w:lineRule="auto"/>
              <w:rPr/>
            </w:pPr>
            <w:r w:rsidDel="00000000" w:rsidR="00000000" w:rsidRPr="00000000">
              <w:rPr>
                <w:rFonts w:ascii="Times New Roman" w:cs="Times New Roman" w:eastAsia="Times New Roman" w:hAnsi="Times New Roman"/>
                <w:color w:val="000000"/>
                <w:sz w:val="24"/>
                <w:szCs w:val="24"/>
                <w:rtl w:val="0"/>
              </w:rPr>
              <w:t xml:space="preserve">      ANN indexing and retrieval</w:t>
            </w:r>
            <w:r w:rsidDel="00000000" w:rsidR="00000000" w:rsidRPr="00000000">
              <w:rPr>
                <w:rtl w:val="0"/>
              </w:rPr>
            </w:r>
          </w:p>
        </w:tc>
      </w:tr>
      <w:tr>
        <w:trPr>
          <w:cantSplit w:val="0"/>
          <w:trHeight w:val="48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48">
            <w:pPr>
              <w:spacing w:after="0" w:before="0" w:line="240" w:lineRule="auto"/>
              <w:rPr/>
            </w:pPr>
            <w:r w:rsidDel="00000000" w:rsidR="00000000" w:rsidRPr="00000000">
              <w:rPr>
                <w:rFonts w:ascii="Times New Roman" w:cs="Times New Roman" w:eastAsia="Times New Roman" w:hAnsi="Times New Roman"/>
                <w:color w:val="000000"/>
                <w:sz w:val="24"/>
                <w:szCs w:val="24"/>
                <w:rtl w:val="0"/>
              </w:rPr>
              <w:t xml:space="preserve">      NumPy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49">
            <w:pPr>
              <w:spacing w:after="0" w:before="0" w:line="240" w:lineRule="auto"/>
              <w:rPr/>
            </w:pPr>
            <w:r w:rsidDel="00000000" w:rsidR="00000000" w:rsidRPr="00000000">
              <w:rPr>
                <w:rFonts w:ascii="Times New Roman" w:cs="Times New Roman" w:eastAsia="Times New Roman" w:hAnsi="Times New Roman"/>
                <w:color w:val="000000"/>
                <w:sz w:val="24"/>
                <w:szCs w:val="24"/>
                <w:rtl w:val="0"/>
              </w:rPr>
              <w:t xml:space="preserve">   1.24+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4A">
            <w:pPr>
              <w:spacing w:after="0" w:before="0" w:line="240" w:lineRule="auto"/>
              <w:rPr/>
            </w:pPr>
            <w:r w:rsidDel="00000000" w:rsidR="00000000" w:rsidRPr="00000000">
              <w:rPr>
                <w:rFonts w:ascii="Times New Roman" w:cs="Times New Roman" w:eastAsia="Times New Roman" w:hAnsi="Times New Roman"/>
                <w:color w:val="000000"/>
                <w:sz w:val="24"/>
                <w:szCs w:val="24"/>
                <w:rtl w:val="0"/>
              </w:rPr>
              <w:t xml:space="preserve">       Vector operations and normalization</w:t>
            </w:r>
            <w:r w:rsidDel="00000000" w:rsidR="00000000" w:rsidRPr="00000000">
              <w:rPr>
                <w:rtl w:val="0"/>
              </w:rPr>
            </w:r>
          </w:p>
        </w:tc>
      </w:tr>
      <w:tr>
        <w:trPr>
          <w:cantSplit w:val="0"/>
          <w:trHeight w:val="48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4B">
            <w:pPr>
              <w:spacing w:after="0" w:before="0" w:line="240" w:lineRule="auto"/>
              <w:rPr/>
            </w:pPr>
            <w:r w:rsidDel="00000000" w:rsidR="00000000" w:rsidRPr="00000000">
              <w:rPr>
                <w:rFonts w:ascii="Times New Roman" w:cs="Times New Roman" w:eastAsia="Times New Roman" w:hAnsi="Times New Roman"/>
                <w:color w:val="000000"/>
                <w:sz w:val="24"/>
                <w:szCs w:val="24"/>
                <w:rtl w:val="0"/>
              </w:rPr>
              <w:t xml:space="preserve">      Sentence-Transformers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4C">
            <w:pPr>
              <w:spacing w:after="0" w:before="0" w:line="240" w:lineRule="auto"/>
              <w:rPr/>
            </w:pPr>
            <w:r w:rsidDel="00000000" w:rsidR="00000000" w:rsidRPr="00000000">
              <w:rPr>
                <w:rFonts w:ascii="Times New Roman" w:cs="Times New Roman" w:eastAsia="Times New Roman" w:hAnsi="Times New Roman"/>
                <w:color w:val="000000"/>
                <w:sz w:val="24"/>
                <w:szCs w:val="24"/>
                <w:rtl w:val="0"/>
              </w:rPr>
              <w:t xml:space="preserve">   Latest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4D">
            <w:pPr>
              <w:spacing w:after="0" w:before="0" w:line="240" w:lineRule="auto"/>
              <w:rPr/>
            </w:pPr>
            <w:r w:rsidDel="00000000" w:rsidR="00000000" w:rsidRPr="00000000">
              <w:rPr>
                <w:rFonts w:ascii="Times New Roman" w:cs="Times New Roman" w:eastAsia="Times New Roman" w:hAnsi="Times New Roman"/>
                <w:color w:val="000000"/>
                <w:sz w:val="24"/>
                <w:szCs w:val="24"/>
                <w:rtl w:val="0"/>
              </w:rPr>
              <w:t xml:space="preserve">      Encoding MS MARCO passages</w:t>
            </w:r>
            <w:r w:rsidDel="00000000" w:rsidR="00000000" w:rsidRPr="00000000">
              <w:rPr>
                <w:rtl w:val="0"/>
              </w:rPr>
            </w:r>
          </w:p>
        </w:tc>
      </w:tr>
      <w:tr>
        <w:trPr>
          <w:cantSplit w:val="0"/>
          <w:trHeight w:val="302"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4E">
            <w:pPr>
              <w:spacing w:after="0" w:before="0" w:line="240" w:lineRule="auto"/>
              <w:rPr/>
            </w:pPr>
            <w:r w:rsidDel="00000000" w:rsidR="00000000" w:rsidRPr="00000000">
              <w:rPr>
                <w:rFonts w:ascii="Times New Roman" w:cs="Times New Roman" w:eastAsia="Times New Roman" w:hAnsi="Times New Roman"/>
                <w:color w:val="000000"/>
                <w:sz w:val="24"/>
                <w:szCs w:val="24"/>
                <w:rtl w:val="0"/>
              </w:rPr>
              <w:t xml:space="preserve">      Python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4F">
            <w:pPr>
              <w:spacing w:after="0" w:before="0" w:line="240" w:lineRule="auto"/>
              <w:rPr/>
            </w:pPr>
            <w:r w:rsidDel="00000000" w:rsidR="00000000" w:rsidRPr="00000000">
              <w:rPr>
                <w:rFonts w:ascii="Times New Roman" w:cs="Times New Roman" w:eastAsia="Times New Roman" w:hAnsi="Times New Roman"/>
                <w:color w:val="000000"/>
                <w:sz w:val="24"/>
                <w:szCs w:val="24"/>
                <w:rtl w:val="0"/>
              </w:rPr>
              <w:t xml:space="preserve">   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50">
            <w:pPr>
              <w:spacing w:after="0" w:before="0" w:line="240" w:lineRule="auto"/>
              <w:rPr/>
            </w:pPr>
            <w:r w:rsidDel="00000000" w:rsidR="00000000" w:rsidRPr="00000000">
              <w:rPr>
                <w:rFonts w:ascii="Times New Roman" w:cs="Times New Roman" w:eastAsia="Times New Roman" w:hAnsi="Times New Roman"/>
                <w:color w:val="000000"/>
                <w:sz w:val="24"/>
                <w:szCs w:val="24"/>
                <w:rtl w:val="0"/>
              </w:rPr>
              <w:t xml:space="preserve">      Core implementation language</w:t>
            </w:r>
            <w:r w:rsidDel="00000000" w:rsidR="00000000" w:rsidRPr="00000000">
              <w:rPr>
                <w:rtl w:val="0"/>
              </w:rPr>
            </w:r>
          </w:p>
        </w:tc>
      </w:tr>
      <w:tr>
        <w:trPr>
          <w:cantSplit w:val="0"/>
          <w:trHeight w:val="302"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51">
            <w:pPr>
              <w:spacing w:after="0" w:before="0" w:line="240" w:lineRule="auto"/>
              <w:rPr/>
            </w:pPr>
            <w:r w:rsidDel="00000000" w:rsidR="00000000" w:rsidRPr="00000000">
              <w:rPr>
                <w:rFonts w:ascii="Times New Roman" w:cs="Times New Roman" w:eastAsia="Times New Roman" w:hAnsi="Times New Roman"/>
                <w:color w:val="000000"/>
                <w:sz w:val="24"/>
                <w:szCs w:val="24"/>
                <w:rtl w:val="0"/>
              </w:rPr>
              <w:t xml:space="preserve">      Matplotlib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52">
            <w:pPr>
              <w:spacing w:after="0" w:before="0" w:line="240" w:lineRule="auto"/>
              <w:rPr/>
            </w:pPr>
            <w:r w:rsidDel="00000000" w:rsidR="00000000" w:rsidRPr="00000000">
              <w:rPr>
                <w:rFonts w:ascii="Times New Roman" w:cs="Times New Roman" w:eastAsia="Times New Roman" w:hAnsi="Times New Roman"/>
                <w:color w:val="000000"/>
                <w:sz w:val="24"/>
                <w:szCs w:val="24"/>
                <w:rtl w:val="0"/>
              </w:rPr>
              <w:t xml:space="preserve">   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53">
            <w:pPr>
              <w:spacing w:after="0" w:before="0" w:line="240" w:lineRule="auto"/>
              <w:rPr/>
            </w:pPr>
            <w:r w:rsidDel="00000000" w:rsidR="00000000" w:rsidRPr="00000000">
              <w:rPr>
                <w:rFonts w:ascii="Times New Roman" w:cs="Times New Roman" w:eastAsia="Times New Roman" w:hAnsi="Times New Roman"/>
                <w:color w:val="000000"/>
                <w:sz w:val="24"/>
                <w:szCs w:val="24"/>
                <w:rtl w:val="0"/>
              </w:rPr>
              <w:t xml:space="preserve">      Visualization of results</w:t>
            </w:r>
            <w:r w:rsidDel="00000000" w:rsidR="00000000" w:rsidRPr="00000000">
              <w:rPr>
                <w:rtl w:val="0"/>
              </w:rPr>
            </w:r>
          </w:p>
        </w:tc>
      </w:tr>
    </w:tbl>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rtl w:val="0"/>
        </w:rPr>
        <w:t xml:space="preserve">FAISS</w:t>
      </w:r>
      <w:r w:rsidDel="00000000" w:rsidR="00000000" w:rsidRPr="00000000">
        <w:rPr>
          <w:rFonts w:ascii="Times New Roman" w:cs="Times New Roman" w:eastAsia="Times New Roman" w:hAnsi="Times New Roman"/>
          <w:color w:val="000000"/>
          <w:sz w:val="24"/>
          <w:szCs w:val="24"/>
          <w:rtl w:val="0"/>
        </w:rPr>
        <w:t xml:space="preserve"> was chosen as the primary indexing library because it is the industry standard for large-scale ANN search, supports multiple index types, and provides GPU acceleration for exhaustive search used in ground truth construction.</w:t>
      </w:r>
      <w:r w:rsidDel="00000000" w:rsidR="00000000" w:rsidRPr="00000000">
        <w:rPr>
          <w:rtl w:val="0"/>
        </w:rPr>
      </w:r>
    </w:p>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rtl w:val="0"/>
        </w:rPr>
        <w:t xml:space="preserve">Sentence-Transformers</w:t>
      </w:r>
      <w:r w:rsidDel="00000000" w:rsidR="00000000" w:rsidRPr="00000000">
        <w:rPr>
          <w:rFonts w:ascii="Times New Roman" w:cs="Times New Roman" w:eastAsia="Times New Roman" w:hAnsi="Times New Roman"/>
          <w:color w:val="000000"/>
          <w:sz w:val="24"/>
          <w:szCs w:val="24"/>
          <w:rtl w:val="0"/>
        </w:rPr>
        <w:t xml:space="preserve"> was used to encode the MS MARCO passages into 768-dimensional dense embeddings, leveraging a pre-trained model fine-tuned for semantic similarity tasks.</w:t>
      </w:r>
      <w:r w:rsidDel="00000000" w:rsidR="00000000" w:rsidRPr="00000000">
        <w:rPr>
          <w:rtl w:val="0"/>
        </w:rPr>
      </w:r>
    </w:p>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pStyle w:val="Heading3"/>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5.2 Dataset Implementation</w:t>
      </w:r>
      <w:r w:rsidDel="00000000" w:rsidR="00000000" w:rsidRPr="00000000">
        <w:rPr>
          <w:rtl w:val="0"/>
        </w:rPr>
      </w:r>
    </w:p>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Synthetic-128D Implementation:</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100,000 corpus vectors and 1,000 query vectors were drawn independently from a standard Gaussian distribution in 128 dimensions.</w:t>
      </w:r>
    </w:p>
    <w:p w:rsidR="00000000" w:rsidDel="00000000" w:rsidP="00000000" w:rsidRDefault="00000000" w:rsidRPr="00000000" w14:paraId="0000015B">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All vectors were L2-normalized to the unit hypersphere.</w:t>
      </w:r>
    </w:p>
    <w:p w:rsidR="00000000" w:rsidDel="00000000" w:rsidP="00000000" w:rsidRDefault="00000000" w:rsidRPr="00000000" w14:paraId="0000015C">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Ground truth was constructed using a FAISS Flat index with exhaustive inner product search, retaining top-10 neighbors per query.</w:t>
      </w:r>
    </w:p>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NLP-768D Implementation:</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50,000 MS MARCO passages were encoded using a sentence-transformer model.</w:t>
      </w:r>
    </w:p>
    <w:p w:rsidR="00000000" w:rsidDel="00000000" w:rsidP="00000000" w:rsidRDefault="00000000" w:rsidRPr="00000000" w14:paraId="0000015F">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500 queries were selected and encoded using the same model.</w:t>
      </w:r>
    </w:p>
    <w:p w:rsidR="00000000" w:rsidDel="00000000" w:rsidP="00000000" w:rsidRDefault="00000000" w:rsidRPr="00000000" w14:paraId="00000160">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All embeddings were L2-normalized.</w:t>
      </w:r>
    </w:p>
    <w:p w:rsidR="00000000" w:rsidDel="00000000" w:rsidP="00000000" w:rsidRDefault="00000000" w:rsidRPr="00000000" w14:paraId="00000161">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Ground truth was constructed using exhaustive brute-force search, top-10 per query.</w:t>
      </w:r>
    </w:p>
    <w:p w:rsidR="00000000" w:rsidDel="00000000" w:rsidP="00000000" w:rsidRDefault="00000000" w:rsidRPr="00000000" w14:paraId="0000016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firstLine="0"/>
        <w:jc w:val="left"/>
        <w:rPr/>
      </w:pPr>
      <w:r w:rsidDel="00000000" w:rsidR="00000000" w:rsidRPr="00000000">
        <w:rPr>
          <w:rtl w:val="0"/>
        </w:rPr>
      </w:r>
    </w:p>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sz w:val="24"/>
          <w:szCs w:val="24"/>
          <w:rtl w:val="0"/>
        </w:rPr>
        <w:t xml:space="preserve">Leakage Injection Implementation:</w:t>
      </w:r>
      <w:r w:rsidDel="00000000" w:rsidR="00000000" w:rsidRPr="00000000">
        <w:rPr>
          <w:rtl w:val="0"/>
        </w:rPr>
      </w:r>
    </w:p>
    <w:p w:rsidR="00000000" w:rsidDel="00000000" w:rsidP="00000000" w:rsidRDefault="00000000" w:rsidRPr="00000000" w14:paraId="00000164">
      <w:pPr>
        <w:pBdr>
          <w:top w:color="000000" w:space="0" w:sz="0" w:val="none"/>
          <w:left w:color="000000" w:space="0" w:sz="0" w:val="none"/>
          <w:bottom w:color="000000" w:space="0" w:sz="0" w:val="none"/>
          <w:right w:color="000000" w:space="0" w:sz="0" w:val="none"/>
        </w:pBdr>
        <w:spacing w:after="0" w:lineRule="auto"/>
        <w:ind w:left="0" w:right="0" w:firstLine="0"/>
        <w:rPr/>
      </w:pPr>
      <w:r w:rsidDel="00000000" w:rsidR="00000000" w:rsidRPr="00000000">
        <w:rPr>
          <w:rtl w:val="0"/>
        </w:rPr>
      </w:r>
    </w:p>
    <w:p w:rsidR="00000000" w:rsidDel="00000000" w:rsidP="00000000" w:rsidRDefault="00000000" w:rsidRPr="00000000" w14:paraId="00000165">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inject_leakage(corpus, queries, rate, sim_range=(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99</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n_inject =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(queries) * rate)</w:t>
      </w:r>
    </w:p>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sampled = random.sample(queries, n_inject)</w:t>
      </w:r>
    </w:p>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q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sampled:</w:t>
      </w:r>
    </w:p>
    <w:p w:rsidR="00000000" w:rsidDel="00000000" w:rsidP="00000000" w:rsidRDefault="00000000" w:rsidRPr="00000000" w14:paraId="00000169">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noise = np.random.randn(*q.shape)</w:t>
      </w:r>
    </w:p>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Scale noise to achieve target cosine similarity</w:t>
      </w:r>
    </w:p>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target_sim = random.uniform(*sim_range)</w:t>
      </w:r>
    </w:p>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perturbed = perturb_to_similarity(q, noise, target_sim)</w:t>
      </w:r>
    </w:p>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corpus.append(normalize(perturbed))</w:t>
      </w:r>
    </w:p>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corpus</w:t>
      </w:r>
    </w:p>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pBdr>
        <w:spacing w:after="0" w:lineRule="auto"/>
        <w:ind w:left="0" w:right="0" w:firstLine="0"/>
        <w:rPr/>
      </w:pP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70">
      <w:pPr>
        <w:pStyle w:val="Heading3"/>
        <w:pBdr>
          <w:top w:color="000000" w:space="0" w:sz="0" w:val="none"/>
          <w:left w:color="000000" w:space="0" w:sz="0" w:val="none"/>
          <w:bottom w:color="000000" w:space="0" w:sz="0" w:val="none"/>
          <w:right w:color="000000" w:space="0" w:sz="0" w:val="none"/>
        </w:pBdr>
        <w:ind w:left="0" w:right="0" w:firstLine="0"/>
        <w:rPr>
          <w:b w:val="1"/>
          <w:bCs w:val="1"/>
          <w:color w:val="000000"/>
          <w:sz w:val="28"/>
          <w:szCs w:val="28"/>
        </w:rPr>
      </w:pPr>
      <w:r w:rsidDel="00000000" w:rsidR="00000000" w:rsidRPr="00000000">
        <w:rPr>
          <w:rtl w:val="0"/>
        </w:rPr>
      </w:r>
    </w:p>
    <w:p w:rsidR="00000000" w:rsidDel="00000000" w:rsidP="00000000" w:rsidRDefault="00000000" w:rsidRPr="00000000" w14:paraId="00000171">
      <w:pPr>
        <w:pStyle w:val="Heading3"/>
        <w:pBdr>
          <w:top w:color="000000" w:space="0" w:sz="0" w:val="none"/>
          <w:left w:color="000000" w:space="0" w:sz="0" w:val="none"/>
          <w:bottom w:color="000000" w:space="0" w:sz="0" w:val="none"/>
          <w:right w:color="000000" w:space="0" w:sz="0" w:val="none"/>
        </w:pBdr>
        <w:ind w:left="0" w:right="0" w:firstLine="0"/>
        <w:rPr>
          <w:b w:val="1"/>
          <w:bCs w:val="1"/>
          <w:color w:val="000000"/>
          <w:sz w:val="28"/>
          <w:szCs w:val="28"/>
        </w:rPr>
      </w:pPr>
      <w:r w:rsidDel="00000000" w:rsidR="00000000" w:rsidRPr="00000000">
        <w:rPr>
          <w:rtl w:val="0"/>
        </w:rPr>
      </w:r>
    </w:p>
    <w:p w:rsidR="00000000" w:rsidDel="00000000" w:rsidP="00000000" w:rsidRDefault="00000000" w:rsidRPr="00000000" w14:paraId="00000172">
      <w:pPr>
        <w:pStyle w:val="Heading3"/>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sz w:val="28"/>
          <w:szCs w:val="28"/>
          <w:rtl w:val="0"/>
        </w:rPr>
        <w:t xml:space="preserve">5.3 Core Logic</w:t>
      </w:r>
      <w:r w:rsidDel="00000000" w:rsidR="00000000" w:rsidRPr="00000000">
        <w:rPr>
          <w:rtl w:val="0"/>
        </w:rPr>
      </w:r>
    </w:p>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sz w:val="24"/>
          <w:szCs w:val="24"/>
          <w:rtl w:val="0"/>
        </w:rPr>
        <w:t xml:space="preserve">Leakage Detection Logic:</w:t>
      </w:r>
      <w:r w:rsidDel="00000000" w:rsidR="00000000" w:rsidRPr="00000000">
        <w:rPr>
          <w:rtl w:val="0"/>
        </w:rPr>
      </w:r>
    </w:p>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pBdr>
        <w:spacing w:after="0" w:lineRule="auto"/>
        <w:ind w:left="0" w:right="0" w:firstLine="0"/>
        <w:rPr>
          <w:b w:val="1"/>
          <w:bCs w:val="1"/>
        </w:rPr>
      </w:pPr>
      <w:r w:rsidDel="00000000" w:rsidR="00000000" w:rsidRPr="00000000">
        <w:rPr>
          <w:rtl w:val="0"/>
        </w:rPr>
      </w:r>
    </w:p>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b w:val="1"/>
          <w:bCs w:val="1"/>
          <w:color w:val="37474f"/>
          <w:sz w:val="18"/>
          <w:szCs w:val="18"/>
        </w:rPr>
      </w:pPr>
      <w:r w:rsidDel="00000000" w:rsidR="00000000" w:rsidRPr="00000000">
        <w:rPr>
          <w:b w:val="1"/>
          <w:bCs w:val="1"/>
          <w:color w:val="37474f"/>
          <w:rtl w:val="0"/>
        </w:rPr>
        <w:t xml:space="preserve"></w:t>
      </w:r>
      <w:r w:rsidDel="00000000" w:rsidR="00000000" w:rsidRPr="00000000">
        <w:rPr>
          <w:rFonts w:ascii="Roboto Mono" w:cs="Roboto Mono" w:eastAsia="Roboto Mono" w:hAnsi="Roboto Mono"/>
          <w:b w:val="1"/>
          <w:bCs w:val="1"/>
          <w:color w:val="1967d2"/>
          <w:sz w:val="18"/>
          <w:szCs w:val="18"/>
          <w:rtl w:val="0"/>
        </w:rPr>
        <w:t xml:space="preserve">def </w:t>
      </w:r>
      <w:r w:rsidDel="00000000" w:rsidR="00000000" w:rsidRPr="00000000">
        <w:rPr>
          <w:rFonts w:ascii="Roboto Mono" w:cs="Roboto Mono" w:eastAsia="Roboto Mono" w:hAnsi="Roboto Mono"/>
          <w:b w:val="1"/>
          <w:bCs w:val="1"/>
          <w:color w:val="37474f"/>
          <w:sz w:val="18"/>
          <w:szCs w:val="18"/>
          <w:rtl w:val="0"/>
        </w:rPr>
        <w:t xml:space="preserve">detect_leakage(queries, corpus, ground_truth, threshold):</w:t>
      </w:r>
    </w:p>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b w:val="1"/>
          <w:bCs w:val="1"/>
          <w:color w:val="37474f"/>
          <w:sz w:val="18"/>
          <w:szCs w:val="18"/>
        </w:rPr>
      </w:pPr>
      <w:r w:rsidDel="00000000" w:rsidR="00000000" w:rsidRPr="00000000">
        <w:rPr>
          <w:rFonts w:ascii="Roboto Mono" w:cs="Roboto Mono" w:eastAsia="Roboto Mono" w:hAnsi="Roboto Mono"/>
          <w:b w:val="1"/>
          <w:bCs w:val="1"/>
          <w:color w:val="37474f"/>
          <w:sz w:val="18"/>
          <w:szCs w:val="18"/>
          <w:rtl w:val="0"/>
        </w:rPr>
        <w:t xml:space="preserve">    index = faiss.IndexFlatIP(corpus.shape[</w:t>
      </w:r>
      <w:r w:rsidDel="00000000" w:rsidR="00000000" w:rsidRPr="00000000">
        <w:rPr>
          <w:rFonts w:ascii="Roboto Mono" w:cs="Roboto Mono" w:eastAsia="Roboto Mono" w:hAnsi="Roboto Mono"/>
          <w:b w:val="1"/>
          <w:bCs w:val="1"/>
          <w:color w:val="c5221f"/>
          <w:sz w:val="18"/>
          <w:szCs w:val="18"/>
          <w:rtl w:val="0"/>
        </w:rPr>
        <w:t xml:space="preserve">1</w:t>
      </w:r>
      <w:r w:rsidDel="00000000" w:rsidR="00000000" w:rsidRPr="00000000">
        <w:rPr>
          <w:rFonts w:ascii="Roboto Mono" w:cs="Roboto Mono" w:eastAsia="Roboto Mono" w:hAnsi="Roboto Mono"/>
          <w:b w:val="1"/>
          <w:bCs w:val="1"/>
          <w:color w:val="37474f"/>
          <w:sz w:val="18"/>
          <w:szCs w:val="18"/>
          <w:rtl w:val="0"/>
        </w:rPr>
        <w:t xml:space="preserve">])</w:t>
      </w:r>
    </w:p>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b w:val="1"/>
          <w:bCs w:val="1"/>
          <w:color w:val="37474f"/>
          <w:sz w:val="18"/>
          <w:szCs w:val="18"/>
        </w:rPr>
      </w:pPr>
      <w:r w:rsidDel="00000000" w:rsidR="00000000" w:rsidRPr="00000000">
        <w:rPr>
          <w:rFonts w:ascii="Roboto Mono" w:cs="Roboto Mono" w:eastAsia="Roboto Mono" w:hAnsi="Roboto Mono"/>
          <w:b w:val="1"/>
          <w:bCs w:val="1"/>
          <w:color w:val="37474f"/>
          <w:sz w:val="18"/>
          <w:szCs w:val="18"/>
          <w:rtl w:val="0"/>
        </w:rPr>
        <w:t xml:space="preserve">    index.add(corpus)</w:t>
      </w:r>
    </w:p>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b w:val="1"/>
          <w:bCs w:val="1"/>
          <w:color w:val="c5221f"/>
          <w:sz w:val="18"/>
          <w:szCs w:val="18"/>
        </w:rPr>
      </w:pPr>
      <w:r w:rsidDel="00000000" w:rsidR="00000000" w:rsidRPr="00000000">
        <w:rPr>
          <w:rFonts w:ascii="Roboto Mono" w:cs="Roboto Mono" w:eastAsia="Roboto Mono" w:hAnsi="Roboto Mono"/>
          <w:b w:val="1"/>
          <w:bCs w:val="1"/>
          <w:color w:val="37474f"/>
          <w:sz w:val="18"/>
          <w:szCs w:val="18"/>
          <w:rtl w:val="0"/>
        </w:rPr>
        <w:t xml:space="preserve">    flagged = </w:t>
      </w:r>
      <w:r w:rsidDel="00000000" w:rsidR="00000000" w:rsidRPr="00000000">
        <w:rPr>
          <w:rFonts w:ascii="Roboto Mono" w:cs="Roboto Mono" w:eastAsia="Roboto Mono" w:hAnsi="Roboto Mono"/>
          <w:b w:val="1"/>
          <w:bCs w:val="1"/>
          <w:color w:val="c5221f"/>
          <w:sz w:val="18"/>
          <w:szCs w:val="18"/>
          <w:rtl w:val="0"/>
        </w:rPr>
        <w:t xml:space="preserve">0</w:t>
      </w:r>
    </w:p>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b w:val="1"/>
          <w:bCs w:val="1"/>
          <w:color w:val="37474f"/>
          <w:sz w:val="18"/>
          <w:szCs w:val="18"/>
        </w:rPr>
      </w:pPr>
      <w:r w:rsidDel="00000000" w:rsidR="00000000" w:rsidRPr="00000000">
        <w:rPr>
          <w:rFonts w:ascii="Roboto Mono" w:cs="Roboto Mono" w:eastAsia="Roboto Mono" w:hAnsi="Roboto Mono"/>
          <w:b w:val="1"/>
          <w:bCs w:val="1"/>
          <w:color w:val="c5221f"/>
          <w:sz w:val="18"/>
          <w:szCs w:val="18"/>
          <w:rtl w:val="0"/>
        </w:rPr>
        <w:t xml:space="preserve">    </w:t>
      </w:r>
      <w:r w:rsidDel="00000000" w:rsidR="00000000" w:rsidRPr="00000000">
        <w:rPr>
          <w:rFonts w:ascii="Roboto Mono" w:cs="Roboto Mono" w:eastAsia="Roboto Mono" w:hAnsi="Roboto Mono"/>
          <w:b w:val="1"/>
          <w:bCs w:val="1"/>
          <w:color w:val="1967d2"/>
          <w:sz w:val="18"/>
          <w:szCs w:val="18"/>
          <w:rtl w:val="0"/>
        </w:rPr>
        <w:t xml:space="preserve">for </w:t>
      </w:r>
      <w:r w:rsidDel="00000000" w:rsidR="00000000" w:rsidRPr="00000000">
        <w:rPr>
          <w:rFonts w:ascii="Roboto Mono" w:cs="Roboto Mono" w:eastAsia="Roboto Mono" w:hAnsi="Roboto Mono"/>
          <w:b w:val="1"/>
          <w:bCs w:val="1"/>
          <w:color w:val="37474f"/>
          <w:sz w:val="18"/>
          <w:szCs w:val="18"/>
          <w:rtl w:val="0"/>
        </w:rPr>
        <w:t xml:space="preserve">i, q </w:t>
      </w:r>
      <w:r w:rsidDel="00000000" w:rsidR="00000000" w:rsidRPr="00000000">
        <w:rPr>
          <w:rFonts w:ascii="Roboto Mono" w:cs="Roboto Mono" w:eastAsia="Roboto Mono" w:hAnsi="Roboto Mono"/>
          <w:b w:val="1"/>
          <w:bCs w:val="1"/>
          <w:color w:val="1967d2"/>
          <w:sz w:val="18"/>
          <w:szCs w:val="18"/>
          <w:rtl w:val="0"/>
        </w:rPr>
        <w:t xml:space="preserve">in enumerate</w:t>
      </w:r>
      <w:r w:rsidDel="00000000" w:rsidR="00000000" w:rsidRPr="00000000">
        <w:rPr>
          <w:rFonts w:ascii="Roboto Mono" w:cs="Roboto Mono" w:eastAsia="Roboto Mono" w:hAnsi="Roboto Mono"/>
          <w:b w:val="1"/>
          <w:bCs w:val="1"/>
          <w:color w:val="37474f"/>
          <w:sz w:val="18"/>
          <w:szCs w:val="18"/>
          <w:rtl w:val="0"/>
        </w:rPr>
        <w:t xml:space="preserve">(queries):</w:t>
      </w:r>
    </w:p>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b w:val="1"/>
          <w:bCs w:val="1"/>
          <w:color w:val="37474f"/>
          <w:sz w:val="18"/>
          <w:szCs w:val="18"/>
        </w:rPr>
      </w:pPr>
      <w:r w:rsidDel="00000000" w:rsidR="00000000" w:rsidRPr="00000000">
        <w:rPr>
          <w:rFonts w:ascii="Roboto Mono" w:cs="Roboto Mono" w:eastAsia="Roboto Mono" w:hAnsi="Roboto Mono"/>
          <w:b w:val="1"/>
          <w:bCs w:val="1"/>
          <w:color w:val="37474f"/>
          <w:sz w:val="18"/>
          <w:szCs w:val="18"/>
          <w:rtl w:val="0"/>
        </w:rPr>
        <w:t xml:space="preserve">        D, I = index.search(q.reshape(</w:t>
      </w:r>
      <w:r w:rsidDel="00000000" w:rsidR="00000000" w:rsidRPr="00000000">
        <w:rPr>
          <w:rFonts w:ascii="Roboto Mono" w:cs="Roboto Mono" w:eastAsia="Roboto Mono" w:hAnsi="Roboto Mono"/>
          <w:b w:val="1"/>
          <w:bCs w:val="1"/>
          <w:color w:val="c5221f"/>
          <w:sz w:val="18"/>
          <w:szCs w:val="18"/>
          <w:rtl w:val="0"/>
        </w:rPr>
        <w:t xml:space="preserve">1</w:t>
      </w:r>
      <w:r w:rsidDel="00000000" w:rsidR="00000000" w:rsidRPr="00000000">
        <w:rPr>
          <w:rFonts w:ascii="Roboto Mono" w:cs="Roboto Mono" w:eastAsia="Roboto Mono" w:hAnsi="Roboto Mono"/>
          <w:b w:val="1"/>
          <w:bCs w:val="1"/>
          <w:color w:val="37474f"/>
          <w:sz w:val="18"/>
          <w:szCs w:val="18"/>
          <w:rtl w:val="0"/>
        </w:rPr>
        <w:t xml:space="preserve">,</w:t>
      </w:r>
      <w:r w:rsidDel="00000000" w:rsidR="00000000" w:rsidRPr="00000000">
        <w:rPr>
          <w:rFonts w:ascii="Roboto Mono" w:cs="Roboto Mono" w:eastAsia="Roboto Mono" w:hAnsi="Roboto Mono"/>
          <w:b w:val="1"/>
          <w:bCs w:val="1"/>
          <w:color w:val="c5221f"/>
          <w:sz w:val="18"/>
          <w:szCs w:val="18"/>
          <w:rtl w:val="0"/>
        </w:rPr>
        <w:t xml:space="preserve">-1</w:t>
      </w:r>
      <w:r w:rsidDel="00000000" w:rsidR="00000000" w:rsidRPr="00000000">
        <w:rPr>
          <w:rFonts w:ascii="Roboto Mono" w:cs="Roboto Mono" w:eastAsia="Roboto Mono" w:hAnsi="Roboto Mono"/>
          <w:b w:val="1"/>
          <w:bCs w:val="1"/>
          <w:color w:val="37474f"/>
          <w:sz w:val="18"/>
          <w:szCs w:val="18"/>
          <w:rtl w:val="0"/>
        </w:rPr>
        <w:t xml:space="preserve">), </w:t>
      </w:r>
      <w:r w:rsidDel="00000000" w:rsidR="00000000" w:rsidRPr="00000000">
        <w:rPr>
          <w:rFonts w:ascii="Roboto Mono" w:cs="Roboto Mono" w:eastAsia="Roboto Mono" w:hAnsi="Roboto Mono"/>
          <w:b w:val="1"/>
          <w:bCs w:val="1"/>
          <w:color w:val="1967d2"/>
          <w:sz w:val="18"/>
          <w:szCs w:val="18"/>
          <w:rtl w:val="0"/>
        </w:rPr>
        <w:t xml:space="preserve">len</w:t>
      </w:r>
      <w:r w:rsidDel="00000000" w:rsidR="00000000" w:rsidRPr="00000000">
        <w:rPr>
          <w:rFonts w:ascii="Roboto Mono" w:cs="Roboto Mono" w:eastAsia="Roboto Mono" w:hAnsi="Roboto Mono"/>
          <w:b w:val="1"/>
          <w:bCs w:val="1"/>
          <w:color w:val="37474f"/>
          <w:sz w:val="18"/>
          <w:szCs w:val="18"/>
          <w:rtl w:val="0"/>
        </w:rPr>
        <w:t xml:space="preserve">(corpus))</w:t>
      </w:r>
    </w:p>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b w:val="1"/>
          <w:bCs w:val="1"/>
          <w:color w:val="37474f"/>
          <w:sz w:val="18"/>
          <w:szCs w:val="18"/>
        </w:rPr>
      </w:pPr>
      <w:r w:rsidDel="00000000" w:rsidR="00000000" w:rsidRPr="00000000">
        <w:rPr>
          <w:rFonts w:ascii="Roboto Mono" w:cs="Roboto Mono" w:eastAsia="Roboto Mono" w:hAnsi="Roboto Mono"/>
          <w:b w:val="1"/>
          <w:bCs w:val="1"/>
          <w:color w:val="37474f"/>
          <w:sz w:val="18"/>
          <w:szCs w:val="18"/>
          <w:rtl w:val="0"/>
        </w:rPr>
        <w:t xml:space="preserve">        </w:t>
      </w:r>
      <w:r w:rsidDel="00000000" w:rsidR="00000000" w:rsidRPr="00000000">
        <w:rPr>
          <w:rFonts w:ascii="Roboto Mono" w:cs="Roboto Mono" w:eastAsia="Roboto Mono" w:hAnsi="Roboto Mono"/>
          <w:b w:val="1"/>
          <w:bCs w:val="1"/>
          <w:color w:val="1967d2"/>
          <w:sz w:val="18"/>
          <w:szCs w:val="18"/>
          <w:rtl w:val="0"/>
        </w:rPr>
        <w:t xml:space="preserve">for </w:t>
      </w:r>
      <w:r w:rsidDel="00000000" w:rsidR="00000000" w:rsidRPr="00000000">
        <w:rPr>
          <w:rFonts w:ascii="Roboto Mono" w:cs="Roboto Mono" w:eastAsia="Roboto Mono" w:hAnsi="Roboto Mono"/>
          <w:b w:val="1"/>
          <w:bCs w:val="1"/>
          <w:color w:val="37474f"/>
          <w:sz w:val="18"/>
          <w:szCs w:val="18"/>
          <w:rtl w:val="0"/>
        </w:rPr>
        <w:t xml:space="preserve">sim, idx </w:t>
      </w:r>
      <w:r w:rsidDel="00000000" w:rsidR="00000000" w:rsidRPr="00000000">
        <w:rPr>
          <w:rFonts w:ascii="Roboto Mono" w:cs="Roboto Mono" w:eastAsia="Roboto Mono" w:hAnsi="Roboto Mono"/>
          <w:b w:val="1"/>
          <w:bCs w:val="1"/>
          <w:color w:val="1967d2"/>
          <w:sz w:val="18"/>
          <w:szCs w:val="18"/>
          <w:rtl w:val="0"/>
        </w:rPr>
        <w:t xml:space="preserve">in zip</w:t>
      </w:r>
      <w:r w:rsidDel="00000000" w:rsidR="00000000" w:rsidRPr="00000000">
        <w:rPr>
          <w:rFonts w:ascii="Roboto Mono" w:cs="Roboto Mono" w:eastAsia="Roboto Mono" w:hAnsi="Roboto Mono"/>
          <w:b w:val="1"/>
          <w:bCs w:val="1"/>
          <w:color w:val="37474f"/>
          <w:sz w:val="18"/>
          <w:szCs w:val="18"/>
          <w:rtl w:val="0"/>
        </w:rPr>
        <w:t xml:space="preserve">(D[</w:t>
      </w:r>
      <w:r w:rsidDel="00000000" w:rsidR="00000000" w:rsidRPr="00000000">
        <w:rPr>
          <w:rFonts w:ascii="Roboto Mono" w:cs="Roboto Mono" w:eastAsia="Roboto Mono" w:hAnsi="Roboto Mono"/>
          <w:b w:val="1"/>
          <w:bCs w:val="1"/>
          <w:color w:val="c5221f"/>
          <w:sz w:val="18"/>
          <w:szCs w:val="18"/>
          <w:rtl w:val="0"/>
        </w:rPr>
        <w:t xml:space="preserve">0</w:t>
      </w:r>
      <w:r w:rsidDel="00000000" w:rsidR="00000000" w:rsidRPr="00000000">
        <w:rPr>
          <w:rFonts w:ascii="Roboto Mono" w:cs="Roboto Mono" w:eastAsia="Roboto Mono" w:hAnsi="Roboto Mono"/>
          <w:b w:val="1"/>
          <w:bCs w:val="1"/>
          <w:color w:val="37474f"/>
          <w:sz w:val="18"/>
          <w:szCs w:val="18"/>
          <w:rtl w:val="0"/>
        </w:rPr>
        <w:t xml:space="preserve">], I[</w:t>
      </w:r>
      <w:r w:rsidDel="00000000" w:rsidR="00000000" w:rsidRPr="00000000">
        <w:rPr>
          <w:rFonts w:ascii="Roboto Mono" w:cs="Roboto Mono" w:eastAsia="Roboto Mono" w:hAnsi="Roboto Mono"/>
          <w:b w:val="1"/>
          <w:bCs w:val="1"/>
          <w:color w:val="c5221f"/>
          <w:sz w:val="18"/>
          <w:szCs w:val="18"/>
          <w:rtl w:val="0"/>
        </w:rPr>
        <w:t xml:space="preserve">0</w:t>
      </w:r>
      <w:r w:rsidDel="00000000" w:rsidR="00000000" w:rsidRPr="00000000">
        <w:rPr>
          <w:rFonts w:ascii="Roboto Mono" w:cs="Roboto Mono" w:eastAsia="Roboto Mono" w:hAnsi="Roboto Mono"/>
          <w:b w:val="1"/>
          <w:bCs w:val="1"/>
          <w:color w:val="37474f"/>
          <w:sz w:val="18"/>
          <w:szCs w:val="18"/>
          <w:rtl w:val="0"/>
        </w:rPr>
        <w:t xml:space="preserve">]):</w:t>
      </w:r>
    </w:p>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b w:val="1"/>
          <w:bCs w:val="1"/>
          <w:color w:val="37474f"/>
          <w:sz w:val="18"/>
          <w:szCs w:val="18"/>
        </w:rPr>
      </w:pPr>
      <w:r w:rsidDel="00000000" w:rsidR="00000000" w:rsidRPr="00000000">
        <w:rPr>
          <w:rFonts w:ascii="Roboto Mono" w:cs="Roboto Mono" w:eastAsia="Roboto Mono" w:hAnsi="Roboto Mono"/>
          <w:b w:val="1"/>
          <w:bCs w:val="1"/>
          <w:color w:val="37474f"/>
          <w:sz w:val="18"/>
          <w:szCs w:val="18"/>
          <w:rtl w:val="0"/>
        </w:rPr>
        <w:t xml:space="preserve">            </w:t>
      </w:r>
      <w:r w:rsidDel="00000000" w:rsidR="00000000" w:rsidRPr="00000000">
        <w:rPr>
          <w:rFonts w:ascii="Roboto Mono" w:cs="Roboto Mono" w:eastAsia="Roboto Mono" w:hAnsi="Roboto Mono"/>
          <w:b w:val="1"/>
          <w:bCs w:val="1"/>
          <w:color w:val="1967d2"/>
          <w:sz w:val="18"/>
          <w:szCs w:val="18"/>
          <w:rtl w:val="0"/>
        </w:rPr>
        <w:t xml:space="preserve">if </w:t>
      </w:r>
      <w:r w:rsidDel="00000000" w:rsidR="00000000" w:rsidRPr="00000000">
        <w:rPr>
          <w:rFonts w:ascii="Roboto Mono" w:cs="Roboto Mono" w:eastAsia="Roboto Mono" w:hAnsi="Roboto Mono"/>
          <w:b w:val="1"/>
          <w:bCs w:val="1"/>
          <w:color w:val="37474f"/>
          <w:sz w:val="18"/>
          <w:szCs w:val="18"/>
          <w:rtl w:val="0"/>
        </w:rPr>
        <w:t xml:space="preserve">sim &gt;= threshold and idx not </w:t>
      </w:r>
      <w:r w:rsidDel="00000000" w:rsidR="00000000" w:rsidRPr="00000000">
        <w:rPr>
          <w:rFonts w:ascii="Roboto Mono" w:cs="Roboto Mono" w:eastAsia="Roboto Mono" w:hAnsi="Roboto Mono"/>
          <w:b w:val="1"/>
          <w:bCs w:val="1"/>
          <w:color w:val="1967d2"/>
          <w:sz w:val="18"/>
          <w:szCs w:val="18"/>
          <w:rtl w:val="0"/>
        </w:rPr>
        <w:t xml:space="preserve">in </w:t>
      </w:r>
      <w:r w:rsidDel="00000000" w:rsidR="00000000" w:rsidRPr="00000000">
        <w:rPr>
          <w:rFonts w:ascii="Roboto Mono" w:cs="Roboto Mono" w:eastAsia="Roboto Mono" w:hAnsi="Roboto Mono"/>
          <w:b w:val="1"/>
          <w:bCs w:val="1"/>
          <w:color w:val="37474f"/>
          <w:sz w:val="18"/>
          <w:szCs w:val="18"/>
          <w:rtl w:val="0"/>
        </w:rPr>
        <w:t xml:space="preserve">ground_truth[i]:</w:t>
      </w:r>
    </w:p>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b w:val="1"/>
          <w:bCs w:val="1"/>
          <w:color w:val="c5221f"/>
          <w:sz w:val="18"/>
          <w:szCs w:val="18"/>
        </w:rPr>
      </w:pPr>
      <w:r w:rsidDel="00000000" w:rsidR="00000000" w:rsidRPr="00000000">
        <w:rPr>
          <w:rFonts w:ascii="Roboto Mono" w:cs="Roboto Mono" w:eastAsia="Roboto Mono" w:hAnsi="Roboto Mono"/>
          <w:b w:val="1"/>
          <w:bCs w:val="1"/>
          <w:color w:val="37474f"/>
          <w:sz w:val="18"/>
          <w:szCs w:val="18"/>
          <w:rtl w:val="0"/>
        </w:rPr>
        <w:t xml:space="preserve">                flagged += </w:t>
      </w:r>
      <w:r w:rsidDel="00000000" w:rsidR="00000000" w:rsidRPr="00000000">
        <w:rPr>
          <w:rFonts w:ascii="Roboto Mono" w:cs="Roboto Mono" w:eastAsia="Roboto Mono" w:hAnsi="Roboto Mono"/>
          <w:b w:val="1"/>
          <w:bCs w:val="1"/>
          <w:color w:val="c5221f"/>
          <w:sz w:val="18"/>
          <w:szCs w:val="18"/>
          <w:rtl w:val="0"/>
        </w:rPr>
        <w:t xml:space="preserve">1</w:t>
      </w:r>
    </w:p>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b w:val="1"/>
          <w:bCs w:val="1"/>
          <w:color w:val="1967d2"/>
          <w:sz w:val="18"/>
          <w:szCs w:val="18"/>
        </w:rPr>
      </w:pPr>
      <w:r w:rsidDel="00000000" w:rsidR="00000000" w:rsidRPr="00000000">
        <w:rPr>
          <w:rFonts w:ascii="Roboto Mono" w:cs="Roboto Mono" w:eastAsia="Roboto Mono" w:hAnsi="Roboto Mono"/>
          <w:b w:val="1"/>
          <w:bCs w:val="1"/>
          <w:color w:val="c5221f"/>
          <w:sz w:val="18"/>
          <w:szCs w:val="18"/>
          <w:rtl w:val="0"/>
        </w:rPr>
        <w:t xml:space="preserve">                </w:t>
      </w:r>
      <w:r w:rsidDel="00000000" w:rsidR="00000000" w:rsidRPr="00000000">
        <w:rPr>
          <w:rFonts w:ascii="Roboto Mono" w:cs="Roboto Mono" w:eastAsia="Roboto Mono" w:hAnsi="Roboto Mono"/>
          <w:b w:val="1"/>
          <w:bCs w:val="1"/>
          <w:color w:val="1967d2"/>
          <w:sz w:val="18"/>
          <w:szCs w:val="18"/>
          <w:rtl w:val="0"/>
        </w:rPr>
        <w:t xml:space="preserve">break</w:t>
      </w:r>
    </w:p>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b w:val="1"/>
          <w:bCs w:val="1"/>
          <w:color w:val="b80672"/>
          <w:sz w:val="18"/>
          <w:szCs w:val="18"/>
        </w:rPr>
      </w:pPr>
      <w:r w:rsidDel="00000000" w:rsidR="00000000" w:rsidRPr="00000000">
        <w:rPr>
          <w:rFonts w:ascii="Roboto Mono" w:cs="Roboto Mono" w:eastAsia="Roboto Mono" w:hAnsi="Roboto Mono"/>
          <w:b w:val="1"/>
          <w:bCs w:val="1"/>
          <w:color w:val="1967d2"/>
          <w:sz w:val="18"/>
          <w:szCs w:val="18"/>
          <w:rtl w:val="0"/>
        </w:rPr>
        <w:t xml:space="preserve">    return </w:t>
      </w:r>
      <w:r w:rsidDel="00000000" w:rsidR="00000000" w:rsidRPr="00000000">
        <w:rPr>
          <w:rFonts w:ascii="Roboto Mono" w:cs="Roboto Mono" w:eastAsia="Roboto Mono" w:hAnsi="Roboto Mono"/>
          <w:b w:val="1"/>
          <w:bCs w:val="1"/>
          <w:color w:val="37474f"/>
          <w:sz w:val="18"/>
          <w:szCs w:val="18"/>
          <w:rtl w:val="0"/>
        </w:rPr>
        <w:t xml:space="preserve">flagged / </w:t>
      </w:r>
      <w:r w:rsidDel="00000000" w:rsidR="00000000" w:rsidRPr="00000000">
        <w:rPr>
          <w:rFonts w:ascii="Roboto Mono" w:cs="Roboto Mono" w:eastAsia="Roboto Mono" w:hAnsi="Roboto Mono"/>
          <w:b w:val="1"/>
          <w:bCs w:val="1"/>
          <w:color w:val="1967d2"/>
          <w:sz w:val="18"/>
          <w:szCs w:val="18"/>
          <w:rtl w:val="0"/>
        </w:rPr>
        <w:t xml:space="preserve">len</w:t>
      </w:r>
      <w:r w:rsidDel="00000000" w:rsidR="00000000" w:rsidRPr="00000000">
        <w:rPr>
          <w:rFonts w:ascii="Roboto Mono" w:cs="Roboto Mono" w:eastAsia="Roboto Mono" w:hAnsi="Roboto Mono"/>
          <w:b w:val="1"/>
          <w:bCs w:val="1"/>
          <w:color w:val="37474f"/>
          <w:sz w:val="18"/>
          <w:szCs w:val="18"/>
          <w:rtl w:val="0"/>
        </w:rPr>
        <w:t xml:space="preserve">(queries)  </w:t>
      </w:r>
      <w:r w:rsidDel="00000000" w:rsidR="00000000" w:rsidRPr="00000000">
        <w:rPr>
          <w:rFonts w:ascii="Roboto Mono" w:cs="Roboto Mono" w:eastAsia="Roboto Mono" w:hAnsi="Roboto Mono"/>
          <w:b w:val="1"/>
          <w:bCs w:val="1"/>
          <w:color w:val="b80672"/>
          <w:sz w:val="18"/>
          <w:szCs w:val="18"/>
          <w:rtl w:val="0"/>
        </w:rPr>
        <w:t xml:space="preserve"># leakage rate λ(τ)</w:t>
      </w:r>
    </w:p>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b w:val="1"/>
          <w:bCs w:val="1"/>
          <w:color w:val="b80672"/>
          <w:sz w:val="18"/>
          <w:szCs w:val="18"/>
        </w:rPr>
      </w:pPr>
      <w:r w:rsidDel="00000000" w:rsidR="00000000" w:rsidRPr="00000000">
        <w:rPr>
          <w:rtl w:val="0"/>
        </w:rPr>
      </w:r>
    </w:p>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pBdr>
        <w:spacing w:after="0" w:lineRule="auto"/>
        <w:ind w:left="0" w:right="0" w:firstLine="0"/>
        <w:rPr>
          <w:rFonts w:ascii="Times New Roman" w:cs="Times New Roman" w:eastAsia="Times New Roman" w:hAnsi="Times New Roman"/>
          <w:b w:val="1"/>
          <w:bCs w:val="1"/>
          <w:color w:val="000000"/>
          <w:sz w:val="24"/>
          <w:szCs w:val="24"/>
          <w:shd w:fill="auto" w:val="clear"/>
        </w:rPr>
      </w:pPr>
      <w:r w:rsidDel="00000000" w:rsidR="00000000" w:rsidRPr="00000000">
        <w:rPr>
          <w:b w:val="1"/>
          <w:bCs w:val="1"/>
          <w:color w:val="37474f"/>
          <w:sz w:val="18"/>
          <w:szCs w:val="18"/>
          <w:rtl w:val="0"/>
        </w:rPr>
        <w:t xml:space="preserve"></w:t>
      </w:r>
      <w:r w:rsidDel="00000000" w:rsidR="00000000" w:rsidRPr="00000000">
        <w:rPr>
          <w:rFonts w:ascii="Times New Roman" w:cs="Times New Roman" w:eastAsia="Times New Roman" w:hAnsi="Times New Roman"/>
          <w:b w:val="1"/>
          <w:bCs w:val="1"/>
          <w:color w:val="000000"/>
          <w:sz w:val="24"/>
          <w:szCs w:val="24"/>
          <w:rtl w:val="0"/>
        </w:rPr>
        <w:t xml:space="preserve">FAISS IVF-Flat Retrieval:</w:t>
      </w:r>
      <w:r w:rsidDel="00000000" w:rsidR="00000000" w:rsidRPr="00000000">
        <w:rPr>
          <w:rtl w:val="0"/>
        </w:rPr>
      </w:r>
    </w:p>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pBdr>
        <w:spacing w:after="0" w:lineRule="auto"/>
        <w:ind w:left="0" w:right="0" w:firstLine="0"/>
        <w:rPr/>
      </w:pPr>
      <w:r w:rsidDel="00000000" w:rsidR="00000000" w:rsidRPr="00000000">
        <w:rPr>
          <w:rtl w:val="0"/>
        </w:rPr>
      </w:r>
    </w:p>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Build index</w:t>
      </w:r>
    </w:p>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quantizer = faiss.IndexFlatIP(d)</w:t>
      </w:r>
    </w:p>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index = faiss.IndexIVFFlat(quantizer, d, nlist=</w:t>
      </w:r>
      <w:r w:rsidDel="00000000" w:rsidR="00000000" w:rsidRPr="00000000">
        <w:rPr>
          <w:rFonts w:ascii="Roboto Mono" w:cs="Roboto Mono" w:eastAsia="Roboto Mono" w:hAnsi="Roboto Mono"/>
          <w:color w:val="c5221f"/>
          <w:sz w:val="18"/>
          <w:szCs w:val="18"/>
          <w:rtl w:val="0"/>
        </w:rPr>
        <w:t xml:space="preserve">256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metric=faiss.METRIC_INNER_PRODUCT)</w:t>
      </w:r>
    </w:p>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index.train(corpus)</w:t>
      </w:r>
    </w:p>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index.add(corpus)</w:t>
      </w:r>
    </w:p>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index.nprobe = </w:t>
      </w:r>
      <w:r w:rsidDel="00000000" w:rsidR="00000000" w:rsidRPr="00000000">
        <w:rPr>
          <w:rFonts w:ascii="Roboto Mono" w:cs="Roboto Mono" w:eastAsia="Roboto Mono" w:hAnsi="Roboto Mono"/>
          <w:color w:val="c5221f"/>
          <w:sz w:val="18"/>
          <w:szCs w:val="18"/>
          <w:rtl w:val="0"/>
        </w:rPr>
        <w:t xml:space="preserve">32</w:t>
      </w:r>
    </w:p>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pBdr>
        <w:spacing w:after="0" w:lineRule="auto"/>
        <w:ind w:left="0" w:right="0" w:firstLine="0"/>
        <w:rPr/>
      </w:pP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pBdr>
        <w:spacing w:after="0" w:lineRule="auto"/>
        <w:ind w:left="0" w:right="0" w:firstLine="0"/>
        <w:rPr>
          <w:b w:val="1"/>
          <w:bCs w:val="1"/>
        </w:rPr>
      </w:pPr>
      <w:r w:rsidDel="00000000" w:rsidR="00000000" w:rsidRPr="00000000">
        <w:rPr>
          <w:rtl w:val="0"/>
        </w:rPr>
      </w:r>
    </w:p>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b w:val="1"/>
          <w:bCs w:val="1"/>
          <w:color w:val="37474f"/>
          <w:sz w:val="18"/>
          <w:szCs w:val="18"/>
        </w:rPr>
      </w:pPr>
      <w:r w:rsidDel="00000000" w:rsidR="00000000" w:rsidRPr="00000000">
        <w:rPr>
          <w:b w:val="1"/>
          <w:bCs w:val="1"/>
          <w:color w:val="37474f"/>
          <w:rtl w:val="0"/>
        </w:rPr>
        <w:t xml:space="preserve"></w:t>
      </w:r>
      <w:r w:rsidDel="00000000" w:rsidR="00000000" w:rsidRPr="00000000">
        <w:rPr>
          <w:rFonts w:ascii="Roboto Mono" w:cs="Roboto Mono" w:eastAsia="Roboto Mono" w:hAnsi="Roboto Mono"/>
          <w:b w:val="1"/>
          <w:bCs w:val="1"/>
          <w:color w:val="37474f"/>
          <w:sz w:val="18"/>
          <w:szCs w:val="18"/>
          <w:rtl w:val="0"/>
        </w:rPr>
        <w:t xml:space="preserve"># Query</w:t>
      </w:r>
    </w:p>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b w:val="1"/>
          <w:bCs w:val="1"/>
          <w:color w:val="37474f"/>
          <w:sz w:val="18"/>
          <w:szCs w:val="18"/>
        </w:rPr>
      </w:pPr>
      <w:r w:rsidDel="00000000" w:rsidR="00000000" w:rsidRPr="00000000">
        <w:rPr>
          <w:rFonts w:ascii="Roboto Mono" w:cs="Roboto Mono" w:eastAsia="Roboto Mono" w:hAnsi="Roboto Mono"/>
          <w:b w:val="1"/>
          <w:bCs w:val="1"/>
          <w:color w:val="37474f"/>
          <w:sz w:val="18"/>
          <w:szCs w:val="18"/>
          <w:rtl w:val="0"/>
        </w:rPr>
        <w:t xml:space="preserve">D, I = index.search(queries, k=</w:t>
      </w:r>
      <w:r w:rsidDel="00000000" w:rsidR="00000000" w:rsidRPr="00000000">
        <w:rPr>
          <w:rFonts w:ascii="Roboto Mono" w:cs="Roboto Mono" w:eastAsia="Roboto Mono" w:hAnsi="Roboto Mono"/>
          <w:b w:val="1"/>
          <w:bCs w:val="1"/>
          <w:color w:val="c5221f"/>
          <w:sz w:val="18"/>
          <w:szCs w:val="18"/>
          <w:rtl w:val="0"/>
        </w:rPr>
        <w:t xml:space="preserve">10</w:t>
      </w:r>
      <w:r w:rsidDel="00000000" w:rsidR="00000000" w:rsidRPr="00000000">
        <w:rPr>
          <w:rFonts w:ascii="Roboto Mono" w:cs="Roboto Mono" w:eastAsia="Roboto Mono" w:hAnsi="Roboto Mono"/>
          <w:b w:val="1"/>
          <w:bCs w:val="1"/>
          <w:color w:val="37474f"/>
          <w:sz w:val="18"/>
          <w:szCs w:val="18"/>
          <w:rtl w:val="0"/>
        </w:rPr>
        <w:t xml:space="preserve">)</w:t>
      </w:r>
    </w:p>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pBdr>
        <w:spacing w:after="0" w:lineRule="auto"/>
        <w:ind w:left="0" w:right="0" w:firstLine="0"/>
        <w:rPr/>
      </w:pPr>
      <w:r w:rsidDel="00000000" w:rsidR="00000000" w:rsidRPr="00000000">
        <w:rPr>
          <w:b w:val="1"/>
          <w:bCs w:val="1"/>
          <w:color w:val="37474f"/>
          <w:sz w:val="18"/>
          <w:szCs w:val="18"/>
          <w:rtl w:val="0"/>
        </w:rPr>
        <w:t xml:space="preserve"></w:t>
      </w:r>
      <w:r w:rsidDel="00000000" w:rsidR="00000000" w:rsidRPr="00000000">
        <w:rPr>
          <w:rFonts w:ascii="Times New Roman" w:cs="Times New Roman" w:eastAsia="Times New Roman" w:hAnsi="Times New Roman"/>
          <w:b w:val="1"/>
          <w:bCs w:val="1"/>
          <w:color w:val="000000"/>
          <w:sz w:val="24"/>
          <w:szCs w:val="24"/>
          <w:rtl w:val="0"/>
        </w:rPr>
        <w:t xml:space="preserve">Metric Computation:</w:t>
      </w:r>
      <w:r w:rsidDel="00000000" w:rsidR="00000000" w:rsidRPr="00000000">
        <w:rPr>
          <w:rtl w:val="0"/>
        </w:rPr>
      </w:r>
    </w:p>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pBdr>
        <w:spacing w:after="0" w:lineRule="auto"/>
        <w:ind w:left="0" w:right="0" w:firstLine="0"/>
        <w:rPr/>
      </w:pPr>
      <w:r w:rsidDel="00000000" w:rsidR="00000000" w:rsidRPr="00000000">
        <w:rPr>
          <w:rtl w:val="0"/>
        </w:rPr>
      </w:r>
    </w:p>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recall_at_k(retrieved, ground_truth, k):</w:t>
      </w:r>
    </w:p>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hits =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set</w:t>
      </w:r>
      <w:r w:rsidDel="00000000" w:rsidR="00000000" w:rsidRPr="00000000">
        <w:rPr>
          <w:rFonts w:ascii="Roboto Mono" w:cs="Roboto Mono" w:eastAsia="Roboto Mono" w:hAnsi="Roboto Mono"/>
          <w:color w:val="37474f"/>
          <w:sz w:val="18"/>
          <w:szCs w:val="18"/>
          <w:rtl w:val="0"/>
        </w:rPr>
        <w:t xml:space="preserve">(retrieved[:k]) &amp; </w:t>
      </w:r>
      <w:r w:rsidDel="00000000" w:rsidR="00000000" w:rsidRPr="00000000">
        <w:rPr>
          <w:rFonts w:ascii="Roboto Mono" w:cs="Roboto Mono" w:eastAsia="Roboto Mono" w:hAnsi="Roboto Mono"/>
          <w:color w:val="1967d2"/>
          <w:sz w:val="18"/>
          <w:szCs w:val="18"/>
          <w:rtl w:val="0"/>
        </w:rPr>
        <w:t xml:space="preserve">set</w:t>
      </w:r>
      <w:r w:rsidDel="00000000" w:rsidR="00000000" w:rsidRPr="00000000">
        <w:rPr>
          <w:rFonts w:ascii="Roboto Mono" w:cs="Roboto Mono" w:eastAsia="Roboto Mono" w:hAnsi="Roboto Mono"/>
          <w:color w:val="37474f"/>
          <w:sz w:val="18"/>
          <w:szCs w:val="18"/>
          <w:rtl w:val="0"/>
        </w:rPr>
        <w:t xml:space="preserve">(ground_truth))</w:t>
      </w:r>
    </w:p>
    <w:p w:rsidR="00000000" w:rsidDel="00000000" w:rsidP="00000000" w:rsidRDefault="00000000" w:rsidRPr="00000000" w14:paraId="00000192">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hits /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(ground_truth)</w:t>
      </w:r>
    </w:p>
    <w:p w:rsidR="00000000" w:rsidDel="00000000" w:rsidP="00000000" w:rsidRDefault="00000000" w:rsidRPr="00000000" w14:paraId="00000193">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94">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mrr(retrieved_list, ground_truth_list):</w:t>
      </w:r>
    </w:p>
    <w:p w:rsidR="00000000" w:rsidDel="00000000" w:rsidP="00000000" w:rsidRDefault="00000000" w:rsidRPr="00000000" w14:paraId="00000195">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rr = []</w:t>
      </w:r>
    </w:p>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ret, gt </w:t>
      </w:r>
      <w:r w:rsidDel="00000000" w:rsidR="00000000" w:rsidRPr="00000000">
        <w:rPr>
          <w:rFonts w:ascii="Roboto Mono" w:cs="Roboto Mono" w:eastAsia="Roboto Mono" w:hAnsi="Roboto Mono"/>
          <w:color w:val="1967d2"/>
          <w:sz w:val="18"/>
          <w:szCs w:val="18"/>
          <w:rtl w:val="0"/>
        </w:rPr>
        <w:t xml:space="preserve">in zip</w:t>
      </w:r>
      <w:r w:rsidDel="00000000" w:rsidR="00000000" w:rsidRPr="00000000">
        <w:rPr>
          <w:rFonts w:ascii="Roboto Mono" w:cs="Roboto Mono" w:eastAsia="Roboto Mono" w:hAnsi="Roboto Mono"/>
          <w:color w:val="37474f"/>
          <w:sz w:val="18"/>
          <w:szCs w:val="18"/>
          <w:rtl w:val="0"/>
        </w:rPr>
        <w:t xml:space="preserve">(retrieved_list, ground_truth_list):</w:t>
      </w:r>
    </w:p>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rank, idx </w:t>
      </w:r>
      <w:r w:rsidDel="00000000" w:rsidR="00000000" w:rsidRPr="00000000">
        <w:rPr>
          <w:rFonts w:ascii="Roboto Mono" w:cs="Roboto Mono" w:eastAsia="Roboto Mono" w:hAnsi="Roboto Mono"/>
          <w:color w:val="1967d2"/>
          <w:sz w:val="18"/>
          <w:szCs w:val="18"/>
          <w:rtl w:val="0"/>
        </w:rPr>
        <w:t xml:space="preserve">in enumerate</w:t>
      </w:r>
      <w:r w:rsidDel="00000000" w:rsidR="00000000" w:rsidRPr="00000000">
        <w:rPr>
          <w:rFonts w:ascii="Roboto Mono" w:cs="Roboto Mono" w:eastAsia="Roboto Mono" w:hAnsi="Roboto Mono"/>
          <w:color w:val="37474f"/>
          <w:sz w:val="18"/>
          <w:szCs w:val="18"/>
          <w:rtl w:val="0"/>
        </w:rPr>
        <w:t xml:space="preserve">(ret,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idx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199">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rr.append(</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/rank)</w:t>
      </w:r>
    </w:p>
    <w:p w:rsidR="00000000" w:rsidDel="00000000" w:rsidP="00000000" w:rsidRDefault="00000000" w:rsidRPr="00000000" w14:paraId="0000019A">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break</w:t>
      </w:r>
    </w:p>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pBdr>
        <w:spacing w:after="0" w:lineRule="auto"/>
        <w:ind w:left="0" w:righ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return </w:t>
      </w:r>
      <w:r w:rsidDel="00000000" w:rsidR="00000000" w:rsidRPr="00000000">
        <w:rPr>
          <w:rFonts w:ascii="Roboto Mono" w:cs="Roboto Mono" w:eastAsia="Roboto Mono" w:hAnsi="Roboto Mono"/>
          <w:color w:val="37474f"/>
          <w:sz w:val="18"/>
          <w:szCs w:val="18"/>
          <w:rtl w:val="0"/>
        </w:rPr>
        <w:t xml:space="preserve">np.mean(rr)</w:t>
      </w:r>
    </w:p>
    <w:p w:rsidR="00000000" w:rsidDel="00000000" w:rsidP="00000000" w:rsidRDefault="00000000" w:rsidRPr="00000000" w14:paraId="0000019C">
      <w:pPr>
        <w:pBdr>
          <w:top w:color="000000" w:space="0" w:sz="0" w:val="none"/>
          <w:left w:color="000000" w:space="0" w:sz="0" w:val="none"/>
          <w:bottom w:color="000000" w:space="0" w:sz="0" w:val="none"/>
          <w:right w:color="000000" w:space="0" w:sz="0" w:val="none"/>
        </w:pBdr>
        <w:spacing w:after="0" w:lineRule="auto"/>
        <w:ind w:left="0" w:right="0" w:firstLine="0"/>
        <w:rPr/>
      </w:pP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9D">
      <w:pPr>
        <w:pStyle w:val="Heading3"/>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5.4 System Output</w:t>
      </w:r>
      <w:r w:rsidDel="00000000" w:rsidR="00000000" w:rsidRPr="00000000">
        <w:rPr>
          <w:rtl w:val="0"/>
        </w:rPr>
      </w:r>
    </w:p>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color w:val="000000"/>
          <w:rtl w:val="0"/>
        </w:rPr>
        <w:t xml:space="preserve">The system produces the following outputs for each experimental condition:</w:t>
      </w:r>
      <w:r w:rsidDel="00000000" w:rsidR="00000000" w:rsidRPr="00000000">
        <w:rPr>
          <w:rtl w:val="0"/>
        </w:rPr>
      </w:r>
    </w:p>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Quantitative Outputs:</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Recall@1, Recall@5, Recall@10 for each contamination level and dataset</w:t>
      </w:r>
    </w:p>
    <w:p w:rsidR="00000000" w:rsidDel="00000000" w:rsidP="00000000" w:rsidRDefault="00000000" w:rsidRPr="00000000" w14:paraId="000001A1">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MRR for each contamination level and dataset</w:t>
      </w:r>
    </w:p>
    <w:p w:rsidR="00000000" w:rsidDel="00000000" w:rsidP="00000000" w:rsidRDefault="00000000" w:rsidRPr="00000000" w14:paraId="000001A2">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Relative Performance Inflation (RPI) values across all conditions</w:t>
      </w:r>
    </w:p>
    <w:p w:rsidR="00000000" w:rsidDel="00000000" w:rsidP="00000000" w:rsidRDefault="00000000" w:rsidRPr="00000000" w14:paraId="000001A3">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Leakage rate λ(τ) across five thresholds for both clean and contaminated benchmarks</w:t>
      </w:r>
    </w:p>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Visual Outputs:</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Line charts showing Recall@K vs. contamination level for both datasets</w:t>
      </w:r>
    </w:p>
    <w:p w:rsidR="00000000" w:rsidDel="00000000" w:rsidP="00000000" w:rsidRDefault="00000000" w:rsidRPr="00000000" w14:paraId="000001A6">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Bar charts showing MRR vs. contamination level</w:t>
      </w:r>
    </w:p>
    <w:p w:rsidR="00000000" w:rsidDel="00000000" w:rsidP="00000000" w:rsidRDefault="00000000" w:rsidRPr="00000000" w14:paraId="000001A7">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Leakage detection profile (leakage rate vs. threshold)</w:t>
      </w:r>
    </w:p>
    <w:p w:rsidR="00000000" w:rsidDel="00000000" w:rsidP="00000000" w:rsidRDefault="00000000" w:rsidRPr="00000000" w14:paraId="000001A8">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Semantic vs. random injection comparison chart showing the inflation gap</w:t>
      </w:r>
    </w:p>
    <w:p w:rsidR="00000000" w:rsidDel="00000000" w:rsidP="00000000" w:rsidRDefault="00000000" w:rsidRPr="00000000" w14:paraId="000001A9">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Cross-metric sensitivity chart comparing Recall@1, Recall@5, and Recall@10</w:t>
      </w:r>
    </w:p>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Summary Tables:</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Table III: Full retrieval performance across all contamination levels and both datasets</w:t>
      </w:r>
    </w:p>
    <w:p w:rsidR="00000000" w:rsidDel="00000000" w:rsidP="00000000" w:rsidRDefault="00000000" w:rsidRPr="00000000" w14:paraId="000001AC">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Table IV: Recall@10 inflation vs. leakage similarity threshold at 20% contamination</w:t>
      </w:r>
    </w:p>
    <w:p w:rsidR="00000000" w:rsidDel="00000000" w:rsidP="00000000" w:rsidRDefault="00000000" w:rsidRPr="00000000" w14:paraId="000001AD">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Table V: Combined summary of key patterns across datasets and conditions</w:t>
      </w:r>
    </w:p>
    <w:p w:rsidR="00000000" w:rsidDel="00000000" w:rsidP="00000000" w:rsidRDefault="00000000" w:rsidRPr="00000000" w14:paraId="000001AE">
      <w:pPr>
        <w:pBdr>
          <w:top w:color="000000" w:space="0" w:sz="0" w:val="none"/>
          <w:left w:color="000000" w:space="0" w:sz="0" w:val="none"/>
          <w:bottom w:color="000000" w:space="0" w:sz="0" w:val="none"/>
          <w:right w:color="000000" w:space="0" w:sz="0" w:val="none"/>
        </w:pBdr>
        <w:ind w:left="709"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pStyle w:val="Heading3"/>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5.5 Integration and Scalability</w:t>
      </w:r>
      <w:r w:rsidDel="00000000" w:rsidR="00000000" w:rsidRPr="00000000">
        <w:rPr>
          <w:rtl w:val="0"/>
        </w:rPr>
      </w:r>
    </w:p>
    <w:p w:rsidR="00000000" w:rsidDel="00000000" w:rsidP="00000000" w:rsidRDefault="00000000" w:rsidRPr="00000000" w14:paraId="000001B0">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Modularity:</w:t>
      </w:r>
      <w:r w:rsidDel="00000000" w:rsidR="00000000" w:rsidRPr="00000000">
        <w:rPr>
          <w:rFonts w:ascii="Times New Roman" w:cs="Times New Roman" w:eastAsia="Times New Roman" w:hAnsi="Times New Roman"/>
          <w:color w:val="000000"/>
          <w:rtl w:val="0"/>
        </w:rPr>
        <w:t xml:space="preserve"> The implementation is organized into modular scripts for index construction, leakage injection, metric evaluation, and visualization. Each module operates independently, allowing any component to be swapped or extended without affecting others.</w:t>
      </w:r>
      <w:r w:rsidDel="00000000" w:rsidR="00000000" w:rsidRPr="00000000">
        <w:rPr>
          <w:rtl w:val="0"/>
        </w:rPr>
      </w:r>
    </w:p>
    <w:p w:rsidR="00000000" w:rsidDel="00000000" w:rsidP="00000000" w:rsidRDefault="00000000" w:rsidRPr="00000000" w14:paraId="000001B1">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Scalability Considerations:</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For medium-sized datasets (up to ~1M vectors), the brute-force leakage detection used in this study is computationally feasible.</w:t>
      </w:r>
    </w:p>
    <w:p w:rsidR="00000000" w:rsidDel="00000000" w:rsidP="00000000" w:rsidRDefault="00000000" w:rsidRPr="00000000" w14:paraId="000001B3">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For larger collections, the detection protocol can be adapted to use approximate nearest neighbor search in place of exhaustive search, accepting a small reduction in detection accuracy in exchange for significant speed gains.</w:t>
      </w:r>
    </w:p>
    <w:p w:rsidR="00000000" w:rsidDel="00000000" w:rsidP="00000000" w:rsidRDefault="00000000" w:rsidRPr="00000000" w14:paraId="000001B4">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0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The IVF-Flat index used for retrieval scales well to billion-scale corpora with appropriate nlist and nprobe tuning.</w:t>
      </w:r>
    </w:p>
    <w:p w:rsidR="00000000" w:rsidDel="00000000" w:rsidP="00000000" w:rsidRDefault="00000000" w:rsidRPr="00000000" w14:paraId="000001B5">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rtl w:val="0"/>
        </w:rPr>
        <w:t xml:space="preserve">Reproducibility:</w:t>
      </w:r>
      <w:r w:rsidDel="00000000" w:rsidR="00000000" w:rsidRPr="00000000">
        <w:rPr>
          <w:rFonts w:ascii="Times New Roman" w:cs="Times New Roman" w:eastAsia="Times New Roman" w:hAnsi="Times New Roman"/>
          <w:color w:val="000000"/>
          <w:rtl w:val="0"/>
        </w:rPr>
        <w:t xml:space="preserve"> All experiments used fixed random seeds for both the leakage injection sampling and the FAISS index training. Each condition was run five times with different seeds to report mean performance with variance, ensuring that results are statistically reliable and reproducible.</w:t>
      </w:r>
      <w:r w:rsidDel="00000000" w:rsidR="00000000" w:rsidRPr="00000000">
        <w:rPr>
          <w:rtl w:val="0"/>
        </w:rPr>
      </w:r>
    </w:p>
    <w:p w:rsidR="00000000" w:rsidDel="00000000" w:rsidP="00000000" w:rsidRDefault="00000000" w:rsidRPr="00000000" w14:paraId="000001B6">
      <w:pPr>
        <w:rPr/>
      </w:pPr>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1"/>
        <w:jc w:val="center"/>
        <w:rPr/>
      </w:pPr>
      <w:r w:rsidDel="00000000" w:rsidR="00000000" w:rsidRPr="00000000">
        <w:rPr>
          <w:rtl w:val="0"/>
        </w:rPr>
        <w:t xml:space="preserve">6. Results and Discussion</w:t>
      </w:r>
      <w:r w:rsidDel="00000000" w:rsidR="00000000" w:rsidRPr="00000000">
        <w:rPr>
          <w:rtl w:val="0"/>
        </w:rPr>
      </w:r>
    </w:p>
    <w:p w:rsidR="00000000" w:rsidDel="00000000" w:rsidP="00000000" w:rsidRDefault="00000000" w:rsidRPr="00000000" w14:paraId="000001B8">
      <w:pPr>
        <w:pStyle w:val="Heading1"/>
        <w:spacing w:after="240" w:before="240" w:lineRule="auto"/>
        <w:rPr>
          <w:b w:val="0"/>
          <w:bCs w:val="0"/>
          <w:sz w:val="24"/>
          <w:szCs w:val="24"/>
        </w:rPr>
      </w:pPr>
      <w:r w:rsidDel="00000000" w:rsidR="00000000" w:rsidRPr="00000000">
        <w:rPr>
          <w:b w:val="0"/>
          <w:bCs w:val="0"/>
          <w:sz w:val="24"/>
          <w:szCs w:val="24"/>
          <w:rtl w:val="0"/>
        </w:rPr>
        <w:t xml:space="preserve">The experimental results showed that train–test leakage has a strong impact on the performance of similarity search systems. When semantically similar or near-duplicate vectors were added into the corpus, the retrieval accuracy started decreasing. Metrics like Recall@1 and Mean Reciprocal Rank (MRR) were affected the most because leaked vectors appeared in the top-ranked results and replaced the actual nearest neighbors.</w:t>
      </w:r>
    </w:p>
    <w:p w:rsidR="00000000" w:rsidDel="00000000" w:rsidP="00000000" w:rsidRDefault="00000000" w:rsidRPr="00000000" w14:paraId="000001B9">
      <w:pPr>
        <w:pStyle w:val="Heading1"/>
        <w:spacing w:after="240" w:before="240" w:lineRule="auto"/>
        <w:rPr>
          <w:b w:val="0"/>
          <w:bCs w:val="0"/>
          <w:sz w:val="24"/>
          <w:szCs w:val="24"/>
        </w:rPr>
      </w:pPr>
      <w:r w:rsidDel="00000000" w:rsidR="00000000" w:rsidRPr="00000000">
        <w:rPr>
          <w:b w:val="0"/>
          <w:bCs w:val="0"/>
          <w:sz w:val="24"/>
          <w:szCs w:val="24"/>
          <w:rtl w:val="0"/>
        </w:rPr>
        <w:t xml:space="preserve">The NLP-768D dataset showed much higher performance degradation compared to the Synthetic-128D dataset because high-dimensional semantic embeddings naturally form close clusters. The study also found that random vector injection did not affect retrieval performance significantly, proving that semantic similarity is the main reason behind retrieval degradation and not the increase in corpus size.</w:t>
      </w:r>
    </w:p>
    <w:p w:rsidR="00000000" w:rsidDel="00000000" w:rsidP="00000000" w:rsidRDefault="00000000" w:rsidRPr="00000000" w14:paraId="000001BA">
      <w:pPr>
        <w:pStyle w:val="Heading1"/>
        <w:spacing w:after="240" w:before="240" w:lineRule="auto"/>
        <w:rPr>
          <w:b w:val="0"/>
          <w:bCs w:val="0"/>
          <w:sz w:val="24"/>
          <w:szCs w:val="24"/>
        </w:rPr>
      </w:pPr>
      <w:bookmarkStart w:colFirst="0" w:colLast="0" w:name="_680471wk40pm" w:id="0"/>
      <w:bookmarkEnd w:id="0"/>
      <w:r w:rsidDel="00000000" w:rsidR="00000000" w:rsidRPr="00000000">
        <w:rPr>
          <w:b w:val="0"/>
          <w:bCs w:val="0"/>
          <w:sz w:val="24"/>
          <w:szCs w:val="24"/>
          <w:rtl w:val="0"/>
        </w:rPr>
        <w:t xml:space="preserve">The proposed cosine similarity–based leakage detection method successfully identified contaminated query–corpus pairs at different thresholds. Overall, the results proved that train–test leakage can make ANN benchmark evaluation unreliable and may lead to misleading conclusions about system performance.</w:t>
      </w:r>
    </w:p>
    <w:p w:rsidR="00000000" w:rsidDel="00000000" w:rsidP="00000000" w:rsidRDefault="00000000" w:rsidRPr="00000000" w14:paraId="000001BB">
      <w:pPr>
        <w:pStyle w:val="Heading1"/>
        <w:jc w:val="center"/>
        <w:rPr/>
      </w:pPr>
      <w:r w:rsidDel="00000000" w:rsidR="00000000" w:rsidRPr="00000000">
        <w:br w:type="page"/>
      </w:r>
      <w:r w:rsidDel="00000000" w:rsidR="00000000" w:rsidRPr="00000000">
        <w:rPr>
          <w:b w:val="1"/>
          <w:bCs w:val="1"/>
          <w:sz w:val="28"/>
          <w:szCs w:val="28"/>
          <w:rtl w:val="0"/>
        </w:rPr>
        <w:t xml:space="preserve">7. Conclusion and Future Scope</w:t>
      </w:r>
      <w:r w:rsidDel="00000000" w:rsidR="00000000" w:rsidRPr="00000000">
        <w:rPr>
          <w:rtl w:val="0"/>
        </w:rPr>
      </w:r>
    </w:p>
    <w:p w:rsidR="00000000" w:rsidDel="00000000" w:rsidP="00000000" w:rsidRDefault="00000000" w:rsidRPr="00000000" w14:paraId="000001BC">
      <w:pPr>
        <w:pStyle w:val="Heading2"/>
        <w:spacing w:after="80" w:before="360" w:lineRule="auto"/>
        <w:rPr/>
      </w:pPr>
      <w:bookmarkStart w:colFirst="0" w:colLast="0" w:name="_kuj9t8xf8egf" w:id="1"/>
      <w:bookmarkEnd w:id="1"/>
      <w:r w:rsidDel="00000000" w:rsidR="00000000" w:rsidRPr="00000000">
        <w:rPr>
          <w:rtl w:val="0"/>
        </w:rPr>
        <w:t xml:space="preserve">7.1 Conclusion</w:t>
      </w:r>
    </w:p>
    <w:p w:rsidR="00000000" w:rsidDel="00000000" w:rsidP="00000000" w:rsidRDefault="00000000" w:rsidRPr="00000000" w14:paraId="000001BD">
      <w:pPr>
        <w:pStyle w:val="Heading2"/>
        <w:spacing w:after="80" w:before="360" w:lineRule="auto"/>
        <w:rPr>
          <w:b w:val="0"/>
          <w:bCs w:val="0"/>
        </w:rPr>
      </w:pPr>
      <w:bookmarkStart w:colFirst="0" w:colLast="0" w:name="_myhihceh5eue" w:id="2"/>
      <w:bookmarkEnd w:id="2"/>
      <w:r w:rsidDel="00000000" w:rsidR="00000000" w:rsidRPr="00000000">
        <w:rPr>
          <w:b w:val="0"/>
          <w:bCs w:val="0"/>
          <w:rtl w:val="0"/>
        </w:rPr>
        <w:t xml:space="preserve">This research studied the problem of train–test leakage in similarity search benchmarks and analyzed how semantic contamination affects ANN retrieval systems. A cosine similarity–based leakage detection method was proposed and tested using FAISS on Synthetic-128D and NLP-768D datasets.</w:t>
      </w:r>
    </w:p>
    <w:p w:rsidR="00000000" w:rsidDel="00000000" w:rsidP="00000000" w:rsidRDefault="00000000" w:rsidRPr="00000000" w14:paraId="000001BE">
      <w:pPr>
        <w:pStyle w:val="Heading2"/>
        <w:spacing w:after="240" w:before="240" w:lineRule="auto"/>
        <w:rPr>
          <w:b w:val="0"/>
          <w:bCs w:val="0"/>
        </w:rPr>
      </w:pPr>
      <w:r w:rsidDel="00000000" w:rsidR="00000000" w:rsidRPr="00000000">
        <w:rPr>
          <w:b w:val="0"/>
          <w:bCs w:val="0"/>
          <w:rtl w:val="0"/>
        </w:rPr>
        <w:t xml:space="preserve">The experiments showed that semantically similar or near-duplicate vectors inside the retrieval corpus can reduce retrieval accuracy and distort benchmark results. Metrics like Recall@1 and MRR were found to be highly sensitive to leakage, especially in high-dimensional NLP embeddings. The study also proved that traditional exact-match deduplication methods are not sufficient for detecting semantic leakage.</w:t>
      </w:r>
    </w:p>
    <w:p w:rsidR="00000000" w:rsidDel="00000000" w:rsidP="00000000" w:rsidRDefault="00000000" w:rsidRPr="00000000" w14:paraId="000001BF">
      <w:pPr>
        <w:pStyle w:val="Heading2"/>
        <w:spacing w:after="240" w:before="240" w:lineRule="auto"/>
        <w:rPr>
          <w:b w:val="0"/>
          <w:bCs w:val="0"/>
        </w:rPr>
      </w:pPr>
      <w:r w:rsidDel="00000000" w:rsidR="00000000" w:rsidRPr="00000000">
        <w:rPr>
          <w:b w:val="0"/>
          <w:bCs w:val="0"/>
          <w:rtl w:val="0"/>
        </w:rPr>
        <w:t xml:space="preserve">Overall, this research highlights the importance of benchmark validation and shows that leakage-aware evaluation is necessary for building reliable similarity search systems.</w:t>
      </w:r>
    </w:p>
    <w:p w:rsidR="00000000" w:rsidDel="00000000" w:rsidP="00000000" w:rsidRDefault="00000000" w:rsidRPr="00000000" w14:paraId="000001C0">
      <w:pPr>
        <w:pStyle w:val="Heading2"/>
        <w:spacing w:after="80" w:before="360" w:lineRule="auto"/>
        <w:rPr/>
      </w:pPr>
      <w:bookmarkStart w:colFirst="0" w:colLast="0" w:name="_9ax3geks4oho" w:id="3"/>
      <w:bookmarkEnd w:id="3"/>
      <w:r w:rsidDel="00000000" w:rsidR="00000000" w:rsidRPr="00000000">
        <w:rPr>
          <w:rtl w:val="0"/>
        </w:rPr>
        <w:t xml:space="preserve">7.2 Future Scope</w:t>
      </w:r>
    </w:p>
    <w:p w:rsidR="00000000" w:rsidDel="00000000" w:rsidP="00000000" w:rsidRDefault="00000000" w:rsidRPr="00000000" w14:paraId="000001C1">
      <w:pPr>
        <w:pStyle w:val="Heading2"/>
        <w:spacing w:after="240" w:before="240" w:lineRule="auto"/>
        <w:rPr>
          <w:b w:val="0"/>
          <w:bCs w:val="0"/>
        </w:rPr>
      </w:pPr>
      <w:r w:rsidDel="00000000" w:rsidR="00000000" w:rsidRPr="00000000">
        <w:rPr>
          <w:b w:val="0"/>
          <w:bCs w:val="0"/>
          <w:rtl w:val="0"/>
        </w:rPr>
        <w:t xml:space="preserve">In the future, this work can be extended to larger real-world datasets and more advanced ANN systems. More effective semantic leakage detection techniques using deep learning and clustering methods can also be developed. Future studies may analyze leakage effects on other ANN indexing methods such as HNSW and Product Quantization.</w:t>
      </w:r>
    </w:p>
    <w:p w:rsidR="00000000" w:rsidDel="00000000" w:rsidP="00000000" w:rsidRDefault="00000000" w:rsidRPr="00000000" w14:paraId="000001C2">
      <w:pPr>
        <w:pStyle w:val="Heading2"/>
        <w:spacing w:after="240" w:before="240" w:lineRule="auto"/>
        <w:rPr>
          <w:b w:val="0"/>
          <w:bCs w:val="0"/>
        </w:rPr>
      </w:pPr>
      <w:bookmarkStart w:colFirst="0" w:colLast="0" w:name="_5v5dtnkszuwl" w:id="4"/>
      <w:bookmarkEnd w:id="4"/>
      <w:r w:rsidDel="00000000" w:rsidR="00000000" w:rsidRPr="00000000">
        <w:rPr>
          <w:b w:val="0"/>
          <w:bCs w:val="0"/>
          <w:rtl w:val="0"/>
        </w:rPr>
        <w:t xml:space="preserve">The proposed methodology can also be applied to popular benchmark datasets like MS MARCO and BEIR to identify semantic contamination. Additionally, leakage detection can be explored in image retrieval, audio retrieval, and multimodal AI systems to improve the reliability of future AI applications.</w:t>
      </w:r>
    </w:p>
    <w:p w:rsidR="00000000" w:rsidDel="00000000" w:rsidP="00000000" w:rsidRDefault="00000000" w:rsidRPr="00000000" w14:paraId="000001C3">
      <w:pPr>
        <w:pStyle w:val="Heading2"/>
        <w:rPr/>
      </w:pPr>
      <w:r w:rsidDel="00000000" w:rsidR="00000000" w:rsidRPr="00000000">
        <w:rPr>
          <w:rtl w:val="0"/>
        </w:rPr>
      </w:r>
    </w:p>
    <w:p w:rsidR="00000000" w:rsidDel="00000000" w:rsidP="00000000" w:rsidRDefault="00000000" w:rsidRPr="00000000" w14:paraId="000001C4">
      <w:pPr>
        <w:rPr/>
      </w:pPr>
      <w:r w:rsidDel="00000000" w:rsidR="00000000" w:rsidRPr="00000000">
        <w:br w:type="page"/>
      </w:r>
      <w:r w:rsidDel="00000000" w:rsidR="00000000" w:rsidRPr="00000000">
        <w:rPr>
          <w:rtl w:val="0"/>
        </w:rPr>
      </w:r>
    </w:p>
    <w:p w:rsidR="00000000" w:rsidDel="00000000" w:rsidP="00000000" w:rsidRDefault="00000000" w:rsidRPr="00000000" w14:paraId="000001C5">
      <w:pPr>
        <w:spacing w:after="200" w:before="200" w:lineRule="auto"/>
        <w:jc w:val="center"/>
        <w:rPr/>
      </w:pPr>
      <w:r w:rsidDel="00000000" w:rsidR="00000000" w:rsidRPr="00000000">
        <w:rPr>
          <w:b w:val="1"/>
          <w:bCs w:val="1"/>
          <w:sz w:val="26"/>
          <w:szCs w:val="26"/>
          <w:rtl w:val="0"/>
        </w:rPr>
        <w:t xml:space="preserve">8. REFERENCES</w:t>
      </w:r>
      <w:r w:rsidDel="00000000" w:rsidR="00000000" w:rsidRPr="00000000">
        <w:rPr>
          <w:rtl w:val="0"/>
        </w:rPr>
      </w:r>
    </w:p>
    <w:p w:rsidR="00000000" w:rsidDel="00000000" w:rsidP="00000000" w:rsidRDefault="00000000" w:rsidRPr="00000000" w14:paraId="000001C6">
      <w:pPr>
        <w:spacing w:after="80" w:before="80" w:line="320" w:lineRule="auto"/>
        <w:ind w:left="540" w:hanging="540"/>
        <w:jc w:val="both"/>
        <w:rPr>
          <w:sz w:val="22"/>
          <w:szCs w:val="22"/>
        </w:rPr>
      </w:pP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Johnson, J., Douze, M., &amp; Jégou, H.</w:t>
        <w:br w:type="textWrapping"/>
        <w:t xml:space="preserve"> “Billion-scale similarity search with GPUs,” IEEE Transactions on Big Data, 2021. </w:t>
      </w:r>
    </w:p>
    <w:p w:rsidR="00000000" w:rsidDel="00000000" w:rsidP="00000000" w:rsidRDefault="00000000" w:rsidRPr="00000000" w14:paraId="000001C8">
      <w:pPr>
        <w:pBdr>
          <w:top w:color="000000" w:space="0" w:sz="0" w:val="none"/>
          <w:left w:color="000000" w:space="0" w:sz="0" w:val="none"/>
          <w:bottom w:color="000000" w:space="0" w:sz="0" w:val="none"/>
          <w:right w:color="000000" w:space="0" w:sz="0" w:val="none"/>
        </w:pBdr>
        <w:ind w:left="72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Reimers, N., &amp; Gurevych, I.</w:t>
        <w:br w:type="textWrapping"/>
        <w:t xml:space="preserve"> “Sentence-BERT: Sentence embeddings using Siamese BERT-networks,” EMNLP, 2019. </w:t>
      </w:r>
    </w:p>
    <w:p w:rsidR="00000000" w:rsidDel="00000000" w:rsidP="00000000" w:rsidRDefault="00000000" w:rsidRPr="00000000" w14:paraId="000001CA">
      <w:pPr>
        <w:pBdr>
          <w:top w:color="000000" w:space="0" w:sz="0" w:val="none"/>
          <w:left w:color="000000" w:space="0" w:sz="0" w:val="none"/>
          <w:bottom w:color="000000" w:space="0" w:sz="0" w:val="none"/>
          <w:right w:color="000000" w:space="0" w:sz="0" w:val="none"/>
        </w:pBdr>
        <w:ind w:left="72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Nguyen, T. et al.</w:t>
        <w:br w:type="textWrapping"/>
        <w:t xml:space="preserve"> “MS MARCO: A Human Generated Machine Reading Comprehension Dataset,” NeurIPS Workshop, 2016. </w:t>
      </w:r>
    </w:p>
    <w:p w:rsidR="00000000" w:rsidDel="00000000" w:rsidP="00000000" w:rsidRDefault="00000000" w:rsidRPr="00000000" w14:paraId="000001CC">
      <w:pPr>
        <w:pBdr>
          <w:top w:color="000000" w:space="0" w:sz="0" w:val="none"/>
          <w:left w:color="000000" w:space="0" w:sz="0" w:val="none"/>
          <w:bottom w:color="000000" w:space="0" w:sz="0" w:val="none"/>
          <w:right w:color="000000" w:space="0" w:sz="0" w:val="none"/>
        </w:pBdr>
        <w:ind w:left="72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Kaufman, S. et al.</w:t>
        <w:br w:type="textWrapping"/>
        <w:t xml:space="preserve"> “Leakage in data mining: Formulation, detection, and avoidance,” ACM TKDD, 2012. </w:t>
      </w:r>
    </w:p>
    <w:p w:rsidR="00000000" w:rsidDel="00000000" w:rsidP="00000000" w:rsidRDefault="00000000" w:rsidRPr="00000000" w14:paraId="000001CE">
      <w:pPr>
        <w:pBdr>
          <w:top w:color="000000" w:space="0" w:sz="0" w:val="none"/>
          <w:left w:color="000000" w:space="0" w:sz="0" w:val="none"/>
          <w:bottom w:color="000000" w:space="0" w:sz="0" w:val="none"/>
          <w:right w:color="000000" w:space="0" w:sz="0" w:val="none"/>
        </w:pBdr>
        <w:ind w:left="72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Brown, T. et al.</w:t>
        <w:br w:type="textWrapping"/>
        <w:t xml:space="preserve"> “Language Models are Few-Shot Learners,” NeurIPS, 2020. </w:t>
      </w:r>
    </w:p>
    <w:p w:rsidR="00000000" w:rsidDel="00000000" w:rsidP="00000000" w:rsidRDefault="00000000" w:rsidRPr="00000000" w14:paraId="000001D0">
      <w:pPr>
        <w:pBdr>
          <w:top w:color="000000" w:space="0" w:sz="0" w:val="none"/>
          <w:left w:color="000000" w:space="0" w:sz="0" w:val="none"/>
          <w:bottom w:color="000000" w:space="0" w:sz="0" w:val="none"/>
          <w:right w:color="000000" w:space="0" w:sz="0" w:val="none"/>
        </w:pBdr>
        <w:ind w:left="72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Aumueller, M. et al.</w:t>
      </w:r>
    </w:p>
    <w:p w:rsidR="00000000" w:rsidDel="00000000" w:rsidP="00000000" w:rsidRDefault="00000000" w:rsidRPr="00000000" w14:paraId="000001D2">
      <w:pPr>
        <w:pBdr>
          <w:top w:color="000000" w:space="0" w:sz="0" w:val="none"/>
          <w:left w:color="000000" w:space="0" w:sz="0" w:val="none"/>
          <w:bottom w:color="000000" w:space="0" w:sz="0" w:val="none"/>
          <w:right w:color="000000" w:space="0" w:sz="0" w:val="none"/>
        </w:pBdr>
        <w:ind w:left="720" w:right="0" w:firstLine="0"/>
        <w:rPr>
          <w:shd w:fill="auto" w:val="clear"/>
        </w:rPr>
      </w:pPr>
      <w:r w:rsidDel="00000000" w:rsidR="00000000" w:rsidRPr="00000000">
        <w:rPr>
          <w:rtl w:val="0"/>
        </w:rPr>
        <w:t xml:space="preserve"> “ANN-Benchmarks: A Benchmarking Tool for Approximate Nearest Neighbor Algorithms,” Information Systems, 2020. </w:t>
      </w:r>
      <w:r w:rsidDel="00000000" w:rsidR="00000000" w:rsidRPr="00000000">
        <w:rPr>
          <w:rtl w:val="0"/>
        </w:rPr>
      </w:r>
    </w:p>
    <w:p w:rsidR="00000000" w:rsidDel="00000000" w:rsidP="00000000" w:rsidRDefault="00000000" w:rsidRPr="00000000" w14:paraId="000001D3">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Khattab, O., &amp; Zaharia, M.</w:t>
      </w:r>
    </w:p>
    <w:p w:rsidR="00000000" w:rsidDel="00000000" w:rsidP="00000000" w:rsidRDefault="00000000" w:rsidRPr="00000000" w14:paraId="000001D5">
      <w:pPr>
        <w:pBdr>
          <w:top w:color="000000" w:space="0" w:sz="0" w:val="none"/>
          <w:left w:color="000000" w:space="0" w:sz="0" w:val="none"/>
          <w:bottom w:color="000000" w:space="0" w:sz="0" w:val="none"/>
          <w:right w:color="000000" w:space="0" w:sz="0" w:val="none"/>
        </w:pBdr>
        <w:ind w:left="720" w:right="0" w:firstLine="0"/>
        <w:rPr>
          <w:rFonts w:ascii="Times New Roman" w:cs="Times New Roman" w:eastAsia="Times New Roman" w:hAnsi="Times New Roman"/>
          <w:sz w:val="24"/>
          <w:szCs w:val="24"/>
        </w:rPr>
      </w:pPr>
      <w:r w:rsidDel="00000000" w:rsidR="00000000" w:rsidRPr="00000000">
        <w:rPr>
          <w:rtl w:val="0"/>
        </w:rPr>
        <w:t xml:space="preserve"> “ColBERT: Efficient and Effective Passage Search via Contextualized Late Interaction over BERT,” SIGIR, 2020.</w:t>
      </w:r>
      <w:r w:rsidDel="00000000" w:rsidR="00000000" w:rsidRPr="00000000">
        <w:rPr>
          <w:rtl w:val="0"/>
        </w:rPr>
      </w:r>
    </w:p>
    <w:p w:rsidR="00000000" w:rsidDel="00000000" w:rsidP="00000000" w:rsidRDefault="00000000" w:rsidRPr="00000000" w14:paraId="000001D6">
      <w:pPr>
        <w:spacing w:after="80" w:before="80" w:line="320" w:lineRule="auto"/>
        <w:ind w:left="709" w:firstLine="0"/>
        <w:jc w:val="both"/>
        <w:rPr/>
      </w:pPr>
      <w:r w:rsidDel="00000000" w:rsidR="00000000" w:rsidRPr="00000000">
        <w:rPr>
          <w:rtl w:val="0"/>
        </w:rPr>
      </w:r>
    </w:p>
    <w:sectPr>
      <w:pgSz w:h="16838" w:w="11906" w:orient="portrait"/>
      <w:pgMar w:bottom="1440" w:top="1440" w:left="1347" w:right="1259"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right"/>
      <w:pPr>
        <w:ind w:left="709" w:hanging="359.99999999999994"/>
      </w:pPr>
      <w:rPr/>
    </w:lvl>
    <w:lvl w:ilvl="1">
      <w:start w:val="1"/>
      <w:numFmt w:val="decimal"/>
      <w:lvlText w:val="%2."/>
      <w:lvlJc w:val="right"/>
      <w:pPr>
        <w:ind w:left="1429" w:hanging="360"/>
      </w:pPr>
      <w:rPr/>
    </w:lvl>
    <w:lvl w:ilvl="2">
      <w:start w:val="1"/>
      <w:numFmt w:val="decimal"/>
      <w:lvlText w:val="%3."/>
      <w:lvlJc w:val="right"/>
      <w:pPr>
        <w:ind w:left="2149" w:hanging="360"/>
      </w:pPr>
      <w:rPr/>
    </w:lvl>
    <w:lvl w:ilvl="3">
      <w:start w:val="1"/>
      <w:numFmt w:val="decimal"/>
      <w:lvlText w:val="%4."/>
      <w:lvlJc w:val="right"/>
      <w:pPr>
        <w:ind w:left="2869" w:hanging="360"/>
      </w:pPr>
      <w:rPr/>
    </w:lvl>
    <w:lvl w:ilvl="4">
      <w:start w:val="1"/>
      <w:numFmt w:val="decimal"/>
      <w:lvlText w:val="%5."/>
      <w:lvlJc w:val="right"/>
      <w:pPr>
        <w:ind w:left="3589" w:hanging="360"/>
      </w:pPr>
      <w:rPr/>
    </w:lvl>
    <w:lvl w:ilvl="5">
      <w:start w:val="1"/>
      <w:numFmt w:val="decimal"/>
      <w:lvlText w:val="%6."/>
      <w:lvlJc w:val="right"/>
      <w:pPr>
        <w:ind w:left="4309" w:hanging="360"/>
      </w:pPr>
      <w:rPr/>
    </w:lvl>
    <w:lvl w:ilvl="6">
      <w:start w:val="1"/>
      <w:numFmt w:val="decimal"/>
      <w:lvlText w:val="%7."/>
      <w:lvlJc w:val="right"/>
      <w:pPr>
        <w:ind w:left="5029" w:hanging="360"/>
      </w:pPr>
      <w:rPr/>
    </w:lvl>
    <w:lvl w:ilvl="7">
      <w:start w:val="1"/>
      <w:numFmt w:val="decimal"/>
      <w:lvlText w:val="%8."/>
      <w:lvlJc w:val="right"/>
      <w:pPr>
        <w:ind w:left="5749" w:hanging="360"/>
      </w:pPr>
      <w:rPr/>
    </w:lvl>
    <w:lvl w:ilvl="8">
      <w:start w:val="1"/>
      <w:numFmt w:val="decimal"/>
      <w:lvlText w:val="%9."/>
      <w:lvlJc w:val="right"/>
      <w:pPr>
        <w:ind w:left="6469" w:hanging="360"/>
      </w:pPr>
      <w:rPr/>
    </w:lvl>
  </w:abstractNum>
  <w:abstractNum w:abstractNumId="3">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4">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9" Type="http://schemas.openxmlformats.org/officeDocument/2006/relationships/font" Target="fonts/RobotoMono-boldItalic.ttf"/><Relationship Id="rId5" Type="http://schemas.openxmlformats.org/officeDocument/2006/relationships/font" Target="fonts/NotoSansSymbols-bold.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3c84ac9c-0595-4dc5-bf6f-c2fae210cfd2</vt:lpwstr>
  </property>
</Properties>
</file>