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  <w:footerReference r:id="rId80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Construction Project Initiation Workflow — Analysis</w:t>
      </w:r>
    </w:p>
    <w:p>
      <w:pPr>
        <w:ind w:left="284"/>
        <w:jc w:val="both"/>
        <w:spacing w:lineRule="auto"/>
      </w:pPr>
      <w:r>
        <w:rPr/>
        <w:t xml:space="preserve">Code-verified analysis of how a construction project is set up and moves into execution in this codebase. Confirmed findings are cited with file paths and line numbers; anything not directly observable in the code is called out under </w:t>
      </w:r>
      <w:r>
        <w:rPr>
          <w:b/>
        </w:rPr>
        <w:t xml:space="preserve">Assumptions / Missing Information</w:t>
      </w:r>
      <w:r>
        <w:rPr/>
        <w:t xml:space="preserve"> rather than presented as fact.</w:t>
      </w:r>
    </w:p>
    <w:p>
      <w:pPr>
        <w:pStyle w:val="Heading2"/>
        <w:spacing w:lineRule="auto"/>
      </w:pPr>
      <w:r>
        <w:rPr/>
        <w:t xml:space="preserve">Project Understanding Summary</w:t>
      </w:r>
    </w:p>
    <w:p>
      <w:pPr>
        <w:spacing w:lineRule="auto"/>
      </w:pPr>
      <w:r>
        <w:rPr>
          <w:b/>
        </w:rPr>
        <w:t xml:space="preserve">Management Platform FE</w:t>
      </w:r>
      <w:r>
        <w:rPr/>
        <w:t xml:space="preserve"> is an Angular 19 / PrimeNG 19 web application for managing </w:t>
      </w:r>
      <w:r>
        <w:rPr>
          <w:b/>
        </w:rPr>
        <w:t xml:space="preserve">construction projects</w:t>
      </w:r>
      <w:r>
        <w:rPr/>
        <w:t xml:space="preserve"> end‑to‑end — from the initial commercial agreement with a client, through contractor/supplier/material setup, to on‑site execution, financial tracking (expenses, advances, owner payments) and reporting. It is bilingual (English/Arabic, RTL‑aware) and talks to a .NET backend (</w:t>
      </w:r>
      <w:r>
        <w:rPr/>
        <w:t xml:space="preserve">http://62.84.178.178:8102</w:t>
      </w:r>
      <w:r>
        <w:rPr/>
        <w:t xml:space="preserve">) through a fully </w:t>
      </w:r>
      <w:r>
        <w:rPr>
          <w:b/>
        </w:rPr>
        <w:t xml:space="preserve">generated</w:t>
      </w:r>
      <w:r>
        <w:rPr/>
        <w:t xml:space="preserve"> HTTP client (</w:t>
      </w:r>
      <w:hyperlink r:id="rId6">
        <w:r>
          <w:rPr>
            <w:rStyle w:val="Hyperlink"/>
          </w:rPr>
          <w:t xml:space="preserve">src/nswag/api-client.ts</w:t>
        </w:r>
      </w:hyperlink>
      <w:r>
        <w:rPr/>
        <w:t xml:space="preserve">).</w:t>
      </w:r>
    </w:p>
    <w:p>
      <w:pPr>
        <w:spacing w:lineRule="auto"/>
      </w:pPr>
      <w:r>
        <w:rPr/>
        <w:t xml:space="preserve">The system is built around two cooperating "master" records: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Agreement</w:t>
      </w:r>
      <w:r>
        <w:rPr/>
        <w:t xml:space="preserve"> — the commercial/contractual record (client, land, payment terms, milestones, contracts, suppliers, materials, quantity bill, attachments), created through an 8‑step wizard.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Project</w:t>
      </w:r>
      <w:r>
        <w:rPr/>
        <w:t xml:space="preserve"> — the execution record, which </w:t>
      </w:r>
      <w:r>
        <w:rPr>
          <w:b/>
        </w:rPr>
        <w:t xml:space="preserve">must reference an existing Agreement</w:t>
      </w:r>
      <w:r>
        <w:rPr/>
        <w:t xml:space="preserve">, and is where day‑to‑day site management happens (stages, BOQ, contractor duties, expenses, advances, owner payments, timeline).</w:t>
      </w:r>
    </w:p>
    <w:p>
      <w:pPr>
        <w:spacing w:lineRule="auto"/>
      </w:pPr>
      <w:r>
        <w:rPr/>
        <w:t xml:space="preserve">Primary users are internal staff of a construction/engineering firm: a </w:t>
      </w:r>
      <w:r>
        <w:rPr>
          <w:b/>
        </w:rPr>
        <w:t xml:space="preserve">Project Manager</w:t>
      </w:r>
      <w:r>
        <w:rPr/>
        <w:t xml:space="preserve"> who sets up agreements and projects, an </w:t>
      </w:r>
      <w:r>
        <w:rPr>
          <w:b/>
        </w:rPr>
        <w:t xml:space="preserve">Admin</w:t>
      </w:r>
      <w:r>
        <w:rPr/>
        <w:t xml:space="preserve"> with full access, an </w:t>
      </w:r>
      <w:r>
        <w:rPr>
          <w:b/>
        </w:rPr>
        <w:t xml:space="preserve">Accountant</w:t>
      </w:r>
      <w:r>
        <w:rPr/>
        <w:t xml:space="preserve"> role that is defined but not yet wired up, and a read‑only </w:t>
      </w:r>
      <w:r>
        <w:rPr>
          <w:b/>
        </w:rPr>
        <w:t xml:space="preserve">Viewer</w:t>
      </w:r>
      <w:r>
        <w:rPr/>
        <w:t xml:space="preserve">. There is no client-facing portal — the whole app sits behind a login (</w:t>
      </w:r>
      <w:r>
        <w:rPr/>
        <w:t xml:space="preserve">AuthGuard</w:t>
      </w:r>
      <w:r>
        <w:rPr/>
        <w:t xml:space="preserve">).</w:t>
      </w:r>
    </w:p>
    <w:p>
      <w:pPr>
        <w:spacing w:lineRule="auto"/>
      </w:pPr>
      <w:r>
        <w:rPr/>
        <w:t xml:space="preserve">This report is based entirely on the current code (verified with file/line citations) and a handful of </w:t>
      </w:r>
      <w:r>
        <w:rPr/>
        <w:t xml:space="preserve">docs/*.md</w:t>
      </w:r>
      <w:r>
        <w:rPr/>
        <w:t xml:space="preserve"> files that turned out to be </w:t>
      </w:r>
      <w:r>
        <w:rPr>
          <w:b/>
        </w:rPr>
        <w:t xml:space="preserve">partially stale</w:t>
      </w:r>
      <w:r>
        <w:rPr/>
        <w:t xml:space="preserve"> relative to the actual implementation (confirmed by cross‑checking against code and recent commits) — discrepancies are called out explicitly rather than presented as fact.</w:t>
      </w:r>
    </w:p>
    <w:p>
      <w:pPr>
        <w:pStyle w:val="Heading2"/>
        <w:spacing w:lineRule="auto"/>
      </w:pPr>
      <w:r>
        <w:rPr/>
        <w:t xml:space="preserve">Main Modules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8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/>
              <w:t xml:space="preserve">Module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/>
              <w:t xml:space="preserve">Route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/>
              <w:t xml:space="preserve">Purpose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Dashboard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/dashboard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Landing page, summary widgets (mock data)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Agreement Wizard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/agreement-wizard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8‑step wizard that creates the commercial </w:t>
            </w:r>
          </w:p>
          <w:p>
            <w:pPr>
              <w:spacing w:lineRule="auto"/>
            </w:pPr>
            <w:r>
              <w:rPr>
                <w:b/>
              </w:rPr>
              <w:t xml:space="preserve">Agreement</w:t>
            </w:r>
          </w:p>
          <w:p>
            <w:pPr>
              <w:spacing w:lineRule="auto"/>
            </w:pPr>
            <w:r>
              <w:rPr/>
              <w:t xml:space="preserve"> (client, contract, milestones, contractors, suppliers, materials, BOQ, attachments) — </w:t>
            </w:r>
          </w:p>
          <w:p>
            <w:pPr>
              <w:spacing w:lineRule="auto"/>
            </w:pPr>
            <w:hyperlink r:id="rId7">
              <w:r>
                <w:rPr>
                  <w:rStyle w:val="Hyperlink"/>
                </w:rPr>
                <w:t xml:space="preserve">app.routes.ts:54-82</w:t>
              </w:r>
            </w:hyperlink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Project Management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Creates a </w:t>
            </w:r>
          </w:p>
          <w:p>
            <w:pPr>
              <w:spacing w:lineRule="auto"/>
            </w:pPr>
            <w:r>
              <w:rPr>
                <w:b/>
              </w:rPr>
              <w:t xml:space="preserve">Project</w:t>
            </w:r>
          </w:p>
          <w:p>
            <w:pPr>
              <w:spacing w:lineRule="auto"/>
            </w:pPr>
            <w:r>
              <w:rPr/>
              <w:t xml:space="preserve"> linked to an Agreement; hosts the full execution lifecycle (stages, BOQ, contractor duties, expenses, advances, owner payment, timeframe/Gantt) — </w:t>
            </w:r>
          </w:p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app.routes.ts:84-97</w:t>
              </w:r>
            </w:hyperlink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Constructor</w:t>
            </w:r>
          </w:p>
          <w:p>
            <w:pPr>
              <w:spacing w:lineRule="auto"/>
            </w:pPr>
            <w:r>
              <w:rPr/>
              <w:t xml:space="preserve"> (Contractors)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/constructor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Master data for contractors/constructors and their type — </w:t>
            </w:r>
          </w:p>
          <w:p>
            <w:pPr>
              <w:spacing w:lineRule="auto"/>
            </w:pPr>
            <w:hyperlink r:id="rId9">
              <w:r>
                <w:rPr>
                  <w:rStyle w:val="Hyperlink"/>
                </w:rPr>
                <w:t xml:space="preserve">app.routes.ts:99-117</w:t>
              </w:r>
            </w:hyperlink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Supplier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/supplier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Master data for material/service suppliers — </w:t>
            </w:r>
          </w:p>
          <w:p>
            <w:pPr>
              <w:spacing w:lineRule="auto"/>
            </w:pPr>
            <w:hyperlink r:id="rId10">
              <w:r>
                <w:rPr>
                  <w:rStyle w:val="Hyperlink"/>
                </w:rPr>
                <w:t xml:space="preserve">app.routes.ts:119-137</w:t>
              </w:r>
            </w:hyperlink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Material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/materials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Hierarchical catalog: Category → SubCategory → Material — </w:t>
            </w:r>
          </w:p>
          <w:p>
            <w:pPr>
              <w:spacing w:lineRule="auto"/>
            </w:pPr>
            <w:hyperlink r:id="rId11">
              <w:r>
                <w:rPr>
                  <w:rStyle w:val="Hyperlink"/>
                </w:rPr>
                <w:t xml:space="preserve">app.routes.ts:139-142</w:t>
              </w:r>
            </w:hyperlink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Analytics / Theme showcase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/analytics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/theme-showcase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Secondary/demo screens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Auth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/auth/login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Mock-backed login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environment.auth.useMock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Sidebar navigation only exposes 5 of these (Dashboard, Project Management, Constructors, Suppliers, Materials) — </w:t>
      </w:r>
      <w:r>
        <w:rPr>
          <w:b/>
        </w:rPr>
        <w:t xml:space="preserve">the Agreement Wizard link is commented out of the sidebar</w:t>
      </w:r>
      <w:r>
        <w:rPr/>
        <w:t xml:space="preserve">, even though its route is fully active (</w:t>
      </w:r>
      <w:hyperlink r:id="rId12">
        <w:r>
          <w:rPr>
            <w:rStyle w:val="Hyperlink"/>
          </w:rPr>
          <w:t xml:space="preserve">sidebar.component.html</w:t>
        </w:r>
      </w:hyperlink>
      <w:r>
        <w:rPr/>
        <w:t xml:space="preserve">). Today, an agreement is therefore reached only via direct URL or as a step the create‑project flow depends on.</w:t>
      </w:r>
    </w:p>
    <w:p>
      <w:pPr>
        <w:pStyle w:val="Heading2"/>
        <w:spacing w:lineRule="auto"/>
      </w:pPr>
      <w:r>
        <w:rPr/>
        <w:t xml:space="preserve">Key Roles</w:t>
      </w:r>
    </w:p>
    <w:p>
      <w:pPr>
        <w:spacing w:lineRule="auto"/>
      </w:pPr>
      <w:r>
        <w:rPr/>
        <w:t xml:space="preserve">Defined in </w:t>
      </w:r>
      <w:hyperlink r:id="rId13">
        <w:r>
          <w:rPr>
            <w:rStyle w:val="Hyperlink"/>
          </w:rPr>
          <w:t xml:space="preserve">auth.models.ts:108-155</w:t>
        </w:r>
      </w:hyperlink>
      <w:r>
        <w:rPr/>
        <w:t xml:space="preserve">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8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/>
              <w:t xml:space="preserve">Has a mock account?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/>
              <w:t xml:space="preserve">Typical permissions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All permissions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projects.*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agreements.*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constructors.*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suppliers.*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materials.*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users.*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ProjectManager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View/create/edit (not delete) on projects &amp; agreements; view‑only on constructors/suppliers/materials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Accountant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</w:t>
            </w:r>
          </w:p>
          <w:p>
            <w:pPr>
              <w:spacing w:lineRule="auto"/>
            </w:pPr>
            <w:r>
              <w:rPr/>
              <w:t xml:space="preserve"> — defined in the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Roles</w:t>
            </w:r>
          </w:p>
          <w:p>
            <w:pPr>
              <w:spacing w:lineRule="auto"/>
            </w:pPr>
            <w:r>
              <w:rPr/>
              <w:t xml:space="preserve"> constant but no mock user, no permission set, no usage anywhere in the app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Unknown / not yet designed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Viewer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View‑only everywhere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Two important findings on enforcement:</w:t>
      </w:r>
    </w:p>
    <w:p>
      <w:pPr>
        <w:numPr>
          <w:ilvl w:val="0"/>
          <w:numId w:val="2"/>
        </w:numPr>
        <w:spacing w:lineRule="auto"/>
      </w:pPr>
      <w:r>
        <w:rPr/>
        <w:t xml:space="preserve">Routes carry </w:t>
      </w:r>
      <w:r>
        <w:rPr>
          <w:b/>
        </w:rPr>
        <w:t xml:space="preserve">no role/permission guards</w:t>
      </w:r>
      <w:r>
        <w:rPr/>
        <w:t xml:space="preserve"> — only a blanket </w:t>
      </w:r>
      <w:r>
        <w:rPr/>
        <w:t xml:space="preserve">AuthGuard</w:t>
      </w:r>
      <w:r>
        <w:rPr/>
        <w:t xml:space="preserve">/</w:t>
      </w:r>
      <w:r>
        <w:rPr/>
        <w:t xml:space="preserve">GuestGuard</w:t>
      </w:r>
      <w:r>
        <w:rPr/>
        <w:t xml:space="preserve"> (</w:t>
      </w:r>
      <w:hyperlink r:id="rId14">
        <w:r>
          <w:rPr>
            <w:rStyle w:val="Hyperlink"/>
          </w:rPr>
          <w:t xml:space="preserve">app.routes.ts:15</w:t>
        </w:r>
      </w:hyperlink>
      <w:r>
        <w:rPr/>
        <w:t xml:space="preserve">, </w:t>
      </w:r>
      <w:hyperlink r:id="rId15">
        <w:r>
          <w:rPr>
            <w:rStyle w:val="Hyperlink"/>
          </w:rPr>
          <w:t xml:space="preserve">:35</w:t>
        </w:r>
      </w:hyperlink>
      <w:r>
        <w:rPr/>
        <w:t xml:space="preserve">). Any authenticated user can reach any screen.</w:t>
      </w:r>
    </w:p>
    <w:p>
      <w:pPr>
        <w:numPr>
          <w:ilvl w:val="0"/>
          <w:numId w:val="2"/>
        </w:numPr>
        <w:spacing w:lineRule="auto"/>
      </w:pPr>
      <w:r>
        <w:rPr/>
        <w:t xml:space="preserve">The </w:t>
      </w:r>
      <w:r>
        <w:rPr/>
        <w:t xml:space="preserve">*appHasPermission</w:t>
      </w:r>
      <w:r>
        <w:rPr/>
        <w:t xml:space="preserve"> / </w:t>
      </w:r>
      <w:r>
        <w:rPr/>
        <w:t xml:space="preserve">*appHasRole</w:t>
      </w:r>
      <w:r>
        <w:rPr/>
        <w:t xml:space="preserve"> directives exist (</w:t>
      </w:r>
      <w:hyperlink r:id="rId16">
        <w:r>
          <w:rPr>
            <w:rStyle w:val="Hyperlink"/>
          </w:rPr>
          <w:t xml:space="preserve">has-permission.directive.ts</w:t>
        </w:r>
      </w:hyperlink>
      <w:r>
        <w:rPr/>
        <w:t xml:space="preserve">, </w:t>
      </w:r>
      <w:hyperlink r:id="rId17">
        <w:r>
          <w:rPr>
            <w:rStyle w:val="Hyperlink"/>
          </w:rPr>
          <w:t xml:space="preserve">has-role.directive.ts</w:t>
        </w:r>
      </w:hyperlink>
      <w:r>
        <w:rPr/>
        <w:t xml:space="preserve">) but a codebase‑wide search found </w:t>
      </w:r>
      <w:r>
        <w:rPr>
          <w:b/>
        </w:rPr>
        <w:t xml:space="preserve">zero usages</w:t>
      </w:r>
      <w:r>
        <w:rPr/>
        <w:t xml:space="preserve"> outside their own definition files — they are not applied to any button, menu item, or form in the project/agreement flow today.</w:t>
      </w:r>
    </w:p>
    <w:p>
      <w:pPr>
        <w:spacing w:lineRule="auto"/>
      </w:pPr>
      <w:r>
        <w:rPr/>
        <w:t xml:space="preserve">Beyond these four account roles, two </w:t>
      </w:r>
      <w:r>
        <w:rPr>
          <w:b/>
        </w:rPr>
        <w:t xml:space="preserve">domain roles</w:t>
      </w:r>
      <w:r>
        <w:rPr/>
        <w:t xml:space="preserve"> appear as data, not as login accounts: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Resident Engineer</w:t>
      </w:r>
      <w:r>
        <w:rPr/>
        <w:t xml:space="preserve"> — a person record used only inside the Advances feature (</w:t>
      </w:r>
      <w:hyperlink r:id="rId18">
        <w:r>
          <w:rPr>
            <w:rStyle w:val="Hyperlink"/>
          </w:rPr>
          <w:t xml:space="preserve">advance.model.ts:99-103</w:t>
        </w:r>
      </w:hyperlink>
      <w:r>
        <w:rPr/>
        <w:t xml:space="preserve">), with a code comment noting the backend has no real lookup for it yet.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Client / Contact Person / Representative</w:t>
      </w:r>
      <w:r>
        <w:rPr/>
        <w:t xml:space="preserve"> — captured as free‑text fields inside Agreement Step 1, not a standalone "Client" master‑data module.</w:t>
      </w:r>
    </w:p>
    <w:p>
      <w:pPr>
        <w:spacing w:lineRule="auto"/>
      </w:pPr>
      <w:r>
        <w:rPr/>
        <w:t xml:space="preserve">There is </w:t>
      </w:r>
      <w:r>
        <w:rPr>
          <w:b/>
        </w:rPr>
        <w:t xml:space="preserve">no "Consultant" role or module</w:t>
      </w:r>
      <w:r>
        <w:rPr/>
        <w:t xml:space="preserve"> anywhere in the codebase.</w:t>
      </w:r>
    </w:p>
    <w:p>
      <w:pPr>
        <w:pStyle w:val="Heading2"/>
        <w:spacing w:lineRule="auto"/>
      </w:pPr>
      <w:r>
        <w:rPr/>
        <w:t xml:space="preserve">Construction Project Initiation Workflow</w:t>
      </w:r>
    </w:p>
    <w:p>
      <w:pPr>
        <w:pStyle w:val="Heading3"/>
        <w:spacing w:lineRule="auto"/>
      </w:pPr>
      <w:r>
        <w:rPr/>
        <w:t xml:space="preserve">High-Level System Flow</w:t>
      </w:r>
    </w:p>
    <w:p>
      <w:pPr>
        <w:spacing w:lineRule="auto"/>
      </w:pPr>
      <w:r>
        <w:rPr/>
        <w:drawing>
          <wp:inline distB="0" distL="0" distR="0" distT="0">
            <wp:extent cx="5715000" cy="10963275"/>
            <wp:effectExtent b="0" l="0" r="0" t="0"/>
            <wp:docPr id="1" name="image-Y95FO32LwMwuh8CtkAdue.png"/>
            <a:graphic>
              <a:graphicData uri="http://schemas.openxmlformats.org/drawingml/2006/picture">
                <pic:pic>
                  <pic:nvPicPr>
                    <pic:cNvPr id="1" name="image-Y95FO32LwMwuh8CtkAdue.png" descr="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96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Every mutation (create agreement step, create project, add contractor duty, settle advance, etc.) follows this same path. </w:t>
      </w:r>
      <w:r>
        <w:rPr/>
        <w:t xml:space="preserve">SuccessInterceptor</w:t>
      </w:r>
      <w:r>
        <w:rPr/>
        <w:t xml:space="preserve"> treats </w:t>
      </w:r>
      <w:r>
        <w:rPr/>
        <w:t xml:space="preserve">succeeded:false</w:t>
      </w:r>
      <w:r>
        <w:rPr/>
        <w:t xml:space="preserve"> as an error even on HTTP 200, and </w:t>
      </w:r>
      <w:r>
        <w:rPr/>
        <w:t xml:space="preserve">AuthInterceptor</w:t>
      </w:r>
      <w:r>
        <w:rPr/>
        <w:t xml:space="preserve"> transparently refreshes an expired token and retries once before forcing logout (per </w:t>
      </w:r>
      <w:hyperlink r:id="rId20">
        <w:r>
          <w:rPr>
            <w:rStyle w:val="Hyperlink"/>
          </w:rPr>
          <w:t xml:space="preserve">CLAUDE.md</w:t>
        </w:r>
      </w:hyperlink>
      <w:r>
        <w:rPr/>
        <w:t xml:space="preserve"> and confirmed client registration in </w:t>
      </w:r>
      <w:hyperlink r:id="rId21">
        <w:r>
          <w:rPr>
            <w:rStyle w:val="Hyperlink"/>
          </w:rPr>
          <w:t xml:space="preserve">app.config.ts:72-87</w:t>
        </w:r>
      </w:hyperlink>
      <w:r>
        <w:rPr/>
        <w:t xml:space="preserve">).</w:t>
      </w:r>
    </w:p>
    <w:p>
      <w:pPr>
        <w:pStyle w:val="Heading3"/>
        <w:spacing w:lineRule="auto"/>
      </w:pPr>
      <w:r>
        <w:rPr/>
        <w:t xml:space="preserve">Business Process Flow</w:t>
      </w:r>
    </w:p>
    <w:p>
      <w:pPr>
        <w:spacing w:lineRule="auto"/>
      </w:pPr>
      <w:r>
        <w:rPr/>
        <w:drawing>
          <wp:inline distB="0" distL="0" distR="0" distT="0">
            <wp:extent cx="5715000" cy="742950"/>
            <wp:effectExtent b="0" l="0" r="0" t="0"/>
            <wp:docPr id="2" name="image-a6-2I0HNqtlTEWb6vAOb_.png"/>
            <a:graphic>
              <a:graphicData uri="http://schemas.openxmlformats.org/drawingml/2006/picture">
                <pic:pic>
                  <pic:nvPicPr>
                    <pic:cNvPr id="2" name="image-a6-2I0HNqtlTEWb6vAOb_.png" descr=""/>
                    <pic:cNvPicPr/>
                  </pic:nvPicPr>
                  <pic:blipFill>
                    <a:blip r:embed="rId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4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This is the business-level shape of what the code implements. </w:t>
      </w:r>
      <w:r>
        <w:rPr>
          <w:b/>
        </w:rPr>
        <w:t xml:space="preserve">Note:</w:t>
      </w:r>
      <w:r>
        <w:rPr/>
        <w:t xml:space="preserve"> the system has no CRM/lead‑capture stage — the first business event the software records at all is Agreement Step 1; anything that happens before that (sales, RFQ, tendering) is outside this application (see Assumptions).</w:t>
      </w:r>
    </w:p>
    <w:p>
      <w:pPr>
        <w:pStyle w:val="Heading2"/>
        <w:spacing w:lineRule="auto"/>
      </w:pPr>
      <w:r>
        <w:rPr/>
        <w:t xml:space="preserve">Mermaid Flowchart</w:t>
      </w:r>
    </w:p>
    <w:p>
      <w:pPr>
        <w:spacing w:lineRule="auto"/>
      </w:pPr>
      <w:r>
        <w:rPr/>
        <w:t xml:space="preserve">This is the detailed, code‑accurate flow from "create an agreement" through "project is being executed," split into its three natural phases so each diagram stays readable.</w:t>
      </w:r>
    </w:p>
    <w:p>
      <w:pPr>
        <w:pStyle w:val="Heading3"/>
        <w:spacing w:lineRule="auto"/>
      </w:pPr>
      <w:r>
        <w:rPr/>
        <w:t xml:space="preserve">Phase 1 — Agreement Wizard (8 steps, linear, no approval gate)</w:t>
      </w:r>
    </w:p>
    <w:p>
      <w:pPr>
        <w:spacing w:lineRule="auto"/>
      </w:pPr>
      <w:r>
        <w:rPr/>
        <w:drawing>
          <wp:inline distB="0" distL="0" distR="0" distT="0">
            <wp:extent cx="4600575" cy="36061650"/>
            <wp:effectExtent b="0" l="0" r="0" t="0"/>
            <wp:docPr id="3" name="image-aQK7wzg_jeXbPUegdh_an.png"/>
            <a:graphic>
              <a:graphicData uri="http://schemas.openxmlformats.org/drawingml/2006/picture">
                <pic:pic>
                  <pic:nvPicPr>
                    <pic:cNvPr id="3" name="image-aQK7wzg_jeXbPUegdh_an.png" descr="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606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Phase 2 — Project Initiation</w:t>
      </w:r>
    </w:p>
    <w:p>
      <w:pPr>
        <w:spacing w:lineRule="auto"/>
      </w:pPr>
      <w:r>
        <w:rPr/>
        <w:drawing>
          <wp:inline distB="0" distL="0" distR="0" distT="0">
            <wp:extent cx="2628900" cy="11915775"/>
            <wp:effectExtent b="0" l="0" r="0" t="0"/>
            <wp:docPr id="4" name="image-D3_p0V-1gWRPkvm0uNASh.png"/>
            <a:graphic>
              <a:graphicData uri="http://schemas.openxmlformats.org/drawingml/2006/picture">
                <pic:pic>
                  <pic:nvPicPr>
                    <pic:cNvPr id="4" name="image-D3_p0V-1gWRPkvm0uNASh.png" descr=""/>
                    <pic:cNvPicPr/>
                  </pic:nvPicPr>
                  <pic:blipFill>
                    <a:blip r:embed="rId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191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Phase 3 — Execution (Project Detail tabs)</w:t>
      </w:r>
    </w:p>
    <w:p>
      <w:pPr>
        <w:spacing w:lineRule="auto"/>
      </w:pPr>
      <w:r>
        <w:rPr/>
        <w:drawing>
          <wp:inline distB="0" distL="0" distR="0" distT="0">
            <wp:extent cx="5715000" cy="2695575"/>
            <wp:effectExtent b="0" l="0" r="0" t="0"/>
            <wp:docPr id="5" name="image-6kYDkK8nahdTwWIJESV22.png"/>
            <a:graphic>
              <a:graphicData uri="http://schemas.openxmlformats.org/drawingml/2006/picture">
                <pic:pic>
                  <pic:nvPicPr>
                    <pic:cNvPr id="5" name="image-6kYDkK8nahdTwWIJESV22.png" descr="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Step-by-Step Explanation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8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/>
              <w:t xml:space="preserve">Screen / Action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/>
              <w:t xml:space="preserve">What happens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/>
              <w:t xml:space="preserve">Responsible role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/>
              <w:t xml:space="preserve">Effect on status</w:t>
            </w:r>
          </w:p>
        </w:tc>
      </w:t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Login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User authenticates;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AuthGuard</w:t>
            </w:r>
          </w:p>
          <w:p>
            <w:pPr>
              <w:spacing w:lineRule="auto"/>
            </w:pPr>
            <w:r>
              <w:rPr/>
              <w:t xml:space="preserve"> protects everything past this point (</w:t>
            </w:r>
          </w:p>
          <w:p>
            <w:pPr>
              <w:spacing w:lineRule="auto"/>
            </w:pPr>
            <w:hyperlink r:id="rId26">
              <w:r>
                <w:rPr>
                  <w:rStyle w:val="Hyperlink"/>
                </w:rPr>
                <w:t xml:space="preserve">app.routes.ts:35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Any user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Agreement List → "Add New Agreement"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Navigates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/agreement-wizard/create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hyperlink r:id="rId27">
              <w:r>
                <w:rPr>
                  <w:rStyle w:val="Hyperlink"/>
                </w:rPr>
                <w:t xml:space="preserve">agreement-list.component.ts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Admin / ProjectManager (no enforced restriction today)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Agreement does not exist yet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Step 1 — Main Info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Collects Agreement info (name, sector, dates, country/city, area), Client info (contact person, representative), Land info (basin, village, directorate, plot, floor). On valid submit, the system </w:t>
            </w:r>
          </w:p>
          <w:p>
            <w:pPr>
              <w:spacing w:lineRule="auto"/>
            </w:pPr>
            <w:r>
              <w:rPr>
                <w:b/>
              </w:rPr>
              <w:t xml:space="preserve">creates the Agreement row immediately</w:t>
            </w:r>
          </w:p>
          <w:p>
            <w:pPr>
              <w:spacing w:lineRule="auto"/>
            </w:pPr>
            <w:r>
              <w:rPr/>
              <w:t xml:space="preserve"> and sets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isSubmitted = true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ProjectManager/Admin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Agreement created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Step 2 — Payment Details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Contract type/model (Fixed Price, Time &amp; Materials, Cost Plus / Lump Sum, Unit Price, Percentage), payment method, selected services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Same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Agreement updated (step=2)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Step 3 — Milestones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Define named milestones with order/description — these become the backbone that contracts, BOQ lines and quantity bills attach to later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Same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Agreement updated (step=3)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Step 4 — Project Areas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Table of area/annex/unit/amount entries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Same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Agreement updated (step=4)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Step 5 — Main Contracts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Add one or more contracts with a Constructor (contractor), total amount, start/end date; each contract opens a </w:t>
            </w:r>
          </w:p>
          <w:p>
            <w:pPr>
              <w:spacing w:lineRule="auto"/>
            </w:pPr>
            <w:r>
              <w:rPr>
                <w:b/>
              </w:rPr>
              <w:t xml:space="preserve">Contractor Duties dialog</w:t>
            </w:r>
          </w:p>
          <w:p>
            <w:pPr>
              <w:spacing w:lineRule="auto"/>
            </w:pPr>
            <w:r>
              <w:rPr/>
              <w:t xml:space="preserve"> to add duty line items (quantity, price, unit, duty type/responsibility, optional material + supplier, and 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generateExpense</w:t>
            </w:r>
          </w:p>
          <w:p>
            <w:pPr>
              <w:spacing w:lineRule="auto"/>
            </w:pPr>
            <w:r>
              <w:rPr/>
              <w:t xml:space="preserve"> flag that auto‑creates an expense)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Same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Agreement updated (step=5)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Step 6 — Supplier &amp; Material Selection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Table linking a Supplier + Material (+ representative) to the agreement, using the shared Material Select component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Same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Agreement updated (step=6)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Step 7 — BOQ / Quantity Bill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Table of quantity‑bill line items: material, unit, milestone, constructor, supplier, quantity, price (auto‑calculated subtotal)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Same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Agreement updated (step=7)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Step 8 — Attachments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Upload supporting files (base64‑encoded); final call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createAgreement</w:t>
            </w:r>
          </w:p>
          <w:p>
            <w:pPr>
              <w:spacing w:lineRule="auto"/>
            </w:pPr>
            <w:r>
              <w:rPr/>
              <w:t xml:space="preserve"> with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step=8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Same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Agreement considered complete → redirect to success page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Create Project dialog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 </w:t>
            </w:r>
          </w:p>
          <w:p>
            <w:pPr>
              <w:spacing w:lineRule="auto"/>
            </w:pPr>
            <w:r>
              <w:rPr>
                <w:b/>
              </w:rPr>
              <w:t xml:space="preserve">separate, simpler</w:t>
            </w:r>
          </w:p>
          <w:p>
            <w:pPr>
              <w:spacing w:lineRule="auto"/>
            </w:pPr>
            <w:r>
              <w:rPr/>
              <w:t xml:space="preserve"> form: title, description, start/end date, status, and a </w:t>
            </w:r>
          </w:p>
          <w:p>
            <w:pPr>
              <w:spacing w:lineRule="auto"/>
            </w:pPr>
            <w:r>
              <w:rPr>
                <w:b/>
              </w:rPr>
              <w:t xml:space="preserve">required dropdown of existing Agreements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hyperlink r:id="rId28">
              <w:r>
                <w:rPr>
                  <w:rStyle w:val="Hyperlink"/>
                </w:rPr>
                <w:t xml:space="preserve">create-project-dialog.component.ts:81-89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ProjectManager/Admin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Project created,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agreementId</w:t>
            </w:r>
          </w:p>
          <w:p>
            <w:pPr>
              <w:spacing w:lineRule="auto"/>
            </w:pPr>
            <w:r>
              <w:rPr/>
              <w:t xml:space="preserve"> set, default status "To Do"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Project Detail — execution tabs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Overview (static demo Kanban), Preparing, Excavation, Milestones (accordion of BOQ / Main Contractor &amp; Duties / Expenses / Advances / Purchase Orders / Vouchers / Surveying Visits / Payment Claims / Documents), Documents, Owner Payment, Timeframe (Gantt)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ProjectManager, site/financial staff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Project status changes manually as work progresses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No node in this flow represents a </w:t>
      </w:r>
      <w:r>
        <w:rPr>
          <w:b/>
        </w:rPr>
        <w:t xml:space="preserve">review/approval gate</w:t>
      </w:r>
      <w:r>
        <w:rPr/>
        <w:t xml:space="preserve"> — see Status Lifecycle and Assumptions below.</w:t>
      </w:r>
    </w:p>
    <w:p>
      <w:pPr>
        <w:pStyle w:val="Heading3"/>
        <w:spacing w:lineRule="auto"/>
      </w:pPr>
      <w:r>
        <w:rPr/>
        <w:t xml:space="preserve">User Journey Flow (Project Manager persona)</w:t>
      </w:r>
    </w:p>
    <w:p>
      <w:pPr>
        <w:spacing w:lineRule="auto"/>
      </w:pPr>
      <w:r>
        <w:rPr/>
        <w:drawing>
          <wp:inline distB="0" distL="0" distR="0" distT="0">
            <wp:extent cx="5715000" cy="1695450"/>
            <wp:effectExtent b="0" l="0" r="0" t="0"/>
            <wp:docPr id="6" name="image-6ppAjCPmc09zYQbrueZNz.png"/>
            <a:graphic>
              <a:graphicData uri="http://schemas.openxmlformats.org/drawingml/2006/picture">
                <pic:pic>
                  <pic:nvPicPr>
                    <pic:cNvPr id="6" name="image-6ppAjCPmc09zYQbrueZNz.png" descr=""/>
                    <pic:cNvPicPr/>
                  </pic:nvPicPr>
                  <pic:blipFill>
                    <a:blip r:embed="rId2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9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(Satisfaction scores 1–5 are illustrative, reflecting relative form/step complexity observed in the code — not measured user data.)</w:t>
      </w:r>
    </w:p>
    <w:p>
      <w:pPr>
        <w:pStyle w:val="Heading2"/>
        <w:spacing w:lineRule="auto"/>
      </w:pPr>
      <w:r>
        <w:rPr/>
        <w:t xml:space="preserve">Status Lifecycle</w:t>
      </w:r>
    </w:p>
    <w:p>
      <w:pPr>
        <w:spacing w:lineRule="auto"/>
      </w:pPr>
      <w:r>
        <w:rPr/>
        <w:t xml:space="preserve">Three independent, </w:t>
      </w:r>
      <w:r>
        <w:rPr>
          <w:b/>
        </w:rPr>
        <w:t xml:space="preserve">not fully reconciled</w:t>
      </w:r>
      <w:r>
        <w:rPr/>
        <w:t xml:space="preserve"> status models exist in the code:</w:t>
      </w:r>
    </w:p>
    <w:p>
      <w:pPr>
        <w:spacing w:lineRule="auto"/>
      </w:pPr>
      <w:r>
        <w:rPr>
          <w:b/>
        </w:rPr>
        <w:t xml:space="preserve">1. Agreement</w:t>
      </w:r>
      <w:r>
        <w:rPr/>
        <w:t xml:space="preserve"> — no real status enum. Only two booleans on </w:t>
      </w:r>
      <w:r>
        <w:rPr/>
        <w:t xml:space="preserve">AgreementDto</w:t>
      </w:r>
      <w:r>
        <w:rPr/>
        <w:t xml:space="preserve">: </w:t>
      </w:r>
      <w:r>
        <w:rPr/>
        <w:t xml:space="preserve">isSubmitted</w:t>
      </w:r>
      <w:r>
        <w:rPr/>
        <w:t xml:space="preserve"> and </w:t>
      </w:r>
      <w:r>
        <w:rPr/>
        <w:t xml:space="preserve">isDeleted</w:t>
      </w:r>
      <w:r>
        <w:rPr/>
        <w:t xml:space="preserve"> (</w:t>
      </w:r>
      <w:hyperlink r:id="rId30">
        <w:r>
          <w:rPr>
            <w:rStyle w:val="Hyperlink"/>
          </w:rPr>
          <w:t xml:space="preserve">api-client.ts:6047-6050</w:t>
        </w:r>
      </w:hyperlink>
      <w:r>
        <w:rPr/>
        <w:t xml:space="preserve">). </w:t>
      </w:r>
      <w:r>
        <w:rPr/>
        <w:t xml:space="preserve">isSubmitted</w:t>
      </w:r>
      <w:r>
        <w:rPr/>
        <w:t xml:space="preserve"> flips to </w:t>
      </w:r>
      <w:r>
        <w:rPr/>
        <w:t xml:space="preserve">true</w:t>
      </w:r>
      <w:r>
        <w:rPr/>
        <w:t xml:space="preserve"> as early as Step 1, so it indicates "has at least been started," not "fully approved."</w:t>
      </w:r>
    </w:p>
    <w:p>
      <w:pPr>
        <w:spacing w:lineRule="auto"/>
      </w:pPr>
      <w:r>
        <w:rPr>
          <w:b/>
        </w:rPr>
        <w:t xml:space="preserve">2. Project — two different enums are in play:</w:t>
      </w:r>
    </w:p>
    <w:p>
      <w:pPr>
        <w:numPr>
          <w:ilvl w:val="0"/>
          <w:numId w:val="4"/>
        </w:numPr>
        <w:spacing w:lineRule="auto"/>
      </w:pPr>
      <w:r>
        <w:rPr/>
        <w:t xml:space="preserve">The </w:t>
      </w:r>
      <w:r>
        <w:rPr>
          <w:b/>
        </w:rPr>
        <w:t xml:space="preserve">real one sent to the backend</w:t>
      </w:r>
      <w:r>
        <w:rPr/>
        <w:t xml:space="preserve"> on creation, </w:t>
      </w:r>
      <w:r>
        <w:rPr/>
        <w:t xml:space="preserve">ProjectStatus</w:t>
      </w:r>
      <w:r>
        <w:rPr/>
        <w:t xml:space="preserve"> from the generated client: </w:t>
      </w:r>
      <w:r>
        <w:rPr/>
        <w:t xml:space="preserve">_0 = To Do</w:t>
      </w:r>
      <w:r>
        <w:rPr/>
        <w:t xml:space="preserve">, </w:t>
      </w:r>
      <w:r>
        <w:rPr/>
        <w:t xml:space="preserve">_1 = In Progress</w:t>
      </w:r>
      <w:r>
        <w:rPr/>
        <w:t xml:space="preserve">, </w:t>
      </w:r>
      <w:r>
        <w:rPr/>
        <w:t xml:space="preserve">_2 = Review</w:t>
      </w:r>
      <w:r>
        <w:rPr/>
        <w:t xml:space="preserve">, </w:t>
      </w:r>
      <w:r>
        <w:rPr/>
        <w:t xml:space="preserve">_3 = Completed</w:t>
      </w:r>
      <w:r>
        <w:rPr/>
        <w:t xml:space="preserve"> (</w:t>
      </w:r>
      <w:hyperlink r:id="rId31">
        <w:r>
          <w:rPr>
            <w:rStyle w:val="Hyperlink"/>
          </w:rPr>
          <w:t xml:space="preserve">create-project-dialog.component.ts:51-56</w:t>
        </w:r>
      </w:hyperlink>
      <w:r>
        <w:rPr/>
        <w:t xml:space="preserve">).</w:t>
      </w:r>
    </w:p>
    <w:p>
      <w:pPr>
        <w:numPr>
          <w:ilvl w:val="0"/>
          <w:numId w:val="4"/>
        </w:numPr>
        <w:spacing w:lineRule="auto"/>
      </w:pPr>
      <w:r>
        <w:rPr/>
        <w:t xml:space="preserve">A </w:t>
      </w:r>
      <w:r>
        <w:rPr>
          <w:b/>
        </w:rPr>
        <w:t xml:space="preserve">legacy, hand‑written enum</w:t>
      </w:r>
      <w:r>
        <w:rPr/>
        <w:t xml:space="preserve"> used purely for the status badge on the Project Detail header: </w:t>
      </w:r>
      <w:r>
        <w:rPr/>
        <w:t xml:space="preserve">PLANNING / IN_PROGRESS / ON_HOLD / COMPLETED / CANCELLED</w:t>
      </w:r>
      <w:r>
        <w:rPr/>
        <w:t xml:space="preserve"> (</w:t>
      </w:r>
      <w:hyperlink r:id="rId32">
        <w:r>
          <w:rPr>
            <w:rStyle w:val="Hyperlink"/>
          </w:rPr>
          <w:t xml:space="preserve">project.model.ts:24-30</w:t>
        </w:r>
      </w:hyperlink>
      <w:r>
        <w:rPr/>
        <w:t xml:space="preserve">, used in </w:t>
      </w:r>
      <w:hyperlink r:id="rId33">
        <w:r>
          <w:rPr>
            <w:rStyle w:val="Hyperlink"/>
          </w:rPr>
          <w:t xml:space="preserve">project-detail.component.ts:168-192</w:t>
        </w:r>
      </w:hyperlink>
      <w:r>
        <w:rPr/>
        <w:t xml:space="preserve">).</w:t>
      </w:r>
    </w:p>
    <w:p>
      <w:pPr>
        <w:spacing w:lineRule="auto"/>
      </w:pPr>
      <w:r>
        <w:rPr/>
        <w:t xml:space="preserve">These two do not line up one‑to‑one (e.g. "Review" exists only on the backend side; "On Hold"/"Cancelled" exist only on the legacy display side) — flagged below as a recommendation.</w:t>
      </w:r>
    </w:p>
    <w:p>
      <w:pPr>
        <w:spacing w:lineRule="auto"/>
      </w:pPr>
      <w:r>
        <w:rPr>
          <w:b/>
        </w:rPr>
        <w:t xml:space="preserve">3. Stage</w:t>
      </w:r>
      <w:r>
        <w:rPr/>
        <w:t xml:space="preserve"> — </w:t>
      </w:r>
      <w:r>
        <w:rPr/>
        <w:t xml:space="preserve">StageStatus</w:t>
      </w:r>
      <w:r>
        <w:rPr/>
        <w:t xml:space="preserve">: </w:t>
      </w:r>
      <w:r>
        <w:rPr/>
        <w:t xml:space="preserve">PREPARING → EXCAVATION → FOUNDATION → STRUCTURE → FINISHING → MILESTONE → COMPLETED</w:t>
      </w:r>
      <w:r>
        <w:rPr/>
        <w:t xml:space="preserve"> (</w:t>
      </w:r>
      <w:hyperlink r:id="rId34">
        <w:r>
          <w:rPr>
            <w:rStyle w:val="Hyperlink"/>
          </w:rPr>
          <w:t xml:space="preserve">project.model.ts:51-59</w:t>
        </w:r>
      </w:hyperlink>
      <w:r>
        <w:rPr/>
        <w:t xml:space="preserve">). Only </w:t>
      </w:r>
      <w:r>
        <w:rPr>
          <w:b/>
        </w:rPr>
        <w:t xml:space="preserve">Preparing</w:t>
      </w:r>
      <w:r>
        <w:rPr/>
        <w:t xml:space="preserve">, </w:t>
      </w:r>
      <w:r>
        <w:rPr>
          <w:b/>
        </w:rPr>
        <w:t xml:space="preserve">Excavation</w:t>
      </w:r>
      <w:r>
        <w:rPr/>
        <w:t xml:space="preserve"> and </w:t>
      </w:r>
      <w:r>
        <w:rPr>
          <w:b/>
        </w:rPr>
        <w:t xml:space="preserve">Milestone</w:t>
      </w:r>
      <w:r>
        <w:rPr/>
        <w:t xml:space="preserve"> currently have a working tab in the UI; Foundation/Structure/Finishing have no dedicated screen yet.</w:t>
      </w:r>
    </w:p>
    <w:p>
      <w:pPr>
        <w:spacing w:lineRule="auto"/>
      </w:pPr>
      <w:r>
        <w:rPr>
          <w:b/>
        </w:rPr>
        <w:t xml:space="preserve">4. Task</w:t>
      </w:r>
      <w:r>
        <w:rPr/>
        <w:t xml:space="preserve"> — </w:t>
      </w:r>
      <w:r>
        <w:rPr/>
        <w:t xml:space="preserve">TaskStatus</w:t>
      </w:r>
      <w:r>
        <w:rPr/>
        <w:t xml:space="preserve">: </w:t>
      </w:r>
      <w:r>
        <w:rPr/>
        <w:t xml:space="preserve">TODO → IN_PROGRESS → REVIEW → BLOCKED → COMPLETED</w:t>
      </w:r>
      <w:r>
        <w:rPr/>
        <w:t xml:space="preserve"> (</w:t>
      </w:r>
      <w:hyperlink r:id="rId35">
        <w:r>
          <w:rPr>
            <w:rStyle w:val="Hyperlink"/>
          </w:rPr>
          <w:t xml:space="preserve">project.model.ts:63-69</w:t>
        </w:r>
      </w:hyperlink>
      <w:r>
        <w:rPr/>
        <w:t xml:space="preserve">).</w:t>
      </w:r>
    </w:p>
    <w:p>
      <w:pPr>
        <w:spacing w:lineRule="auto"/>
      </w:pPr>
      <w:r>
        <w:rPr>
          <w:b/>
        </w:rPr>
        <w:t xml:space="preserve">5. Advance</w:t>
      </w:r>
      <w:r>
        <w:rPr/>
        <w:t xml:space="preserve"> (resident‑engineer cash advance) — </w:t>
      </w:r>
      <w:r>
        <w:rPr/>
        <w:t xml:space="preserve">'Open' → 'PartiallySettled' → 'Settled'</w:t>
      </w:r>
      <w:r>
        <w:rPr/>
        <w:t xml:space="preserve"> (</w:t>
      </w:r>
      <w:hyperlink r:id="rId36">
        <w:r>
          <w:rPr>
            <w:rStyle w:val="Hyperlink"/>
          </w:rPr>
          <w:t xml:space="preserve">advance.model.ts:24</w:t>
        </w:r>
      </w:hyperlink>
      <w:r>
        <w:rPr/>
        <w:t xml:space="preserve">). Only </w:t>
      </w:r>
      <w:r>
        <w:rPr/>
        <w:t xml:space="preserve">Open</w:t>
      </w:r>
      <w:r>
        <w:rPr/>
        <w:t xml:space="preserve"> advances can be edited; </w:t>
      </w:r>
      <w:r>
        <w:rPr/>
        <w:t xml:space="preserve">Open</w:t>
      </w:r>
      <w:r>
        <w:rPr/>
        <w:t xml:space="preserve">/</w:t>
      </w:r>
      <w:r>
        <w:rPr/>
        <w:t xml:space="preserve">PartiallySettled</w:t>
      </w:r>
      <w:r>
        <w:rPr/>
        <w:t xml:space="preserve"> can be settled against expenses.</w:t>
      </w:r>
    </w:p>
    <w:p>
      <w:pPr>
        <w:spacing w:lineRule="auto"/>
      </w:pPr>
      <w:r>
        <w:rPr/>
        <w:drawing>
          <wp:inline distB="0" distL="0" distR="0" distT="0">
            <wp:extent cx="3228975" cy="4152900"/>
            <wp:effectExtent b="0" l="0" r="0" t="0"/>
            <wp:docPr id="7" name="image-zlkNoLF4bk43iNSuCLKoW.png"/>
            <a:graphic>
              <a:graphicData uri="http://schemas.openxmlformats.org/drawingml/2006/picture">
                <pic:pic>
                  <pic:nvPicPr>
                    <pic:cNvPr id="7" name="image-zlkNoLF4bk43iNSuCLKoW.png" descr=""/>
                    <pic:cNvPicPr/>
                  </pic:nvPicPr>
                  <pic:blipFill>
                    <a:blip r:embed="rId3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15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6. Expense locking</w:t>
      </w:r>
      <w:r>
        <w:rPr/>
        <w:t xml:space="preserve"> (not a status field, but a derived lock): an expense is </w:t>
      </w:r>
      <w:r>
        <w:rPr>
          <w:b/>
        </w:rPr>
        <w:t xml:space="preserve">locked from editing/deleting</w:t>
      </w:r>
      <w:r>
        <w:rPr/>
        <w:t xml:space="preserve"> if </w:t>
      </w:r>
      <w:r>
        <w:rPr/>
        <w:t xml:space="preserve">autoPost = true</w:t>
      </w:r>
      <w:r>
        <w:rPr/>
        <w:t xml:space="preserve"> (auto‑posted by a contractor duty with </w:t>
      </w:r>
      <w:r>
        <w:rPr/>
        <w:t xml:space="preserve">generateExpense</w:t>
      </w:r>
      <w:r>
        <w:rPr/>
        <w:t xml:space="preserve">) </w:t>
      </w:r>
      <w:r>
        <w:rPr>
          <w:b/>
        </w:rPr>
        <w:t xml:space="preserve">or</w:t>
      </w:r>
      <w:r>
        <w:rPr/>
        <w:t xml:space="preserve"> if it has been applied to settle an Advance (</w:t>
      </w:r>
      <w:hyperlink r:id="rId38">
        <w:r>
          <w:rPr>
            <w:rStyle w:val="Hyperlink"/>
          </w:rPr>
          <w:t xml:space="preserve">project-expense-management.component.ts:182-195</w:t>
        </w:r>
      </w:hyperlink>
      <w:r>
        <w:rPr/>
        <w:t xml:space="preserve">).</w:t>
      </w:r>
    </w:p>
    <w:p>
      <w:pPr>
        <w:pStyle w:val="Heading2"/>
        <w:spacing w:lineRule="auto"/>
      </w:pPr>
      <w:r>
        <w:rPr/>
        <w:t xml:space="preserve">Important Screens / Pages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8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/>
              <w:t xml:space="preserve">Page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/>
              <w:t xml:space="preserve">Route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/>
              <w:t xml:space="preserve">Component file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Agreement List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/agreement-wizard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hyperlink r:id="rId39">
              <w:r>
                <w:rPr>
                  <w:rStyle w:val="Hyperlink"/>
                </w:rPr>
                <w:t xml:space="preserve">agreement-list.component.ts</w:t>
              </w:r>
            </w:hyperlink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Agreement Wizard (create/edit/view)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/agreement-wizard/create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/edit/:id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/view/:id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hyperlink r:id="rId40">
              <w:r>
                <w:rPr>
                  <w:rStyle w:val="Hyperlink"/>
                </w:rPr>
                <w:t xml:space="preserve">agreement-wizard.component.ts</w:t>
              </w:r>
            </w:hyperlink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↳ Steps 1–8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components/steps/step1</w:t>
            </w:r>
          </w:p>
          <w:p>
            <w:pPr>
              <w:spacing w:lineRule="auto"/>
            </w:pPr>
            <w:r>
              <w:rPr/>
              <w:t xml:space="preserve"> …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step7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step-milestones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Agreement Success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/agreement-wizard/success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hyperlink r:id="rId41">
              <w:r>
                <w:rPr>
                  <w:rStyle w:val="Hyperlink"/>
                </w:rPr>
                <w:t xml:space="preserve">agreement-success.component.ts</w:t>
              </w:r>
            </w:hyperlink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Project List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hyperlink r:id="rId42">
              <w:r>
                <w:rPr>
                  <w:rStyle w:val="Hyperlink"/>
                </w:rPr>
                <w:t xml:space="preserve">project-list.component.ts</w:t>
              </w:r>
            </w:hyperlink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Create Project Dialog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(modal on Project List)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hyperlink r:id="rId43">
              <w:r>
                <w:rPr>
                  <w:rStyle w:val="Hyperlink"/>
                </w:rPr>
                <w:t xml:space="preserve">create-project-dialog.component.ts</w:t>
              </w:r>
            </w:hyperlink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Project Detail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/projects/:id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hyperlink r:id="rId44">
              <w:r>
                <w:rPr>
                  <w:rStyle w:val="Hyperlink"/>
                </w:rPr>
                <w:t xml:space="preserve">project-detail.component.ts</w:t>
              </w:r>
            </w:hyperlink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↳ Milestones (BOQ, Main Contractor/Duties, Expenses, Advances, Purchase Orders, Vouchers, Surveying Visits, Payment Claims, Documents)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(tab)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hyperlink r:id="rId45">
              <w:r>
                <w:rPr>
                  <w:rStyle w:val="Hyperlink"/>
                </w:rPr>
                <w:t xml:space="preserve">milestone-stage.component.ts</w:t>
              </w:r>
            </w:hyperlink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tabs/*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Constructor List / Form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/constructor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/constructor/new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/constructor/edit/:id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hyperlink r:id="rId46">
              <w:r>
                <w:rPr>
                  <w:rStyle w:val="Hyperlink"/>
                </w:rPr>
                <w:t xml:space="preserve">constructor-list.component.ts</w:t>
              </w:r>
            </w:hyperlink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hyperlink r:id="rId47">
              <w:r>
                <w:rPr>
                  <w:rStyle w:val="Hyperlink"/>
                </w:rPr>
                <w:t xml:space="preserve">constructor-form.component.ts</w:t>
              </w:r>
            </w:hyperlink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Supplier List / Form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/supplier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/supplier/new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/supplier/edit/:id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hyperlink r:id="rId48">
              <w:r>
                <w:rPr>
                  <w:rStyle w:val="Hyperlink"/>
                </w:rPr>
                <w:t xml:space="preserve">supplier-list.component.ts</w:t>
              </w:r>
            </w:hyperlink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hyperlink r:id="rId49">
              <w:r>
                <w:rPr>
                  <w:rStyle w:val="Hyperlink"/>
                </w:rPr>
                <w:t xml:space="preserve">supplier-form.component.ts</w:t>
              </w:r>
            </w:hyperlink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Material Management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/materials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hyperlink r:id="rId50">
              <w:r>
                <w:rPr>
                  <w:rStyle w:val="Hyperlink"/>
                </w:rPr>
                <w:t xml:space="preserve">material-management.component.ts</w:t>
              </w:r>
            </w:hyperlink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Important APIs / Services</w:t>
      </w:r>
    </w:p>
    <w:p>
      <w:pPr>
        <w:spacing w:lineRule="auto"/>
      </w:pPr>
      <w:r>
        <w:rPr/>
        <w:t xml:space="preserve">NSwag‑generated clients </w:t>
      </w:r>
      <w:r>
        <w:rPr>
          <w:b/>
        </w:rPr>
        <w:t xml:space="preserve">registered globally</w:t>
      </w:r>
      <w:r>
        <w:rPr/>
        <w:t xml:space="preserve"> in </w:t>
      </w:r>
      <w:hyperlink r:id="rId51">
        <w:r>
          <w:rPr>
            <w:rStyle w:val="Hyperlink"/>
          </w:rPr>
          <w:t xml:space="preserve">app.config.ts:72-84</w:t>
        </w:r>
      </w:hyperlink>
      <w:r>
        <w:rPr/>
        <w:t xml:space="preserve">: </w:t>
      </w:r>
      <w:r>
        <w:rPr/>
        <w:t xml:space="preserve">AgreementClient</w:t>
      </w:r>
      <w:r>
        <w:rPr/>
        <w:t xml:space="preserve">, </w:t>
      </w:r>
      <w:r>
        <w:rPr/>
        <w:t xml:space="preserve">AttachmentClient</w:t>
      </w:r>
      <w:r>
        <w:rPr/>
        <w:t xml:space="preserve">, </w:t>
      </w:r>
      <w:r>
        <w:rPr/>
        <w:t xml:space="preserve">LookupClient</w:t>
      </w:r>
      <w:r>
        <w:rPr/>
        <w:t xml:space="preserve">, </w:t>
      </w:r>
      <w:r>
        <w:rPr/>
        <w:t xml:space="preserve">ProjectClient</w:t>
      </w:r>
      <w:r>
        <w:rPr/>
        <w:t xml:space="preserve">, </w:t>
      </w:r>
      <w:r>
        <w:rPr/>
        <w:t xml:space="preserve">TaskClient</w:t>
      </w:r>
      <w:r>
        <w:rPr/>
        <w:t xml:space="preserve">, </w:t>
      </w:r>
      <w:r>
        <w:rPr/>
        <w:t xml:space="preserve">SubTaskClient</w:t>
      </w:r>
      <w:r>
        <w:rPr/>
        <w:t xml:space="preserve">, </w:t>
      </w:r>
      <w:r>
        <w:rPr/>
        <w:t xml:space="preserve">ConstructorClient</w:t>
      </w:r>
      <w:r>
        <w:rPr/>
        <w:t xml:space="preserve">, </w:t>
      </w:r>
      <w:r>
        <w:rPr/>
        <w:t xml:space="preserve">SupplierClient</w:t>
      </w:r>
      <w:r>
        <w:rPr/>
        <w:t xml:space="preserve">, </w:t>
      </w:r>
      <w:r>
        <w:rPr/>
        <w:t xml:space="preserve">ExpenseClient</w:t>
      </w:r>
      <w:r>
        <w:rPr/>
        <w:t xml:space="preserve">, </w:t>
      </w:r>
      <w:r>
        <w:rPr/>
        <w:t xml:space="preserve">CurrencyClient</w:t>
      </w:r>
      <w:r>
        <w:rPr/>
        <w:t xml:space="preserve">, </w:t>
      </w:r>
      <w:r>
        <w:rPr/>
        <w:t xml:space="preserve">MaterialClient</w:t>
      </w:r>
      <w:r>
        <w:rPr/>
        <w:t xml:space="preserve">, </w:t>
      </w:r>
      <w:r>
        <w:rPr/>
        <w:t xml:space="preserve">MaterialCategoryClient</w:t>
      </w:r>
      <w:r>
        <w:rPr/>
        <w:t xml:space="preserve">, </w:t>
      </w:r>
      <w:r>
        <w:rPr/>
        <w:t xml:space="preserve">MaterialSubCategoryClient</w:t>
      </w:r>
      <w:r>
        <w:rPr/>
        <w:t xml:space="preserve">.</w:t>
      </w:r>
    </w:p>
    <w:p>
      <w:pPr>
        <w:spacing w:lineRule="auto"/>
      </w:pPr>
      <w:r>
        <w:rPr/>
        <w:t xml:space="preserve">Additional clients confirmed in use but registered </w:t>
      </w:r>
      <w:r>
        <w:rPr>
          <w:b/>
        </w:rPr>
        <w:t xml:space="preserve">per-component</w:t>
      </w:r>
      <w:r>
        <w:rPr/>
        <w:t xml:space="preserve"> instead (e.g. </w:t>
      </w:r>
      <w:r>
        <w:rPr/>
        <w:t xml:space="preserve">providers: [ProjectBOQClient, LookupClient, ConstructorClient, SupplierClient]</w:t>
      </w:r>
      <w:r>
        <w:rPr/>
        <w:t xml:space="preserve"> in </w:t>
      </w:r>
      <w:hyperlink r:id="rId52">
        <w:r>
          <w:rPr>
            <w:rStyle w:val="Hyperlink"/>
          </w:rPr>
          <w:t xml:space="preserve">boq-tab.component.ts:38</w:t>
        </w:r>
      </w:hyperlink>
      <w:r>
        <w:rPr/>
        <w:t xml:space="preserve">): </w:t>
      </w:r>
      <w:r>
        <w:rPr/>
        <w:t xml:space="preserve">ProjectBOQClient</w:t>
      </w:r>
      <w:r>
        <w:rPr/>
        <w:t xml:space="preserve">, </w:t>
      </w:r>
      <w:r>
        <w:rPr/>
        <w:t xml:space="preserve">ProjectMainContractorClient</w:t>
      </w:r>
      <w:r>
        <w:rPr/>
        <w:t xml:space="preserve">, </w:t>
      </w:r>
      <w:r>
        <w:rPr/>
        <w:t xml:space="preserve">ProjectMainContractorDutyClient</w:t>
      </w:r>
      <w:r>
        <w:rPr/>
        <w:t xml:space="preserve">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8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/>
              <w:t xml:space="preserve">Wrapper service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/>
              <w:t xml:space="preserve">Delegates to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/>
              <w:t xml:space="preserve">Key methods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hyperlink r:id="rId53">
              <w:r>
                <w:rPr>
                  <w:rStyle w:val="Hyperlink"/>
                </w:rPr>
                <w:t xml:space="preserve">agreement-wizard.service.ts</w:t>
              </w:r>
            </w:hyperlink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AgreementClient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AttachmentClient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LookupClient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ConstructorClient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createAgreement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getAllAgreements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getAgreementById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getStep1Lookups…getStep6Lookups</w:t>
            </w:r>
          </w:p>
          <w:p>
            <w:pPr>
              <w:spacing w:lineRule="auto"/>
            </w:pPr>
            <w:r>
              <w:rPr/>
              <w:t xml:space="preserve">, attachment up/download/delete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hyperlink r:id="rId54">
              <w:r>
                <w:rPr>
                  <w:rStyle w:val="Hyperlink"/>
                </w:rPr>
                <w:t xml:space="preserve">project-api.service.ts</w:t>
              </w:r>
            </w:hyperlink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ProjectClient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createProject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getAllProjects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getProjectById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hyperlink r:id="rId55">
              <w:r>
                <w:rPr>
                  <w:rStyle w:val="Hyperlink"/>
                </w:rPr>
                <w:t xml:space="preserve">project.service.ts</w:t>
              </w:r>
            </w:hyperlink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raw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HttpClient</w:t>
            </w:r>
          </w:p>
          <w:p>
            <w:pPr>
              <w:spacing w:lineRule="auto"/>
            </w:pPr>
            <w:r>
              <w:rPr/>
              <w:t xml:space="preserve"> (not NSwag)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getProjects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getProjectById</w:t>
            </w:r>
          </w:p>
          <w:p>
            <w:pPr>
              <w:spacing w:lineRule="auto"/>
            </w:pPr>
            <w:r>
              <w:rPr/>
              <w:t xml:space="preserve">, status mapping for display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hyperlink r:id="rId56">
              <w:r>
                <w:rPr>
                  <w:rStyle w:val="Hyperlink"/>
                </w:rPr>
                <w:t xml:space="preserve">boq-api.service.ts</w:t>
              </w:r>
            </w:hyperlink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ProjectBOQClient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createOrUpdate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delete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getById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getByStageId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hyperlink r:id="rId57">
              <w:r>
                <w:rPr>
                  <w:rStyle w:val="Hyperlink"/>
                </w:rPr>
                <w:t xml:space="preserve">expense-api.service.ts</w:t>
              </w:r>
            </w:hyperlink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ExpenseClient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createOrUpdate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delete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getByProjectStageId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getById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hyperlink r:id="rId58">
              <w:r>
                <w:rPr>
                  <w:rStyle w:val="Hyperlink"/>
                </w:rPr>
                <w:t xml:space="preserve">advance-api.service.ts</w:t>
              </w:r>
            </w:hyperlink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mock data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environment.advances.useMock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getByProjectStageId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create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update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settle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getAvailableExpenses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getEngineers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hyperlink r:id="rId59">
              <w:r>
                <w:rPr>
                  <w:rStyle w:val="Hyperlink"/>
                </w:rPr>
                <w:t xml:space="preserve">task.service.ts</w:t>
              </w:r>
            </w:hyperlink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TaskClient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getAllTasks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createTask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updateTaskStatus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deleteTask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Constructor / Supplier / Material services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ConstructorClient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SupplierClient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MaterialClient</w:t>
            </w:r>
          </w:p>
          <w:p>
            <w:pPr>
              <w:spacing w:lineRule="auto"/>
            </w:pPr>
            <w:r>
              <w:rPr/>
              <w:t xml:space="preserve">+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MaterialCategoryClient</w:t>
            </w:r>
          </w:p>
          <w:p>
            <w:pPr>
              <w:spacing w:lineRule="auto"/>
            </w:pPr>
            <w:r>
              <w:rPr/>
              <w:t xml:space="preserve">+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MaterialSubCategoryClient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standard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getAll/getById/createOrUpdate/delete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Data Entities Involved</w:t>
      </w:r>
    </w:p>
    <w:p>
      <w:pPr>
        <w:spacing w:lineRule="auto"/>
      </w:pPr>
      <w:r>
        <w:rPr/>
        <w:drawing>
          <wp:inline distB="0" distL="0" distR="0" distT="0">
            <wp:extent cx="5715000" cy="2362200"/>
            <wp:effectExtent b="0" l="0" r="0" t="0"/>
            <wp:docPr id="8" name="image-YWPz5NicqcTmqdiqpLnLL.png"/>
            <a:graphic>
              <a:graphicData uri="http://schemas.openxmlformats.org/drawingml/2006/picture">
                <pic:pic>
                  <pic:nvPicPr>
                    <pic:cNvPr id="8" name="image-YWPz5NicqcTmqdiqpLnLL.png" descr=""/>
                    <pic:cNvPicPr/>
                  </pic:nvPicPr>
                  <pic:blipFill>
                    <a:blip r:embed="rId6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Confirmed entities &amp; their source: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Agreement / Client info / Land info</w:t>
      </w:r>
      <w:r>
        <w:rPr/>
        <w:t xml:space="preserve"> — </w:t>
      </w:r>
      <w:hyperlink r:id="rId61">
        <w:r>
          <w:rPr>
            <w:rStyle w:val="Hyperlink"/>
          </w:rPr>
          <w:t xml:space="preserve">step1.component.ts</w:t>
        </w:r>
      </w:hyperlink>
      <w:r>
        <w:rPr/>
        <w:t xml:space="preserve">, </w:t>
      </w:r>
      <w:r>
        <w:rPr/>
        <w:t xml:space="preserve">FirstStepDto</w:t>
      </w:r>
      <w:r>
        <w:rPr/>
        <w:t xml:space="preserve"> (</w:t>
      </w:r>
      <w:hyperlink r:id="rId62">
        <w:r>
          <w:rPr>
            <w:rStyle w:val="Hyperlink"/>
          </w:rPr>
          <w:t xml:space="preserve">api-client.ts:9447</w:t>
        </w:r>
      </w:hyperlink>
      <w:r>
        <w:rPr/>
        <w:t xml:space="preserve">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Milestone</w:t>
      </w:r>
      <w:r>
        <w:rPr/>
        <w:t xml:space="preserve"> — </w:t>
      </w:r>
      <w:r>
        <w:rPr/>
        <w:t xml:space="preserve">MileStonesDto</w:t>
      </w:r>
      <w:r>
        <w:rPr/>
        <w:t xml:space="preserve">, reused across MainContract/BOQ/QuantityBill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Main Contract / Contractor Duty</w:t>
      </w:r>
      <w:r>
        <w:rPr/>
        <w:t xml:space="preserve"> — </w:t>
      </w:r>
      <w:r>
        <w:rPr/>
        <w:t xml:space="preserve">MainContractDto</w:t>
      </w:r>
      <w:r>
        <w:rPr/>
        <w:t xml:space="preserve"> (</w:t>
      </w:r>
      <w:hyperlink r:id="rId63">
        <w:r>
          <w:rPr>
            <w:rStyle w:val="Hyperlink"/>
          </w:rPr>
          <w:t xml:space="preserve">api-client.ts:14627</w:t>
        </w:r>
      </w:hyperlink>
      <w:r>
        <w:rPr/>
        <w:t xml:space="preserve">), </w:t>
      </w:r>
      <w:r>
        <w:rPr/>
        <w:t xml:space="preserve">ContractorDutyDto</w:t>
      </w:r>
      <w:r>
        <w:rPr/>
        <w:t xml:space="preserve"> (</w:t>
      </w:r>
      <w:hyperlink r:id="rId64">
        <w:r>
          <w:rPr>
            <w:rStyle w:val="Hyperlink"/>
          </w:rPr>
          <w:t xml:space="preserve">api-client.ts:7151</w:t>
        </w:r>
      </w:hyperlink>
      <w:r>
        <w:rPr/>
        <w:t xml:space="preserve">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Supplier Service</w:t>
      </w:r>
      <w:r>
        <w:rPr/>
        <w:t xml:space="preserve"> — </w:t>
      </w:r>
      <w:r>
        <w:rPr/>
        <w:t xml:space="preserve">SupplierServiceDto</w:t>
      </w:r>
      <w:r>
        <w:rPr/>
        <w:t xml:space="preserve"> (</w:t>
      </w:r>
      <w:hyperlink r:id="rId65">
        <w:r>
          <w:rPr>
            <w:rStyle w:val="Hyperlink"/>
          </w:rPr>
          <w:t xml:space="preserve">api-client.ts:18172</w:t>
        </w:r>
      </w:hyperlink>
      <w:r>
        <w:rPr/>
        <w:t xml:space="preserve">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Quantity Bill</w:t>
      </w:r>
      <w:r>
        <w:rPr/>
        <w:t xml:space="preserve"> (agreement‑level BOQ) — </w:t>
      </w:r>
      <w:r>
        <w:rPr/>
        <w:t xml:space="preserve">QuantityBillDto</w:t>
      </w:r>
      <w:r>
        <w:rPr/>
        <w:t xml:space="preserve"> (</w:t>
      </w:r>
      <w:hyperlink r:id="rId66">
        <w:r>
          <w:rPr>
            <w:rStyle w:val="Hyperlink"/>
          </w:rPr>
          <w:t xml:space="preserve">api-client.ts:17285</w:t>
        </w:r>
      </w:hyperlink>
      <w:r>
        <w:rPr/>
        <w:t xml:space="preserve">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Project / Project Stage</w:t>
      </w:r>
      <w:r>
        <w:rPr/>
        <w:t xml:space="preserve"> — </w:t>
      </w:r>
      <w:hyperlink r:id="rId67">
        <w:r>
          <w:rPr>
            <w:rStyle w:val="Hyperlink"/>
          </w:rPr>
          <w:t xml:space="preserve">project.model.ts</w:t>
        </w:r>
      </w:hyperlink>
      <w:r>
        <w:rPr/>
        <w:t xml:space="preserve">, </w:t>
      </w:r>
      <w:r>
        <w:rPr/>
        <w:t xml:space="preserve">ProjectStageDto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Project BOQ</w:t>
      </w:r>
      <w:r>
        <w:rPr/>
        <w:t xml:space="preserve"> (execution‑level BOQ, separate from Quantity Bill) — </w:t>
      </w:r>
      <w:hyperlink r:id="rId68">
        <w:r>
          <w:rPr>
            <w:rStyle w:val="Hyperlink"/>
          </w:rPr>
          <w:t xml:space="preserve">boq.model.ts</w:t>
        </w:r>
      </w:hyperlink>
      <w:r>
        <w:rPr/>
        <w:t xml:space="preserve">, </w:t>
      </w:r>
      <w:r>
        <w:rPr/>
        <w:t xml:space="preserve">GetProjectBOQDto</w:t>
      </w:r>
      <w:r>
        <w:rPr/>
        <w:t xml:space="preserve"> (</w:t>
      </w:r>
      <w:hyperlink r:id="rId69">
        <w:r>
          <w:rPr>
            <w:rStyle w:val="Hyperlink"/>
          </w:rPr>
          <w:t xml:space="preserve">api-client.ts:11743</w:t>
        </w:r>
      </w:hyperlink>
      <w:r>
        <w:rPr/>
        <w:t xml:space="preserve">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Constructor, Supplier, Material/Category/SubCategory</w:t>
      </w:r>
      <w:r>
        <w:rPr/>
        <w:t xml:space="preserve"> — own feature modules, each with full CRUD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Expense / Expense Detail</w:t>
      </w:r>
      <w:r>
        <w:rPr/>
        <w:t xml:space="preserve"> — </w:t>
      </w:r>
      <w:hyperlink r:id="rId70">
        <w:r>
          <w:rPr>
            <w:rStyle w:val="Hyperlink"/>
          </w:rPr>
          <w:t xml:space="preserve">project-expense-management.component.ts</w:t>
        </w:r>
      </w:hyperlink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Advance / Engineer (lookup only)</w:t>
      </w:r>
      <w:r>
        <w:rPr/>
        <w:t xml:space="preserve"> — </w:t>
      </w:r>
      <w:hyperlink r:id="rId71">
        <w:r>
          <w:rPr>
            <w:rStyle w:val="Hyperlink"/>
          </w:rPr>
          <w:t xml:space="preserve">advance.model.ts</w:t>
        </w:r>
      </w:hyperlink>
    </w:p>
    <w:p>
      <w:pPr>
        <w:spacing w:lineRule="auto"/>
      </w:pPr>
      <w:r>
        <w:rPr/>
        <w:t xml:space="preserve">Two BOQ‑like entities exist for two different purposes: </w:t>
      </w:r>
      <w:r>
        <w:rPr>
          <w:b/>
        </w:rPr>
        <w:t xml:space="preserve">QuantityBill</w:t>
      </w:r>
      <w:r>
        <w:rPr/>
        <w:t xml:space="preserve"> is the agreement‑level estimate captured during wizard Step 7, and </w:t>
      </w:r>
      <w:r>
        <w:rPr>
          <w:b/>
        </w:rPr>
        <w:t xml:space="preserve">Project BOQ</w:t>
      </w:r>
      <w:r>
        <w:rPr/>
        <w:t xml:space="preserve"> is a separate execution‑level record tracked per project stage. They are not the same table and are not automatically derived from one another in the code reviewed.</w:t>
      </w:r>
    </w:p>
    <w:p>
      <w:pPr>
        <w:pStyle w:val="Heading2"/>
        <w:spacing w:lineRule="auto"/>
      </w:pPr>
      <w:r>
        <w:rPr/>
        <w:t xml:space="preserve">Assumptions / Missing Information</w:t>
      </w:r>
    </w:p>
    <w:p>
      <w:pPr>
        <w:spacing w:lineRule="auto"/>
      </w:pPr>
      <w:r>
        <w:rPr/>
        <w:t xml:space="preserve">These are explicitly </w:t>
      </w:r>
      <w:r>
        <w:rPr>
          <w:b/>
        </w:rPr>
        <w:t xml:space="preserve">not confirmed</w:t>
      </w:r>
      <w:r>
        <w:rPr/>
        <w:t xml:space="preserve"> in the codebase and should not be treated as fact: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No client/CRM module</w:t>
      </w:r>
      <w:r>
        <w:rPr/>
        <w:t xml:space="preserve">: there's no entity or screen for managing a "Client" as master data (name/contacts repeated per agreement) — client details are just free‑text fields on the Agreement.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No Consultant module or role</w:t>
      </w:r>
      <w:r>
        <w:rPr/>
        <w:t xml:space="preserve"> exists anywhere in the code.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"Resident Engineer"</w:t>
      </w:r>
      <w:r>
        <w:rPr/>
        <w:t xml:space="preserve"> is only a name lookup inside Advances, with a code comment admitting the backend hasn't decided how to expose it yet (</w:t>
      </w:r>
      <w:hyperlink r:id="rId72">
        <w:r>
          <w:rPr>
            <w:rStyle w:val="Hyperlink"/>
          </w:rPr>
          <w:t xml:space="preserve">mock-advances.data.ts:17-19</w:t>
        </w:r>
      </w:hyperlink>
      <w:r>
        <w:rPr/>
        <w:t xml:space="preserve">) — not a real HR/user entity.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No Permit entity</w:t>
      </w:r>
      <w:r>
        <w:rPr/>
        <w:t xml:space="preserve">: "Permits &amp; Approvals" appears only as a static Kanban column label in the (sample‑data‑only) Overview tab (</w:t>
      </w:r>
      <w:hyperlink r:id="rId73">
        <w:r>
          <w:rPr>
            <w:rStyle w:val="Hyperlink"/>
          </w:rPr>
          <w:t xml:space="preserve">stage-kanban.component.ts:56</w:t>
        </w:r>
      </w:hyperlink>
      <w:r>
        <w:rPr/>
        <w:t xml:space="preserve">) — there is no Permit model, service, or screen.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No formal approval/review workflow</w:t>
      </w:r>
      <w:r>
        <w:rPr/>
        <w:t xml:space="preserve"> for either Agreement or Project. The "Review" value in the backend </w:t>
      </w:r>
      <w:r>
        <w:rPr/>
        <w:t xml:space="preserve">ProjectStatus</w:t>
      </w:r>
      <w:r>
        <w:rPr/>
        <w:t xml:space="preserve"> enum and the "Review" Kanban column suggest a review step was </w:t>
      </w:r>
      <w:r>
        <w:rPr/>
        <w:t xml:space="preserve">intended</w:t>
      </w:r>
      <w:r>
        <w:rPr/>
        <w:t xml:space="preserve">, but no code enforces it, assigns a reviewer, or blocks progress pending approval.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Whether the backend auto-creates default Project Stages</w:t>
      </w:r>
      <w:r>
        <w:rPr/>
        <w:t xml:space="preserve"> (Preparing/Excavation/Milestones) on project creation could not be confirmed — the frontend only fetches stages by ID, it doesn't create them, so this logic (if it exists) lives entirely server-side.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Advances run on mock data today</w:t>
      </w:r>
      <w:r>
        <w:rPr/>
        <w:t xml:space="preserve"> (</w:t>
      </w:r>
      <w:r>
        <w:rPr/>
        <w:t xml:space="preserve">environment.advances.useMock</w:t>
      </w:r>
      <w:r>
        <w:rPr/>
        <w:t xml:space="preserve">) — there is no generated </w:t>
      </w:r>
      <w:r>
        <w:rPr/>
        <w:t xml:space="preserve">AdvanceClient</w:t>
      </w:r>
      <w:r>
        <w:rPr/>
        <w:t xml:space="preserve">, meaning the backend endpoint may not exist yet (</w:t>
      </w:r>
      <w:hyperlink r:id="rId74">
        <w:r>
          <w:rPr>
            <w:rStyle w:val="Hyperlink"/>
          </w:rPr>
          <w:t xml:space="preserve">advance-api.service.ts:40</w:t>
        </w:r>
      </w:hyperlink>
      <w:r>
        <w:rPr/>
        <w:t xml:space="preserve">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Overview/Kanban tab and the Staging Board</w:t>
      </w:r>
      <w:r>
        <w:rPr/>
        <w:t xml:space="preserve"> described in </w:t>
      </w:r>
      <w:hyperlink r:id="rId75">
        <w:r>
          <w:rPr>
            <w:rStyle w:val="Hyperlink"/>
          </w:rPr>
          <w:t xml:space="preserve">docs/STAGING_BOARD_IMPLEMENTATION.md</w:t>
        </w:r>
      </w:hyperlink>
      <w:r>
        <w:rPr/>
        <w:t xml:space="preserve"> are aspirational — the live Overview tab renders hardcoded sample cards, and the route for the richer staging board is commented out in </w:t>
      </w:r>
      <w:hyperlink r:id="rId76">
        <w:r>
          <w:rPr>
            <w:rStyle w:val="Hyperlink"/>
          </w:rPr>
          <w:t xml:space="preserve">project-detail.component.html:138-143</w:t>
        </w:r>
      </w:hyperlink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hyperlink r:id="rId77">
        <w:r>
          <w:rPr>
            <w:rStyle w:val="Hyperlink"/>
          </w:rPr>
          <w:t xml:space="preserve">docs/PROJECT_MANAGEMENT.md</w:t>
        </w:r>
      </w:hyperlink>
      <w:r>
        <w:rPr/>
        <w:t xml:space="preserve"> describes an older, simpler single‑dialog project model (no agreement link, no milestones) — superseded by the current code but never updated.</w:t>
      </w:r>
    </w:p>
    <w:p>
      <w:pPr>
        <w:numPr>
          <w:ilvl w:val="0"/>
          <w:numId w:val="6"/>
        </w:numPr>
        <w:spacing w:lineRule="auto"/>
      </w:pPr>
      <w:r>
        <w:rPr/>
        <w:t xml:space="preserve">User‑journey satisfaction scores in this report are illustrative only, not measured/telemetry data.</w:t>
      </w:r>
    </w:p>
    <w:p>
      <w:pPr>
        <w:pStyle w:val="Heading2"/>
        <w:spacing w:lineRule="auto"/>
      </w:pPr>
      <w:r>
        <w:rPr/>
        <w:t xml:space="preserve">Recommendations to Improve the Flow or Documentation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Reconcile the two Project status enums.</w:t>
      </w:r>
      <w:r>
        <w:rPr/>
        <w:t xml:space="preserve"> The backend (</w:t>
      </w:r>
      <w:r>
        <w:rPr/>
        <w:t xml:space="preserve">To Do/In Progress/Review/Completed</w:t>
      </w:r>
      <w:r>
        <w:rPr/>
        <w:t xml:space="preserve">) and the legacy display enum (</w:t>
      </w:r>
      <w:r>
        <w:rPr/>
        <w:t xml:space="preserve">Planning/In Progress/On Hold/Completed/Cancelled</w:t>
      </w:r>
      <w:r>
        <w:rPr/>
        <w:t xml:space="preserve">) don't map cleanly — pick one source of truth and have </w:t>
      </w:r>
      <w:hyperlink r:id="rId78">
        <w:r>
          <w:rPr>
            <w:rStyle w:val="Hyperlink"/>
          </w:rPr>
          <w:t xml:space="preserve">project-detail.component.ts</w:t>
        </w:r>
      </w:hyperlink>
      <w:r>
        <w:rPr/>
        <w:t xml:space="preserve"> read it directly instead of through a guessed mapping.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Decide on, and implement, an actual approval step</w:t>
      </w:r>
      <w:r>
        <w:rPr/>
        <w:t xml:space="preserve"> if one is required by the business (e.g., an Agreement shouldn't be usable to create a Project until someone with the right permission marks it "Approved"). Right now </w:t>
      </w:r>
      <w:r>
        <w:rPr/>
        <w:t xml:space="preserve">isSubmitted</w:t>
      </w:r>
      <w:r>
        <w:rPr/>
        <w:t xml:space="preserve"> looks like an approval flag but is set on Step 1 of 8, before any commercial detail exists.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Wire up the existing permission model.</w:t>
      </w:r>
      <w:r>
        <w:rPr/>
        <w:t xml:space="preserve">*appHasPermission</w:t>
      </w:r>
      <w:r>
        <w:rPr/>
        <w:t xml:space="preserve">/</w:t>
      </w:r>
      <w:r>
        <w:rPr/>
        <w:t xml:space="preserve">*appHasRole</w:t>
      </w:r>
      <w:r>
        <w:rPr/>
        <w:t xml:space="preserve"> and the granular </w:t>
      </w:r>
      <w:r>
        <w:rPr/>
        <w:t xml:space="preserve">agreements.create</w:t>
      </w:r>
      <w:r>
        <w:rPr/>
        <w:t xml:space="preserve">/</w:t>
      </w:r>
      <w:r>
        <w:rPr/>
        <w:t xml:space="preserve">projects.delete</w:t>
      </w:r>
      <w:r>
        <w:rPr/>
        <w:t xml:space="preserve">-style permissions are fully defined but unused — either enforce them on the relevant buttons/routes or remove them to avoid a false sense of access control.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Add the Agreement Wizard back into the sidebar</w:t>
      </w:r>
      <w:r>
        <w:rPr/>
        <w:t xml:space="preserve">, or confirm intentionally hiding it — since creating a Project now hard‑requires an Agreement, an Admin/PM with no direct nav entry has to know the </w:t>
      </w:r>
      <w:r>
        <w:rPr/>
        <w:t xml:space="preserve">/agreement-wizard</w:t>
      </w:r>
      <w:r>
        <w:rPr/>
        <w:t xml:space="preserve"> URL.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Build the missing stage tabs</w:t>
      </w:r>
      <w:r>
        <w:rPr/>
        <w:t xml:space="preserve"> (Foundation, Structure, Finishing) or remove them from </w:t>
      </w:r>
      <w:r>
        <w:rPr/>
        <w:t xml:space="preserve">StageStatus</w:t>
      </w:r>
      <w:r>
        <w:rPr/>
        <w:t xml:space="preserve"> if they're no longer planned, since only Preparing/Excavation/Milestone currently have screens.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Refresh </w:t>
      </w:r>
      <w:r>
        <w:rPr>
          <w:b/>
        </w:rPr>
        <w:t xml:space="preserve">docs/PROJECT_MANAGEMENT.md</w:t>
      </w:r>
      <w:r>
        <w:rPr>
          <w:b/>
        </w:rPr>
        <w:t xml:space="preserve">, </w:t>
      </w:r>
      <w:r>
        <w:rPr>
          <w:b/>
        </w:rPr>
        <w:t xml:space="preserve">docs/AGREEMENT_WIZARD.md</w:t>
      </w:r>
      <w:r>
        <w:rPr>
          <w:b/>
        </w:rPr>
        <w:t xml:space="preserve">, and </w:t>
      </w:r>
      <w:r>
        <w:rPr>
          <w:b/>
        </w:rPr>
        <w:t xml:space="preserve">docs/STAGING_BOARD_IMPLEMENTATION.md</w:t>
      </w:r>
      <w:r>
        <w:rPr/>
        <w:t xml:space="preserve"> — all three describe an earlier version of the feature; keeping them in sync with the code (or deleting superseded ones) would prevent future confusion for new developers.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Standardize API client registration</w:t>
      </w:r>
      <w:r>
        <w:rPr/>
        <w:t xml:space="preserve"> — most NSwag clients are registered once in </w:t>
      </w:r>
      <w:hyperlink r:id="rId79">
        <w:r>
          <w:rPr>
            <w:rStyle w:val="Hyperlink"/>
          </w:rPr>
          <w:t xml:space="preserve">app.config.ts</w:t>
        </w:r>
      </w:hyperlink>
      <w:r>
        <w:rPr/>
        <w:t xml:space="preserve">, but a few (</w:t>
      </w:r>
      <w:r>
        <w:rPr/>
        <w:t xml:space="preserve">ProjectBOQClient</w:t>
      </w:r>
      <w:r>
        <w:rPr/>
        <w:t xml:space="preserve">, </w:t>
      </w:r>
      <w:r>
        <w:rPr/>
        <w:t xml:space="preserve">ProjectMainContractorClient</w:t>
      </w:r>
      <w:r>
        <w:rPr/>
        <w:t xml:space="preserve">, </w:t>
      </w:r>
      <w:r>
        <w:rPr/>
        <w:t xml:space="preserve">ProjectMainContractorDutyClient</w:t>
      </w:r>
      <w:r>
        <w:rPr/>
        <w:t xml:space="preserve">) are re‑declared per component. Centralizing avoids creating a new client instance per component and keeps the registration pattern consistent.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Clarify the relationship between agreement‑level "Quantity Bill" and project‑level "Project BOQ."</w:t>
      </w:r>
      <w:r>
        <w:rPr/>
        <w:t xml:space="preserve"> They look like the same business concept (a bill of quantities) modeled twice; if that's intentional (estimate vs. actuals), documenting it would help; if not, consider consolidating.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./src/nswag/api-client.ts" TargetMode="External"/>
  <Relationship Id="rId7" Type="http://schemas.openxmlformats.org/officeDocument/2006/relationships/hyperlink" Target="../src/app/app.routes.ts#L54-L82" TargetMode="External"/>
  <Relationship Id="rId8" Type="http://schemas.openxmlformats.org/officeDocument/2006/relationships/hyperlink" Target="../src/app/app.routes.ts#L84-L97" TargetMode="External"/>
  <Relationship Id="rId9" Type="http://schemas.openxmlformats.org/officeDocument/2006/relationships/hyperlink" Target="../src/app/app.routes.ts#L99-L117" TargetMode="External"/>
  <Relationship Id="rId10" Type="http://schemas.openxmlformats.org/officeDocument/2006/relationships/hyperlink" Target="../src/app/app.routes.ts#L119-L137" TargetMode="External"/>
  <Relationship Id="rId11" Type="http://schemas.openxmlformats.org/officeDocument/2006/relationships/hyperlink" Target="../src/app/app.routes.ts#L139-L142" TargetMode="External"/>
  <Relationship Id="rId12" Type="http://schemas.openxmlformats.org/officeDocument/2006/relationships/hyperlink" Target="../src/app/shared/components/sidebar/sidebar.component.html" TargetMode="External"/>
  <Relationship Id="rId13" Type="http://schemas.openxmlformats.org/officeDocument/2006/relationships/hyperlink" Target="../src/app/core/auth/models/auth.models.ts#L108-L155" TargetMode="External"/>
  <Relationship Id="rId14" Type="http://schemas.openxmlformats.org/officeDocument/2006/relationships/hyperlink" Target="../src/app/app.routes.ts#L15" TargetMode="External"/>
  <Relationship Id="rId15" Type="http://schemas.openxmlformats.org/officeDocument/2006/relationships/hyperlink" Target="../src/app/app.routes.ts#L35" TargetMode="External"/>
  <Relationship Id="rId16" Type="http://schemas.openxmlformats.org/officeDocument/2006/relationships/hyperlink" Target="../src/app/core/auth/directives/has-permission.directive.ts" TargetMode="External"/>
  <Relationship Id="rId17" Type="http://schemas.openxmlformats.org/officeDocument/2006/relationships/hyperlink" Target="../src/app/core/auth/directives/has-role.directive.ts" TargetMode="External"/>
  <Relationship Id="rId18" Type="http://schemas.openxmlformats.org/officeDocument/2006/relationships/hyperlink" Target="../src/app/features/project-management/models/advance.model.ts#L99-L103" TargetMode="External"/>
  <Relationship Id="rId19" Type="http://schemas.openxmlformats.org/officeDocument/2006/relationships/image" Target="media/image-Y95FO32LwMwuh8CtkAdue.png" TargetMode="Internal"/>
  <Relationship Id="rId20" Type="http://schemas.openxmlformats.org/officeDocument/2006/relationships/hyperlink" Target="../CLAUDE.md" TargetMode="External"/>
  <Relationship Id="rId21" Type="http://schemas.openxmlformats.org/officeDocument/2006/relationships/hyperlink" Target="../src/app/app.config.ts#L72-L87" TargetMode="External"/>
  <Relationship Id="rId22" Type="http://schemas.openxmlformats.org/officeDocument/2006/relationships/image" Target="media/image-a6-2I0HNqtlTEWb6vAOb_.png" TargetMode="Internal"/>
  <Relationship Id="rId23" Type="http://schemas.openxmlformats.org/officeDocument/2006/relationships/image" Target="media/image-aQK7wzg_jeXbPUegdh_an.png" TargetMode="Internal"/>
  <Relationship Id="rId24" Type="http://schemas.openxmlformats.org/officeDocument/2006/relationships/image" Target="media/image-D3_p0V-1gWRPkvm0uNASh.png" TargetMode="Internal"/>
  <Relationship Id="rId25" Type="http://schemas.openxmlformats.org/officeDocument/2006/relationships/image" Target="media/image-6kYDkK8nahdTwWIJESV22.png" TargetMode="Internal"/>
  <Relationship Id="rId26" Type="http://schemas.openxmlformats.org/officeDocument/2006/relationships/hyperlink" Target="../src/app/app.routes.ts#L35" TargetMode="External"/>
  <Relationship Id="rId27" Type="http://schemas.openxmlformats.org/officeDocument/2006/relationships/hyperlink" Target="../src/app/features/agreement-wizard/pages/agreement-list/agreement-list.component.ts" TargetMode="External"/>
  <Relationship Id="rId28" Type="http://schemas.openxmlformats.org/officeDocument/2006/relationships/hyperlink" Target="../src/app/features/project-management/components/dialog/create-project-dialog/create-project-dialog.component.ts#L81-L89" TargetMode="External"/>
  <Relationship Id="rId29" Type="http://schemas.openxmlformats.org/officeDocument/2006/relationships/image" Target="media/image-6ppAjCPmc09zYQbrueZNz.png" TargetMode="Internal"/>
  <Relationship Id="rId30" Type="http://schemas.openxmlformats.org/officeDocument/2006/relationships/hyperlink" Target="../src/nswag/api-client.ts" TargetMode="External"/>
  <Relationship Id="rId31" Type="http://schemas.openxmlformats.org/officeDocument/2006/relationships/hyperlink" Target="../src/app/features/project-management/components/dialog/create-project-dialog/create-project-dialog.component.ts#L51-L56" TargetMode="External"/>
  <Relationship Id="rId32" Type="http://schemas.openxmlformats.org/officeDocument/2006/relationships/hyperlink" Target="../src/app/features/project-management/models/project.model.ts#L24-L30" TargetMode="External"/>
  <Relationship Id="rId33" Type="http://schemas.openxmlformats.org/officeDocument/2006/relationships/hyperlink" Target="../src/app/features/project-management/pages/project-detail/project-detail.component.ts#L168-L192" TargetMode="External"/>
  <Relationship Id="rId34" Type="http://schemas.openxmlformats.org/officeDocument/2006/relationships/hyperlink" Target="../src/app/features/project-management/models/project.model.ts#L51-L59" TargetMode="External"/>
  <Relationship Id="rId35" Type="http://schemas.openxmlformats.org/officeDocument/2006/relationships/hyperlink" Target="../src/app/features/project-management/models/project.model.ts#L63-L69" TargetMode="External"/>
  <Relationship Id="rId36" Type="http://schemas.openxmlformats.org/officeDocument/2006/relationships/hyperlink" Target="../src/app/features/project-management/models/advance.model.ts#L24" TargetMode="External"/>
  <Relationship Id="rId37" Type="http://schemas.openxmlformats.org/officeDocument/2006/relationships/image" Target="media/image-zlkNoLF4bk43iNSuCLKoW.png" TargetMode="Internal"/>
  <Relationship Id="rId38" Type="http://schemas.openxmlformats.org/officeDocument/2006/relationships/hyperlink" Target="../src/app/features/project-management/components/project-expense-management/project-expense-management.component.ts" TargetMode="External"/>
  <Relationship Id="rId39" Type="http://schemas.openxmlformats.org/officeDocument/2006/relationships/hyperlink" Target="../src/app/features/agreement-wizard/pages/agreement-list/agreement-list.component.ts" TargetMode="External"/>
  <Relationship Id="rId40" Type="http://schemas.openxmlformats.org/officeDocument/2006/relationships/hyperlink" Target="../src/app/features/agreement-wizard/components/agreement-wizard.component.ts" TargetMode="External"/>
  <Relationship Id="rId41" Type="http://schemas.openxmlformats.org/officeDocument/2006/relationships/hyperlink" Target="../src/app/features/agreement-wizard/pages/agreement-success/agreement-success.component.ts" TargetMode="External"/>
  <Relationship Id="rId42" Type="http://schemas.openxmlformats.org/officeDocument/2006/relationships/hyperlink" Target="../src/app/features/project-management/pages/project-list/project-list.component.ts" TargetMode="External"/>
  <Relationship Id="rId43" Type="http://schemas.openxmlformats.org/officeDocument/2006/relationships/hyperlink" Target="../src/app/features/project-management/components/dialog/create-project-dialog/create-project-dialog.component.ts" TargetMode="External"/>
  <Relationship Id="rId44" Type="http://schemas.openxmlformats.org/officeDocument/2006/relationships/hyperlink" Target="../src/app/features/project-management/pages/project-detail/project-detail.component.ts" TargetMode="External"/>
  <Relationship Id="rId45" Type="http://schemas.openxmlformats.org/officeDocument/2006/relationships/hyperlink" Target="../src/app/features/project-management/components/milestone-stage/milestone-stage.component.ts" TargetMode="External"/>
  <Relationship Id="rId46" Type="http://schemas.openxmlformats.org/officeDocument/2006/relationships/hyperlink" Target="../src/app/features/constructor/pages/constructor-list/constructor-list.component.ts" TargetMode="External"/>
  <Relationship Id="rId47" Type="http://schemas.openxmlformats.org/officeDocument/2006/relationships/hyperlink" Target="../src/app/features/constructor/pages/constructor-form/constructor-form.component.ts" TargetMode="External"/>
  <Relationship Id="rId48" Type="http://schemas.openxmlformats.org/officeDocument/2006/relationships/hyperlink" Target="../src/app/features/supplier/pages/supplier-list/supplier-list.component.ts" TargetMode="External"/>
  <Relationship Id="rId49" Type="http://schemas.openxmlformats.org/officeDocument/2006/relationships/hyperlink" Target="../src/app/features/supplier/pages/supplier-form/supplier-form.component.ts" TargetMode="External"/>
  <Relationship Id="rId50" Type="http://schemas.openxmlformats.org/officeDocument/2006/relationships/hyperlink" Target="../src/app/features/material/pages/material-management/material-management.component.ts" TargetMode="External"/>
  <Relationship Id="rId51" Type="http://schemas.openxmlformats.org/officeDocument/2006/relationships/hyperlink" Target="../src/app/app.config.ts#L72-L84" TargetMode="External"/>
  <Relationship Id="rId52" Type="http://schemas.openxmlformats.org/officeDocument/2006/relationships/hyperlink" Target="../src/app/features/project-management/components/milestone-stage/tabs/boq-tab/boq-tab.component.ts#L38" TargetMode="External"/>
  <Relationship Id="rId53" Type="http://schemas.openxmlformats.org/officeDocument/2006/relationships/hyperlink" Target="../src/app/features/agreement-wizard/services/agreement-wizard.service.ts" TargetMode="External"/>
  <Relationship Id="rId54" Type="http://schemas.openxmlformats.org/officeDocument/2006/relationships/hyperlink" Target="../src/app/features/project-management/services/project-api.service.ts" TargetMode="External"/>
  <Relationship Id="rId55" Type="http://schemas.openxmlformats.org/officeDocument/2006/relationships/hyperlink" Target="../src/app/features/project-management/services/project.service.ts" TargetMode="External"/>
  <Relationship Id="rId56" Type="http://schemas.openxmlformats.org/officeDocument/2006/relationships/hyperlink" Target="../src/app/features/project-management/services/boq-api.service.ts" TargetMode="External"/>
  <Relationship Id="rId57" Type="http://schemas.openxmlformats.org/officeDocument/2006/relationships/hyperlink" Target="../src/app/features/project-management/services/expense-api.service.ts" TargetMode="External"/>
  <Relationship Id="rId58" Type="http://schemas.openxmlformats.org/officeDocument/2006/relationships/hyperlink" Target="../src/app/features/project-management/services/advance-api.service.ts" TargetMode="External"/>
  <Relationship Id="rId59" Type="http://schemas.openxmlformats.org/officeDocument/2006/relationships/hyperlink" Target="../src/app/features/project-management/services/task.service.ts" TargetMode="External"/>
  <Relationship Id="rId60" Type="http://schemas.openxmlformats.org/officeDocument/2006/relationships/image" Target="media/image-YWPz5NicqcTmqdiqpLnLL.png" TargetMode="Internal"/>
  <Relationship Id="rId61" Type="http://schemas.openxmlformats.org/officeDocument/2006/relationships/hyperlink" Target="../src/app/features/agreement-wizard/components/steps/step1/step1.component.ts" TargetMode="External"/>
  <Relationship Id="rId62" Type="http://schemas.openxmlformats.org/officeDocument/2006/relationships/hyperlink" Target="../src/nswag/api-client.ts" TargetMode="External"/>
  <Relationship Id="rId63" Type="http://schemas.openxmlformats.org/officeDocument/2006/relationships/hyperlink" Target="../src/nswag/api-client.ts" TargetMode="External"/>
  <Relationship Id="rId64" Type="http://schemas.openxmlformats.org/officeDocument/2006/relationships/hyperlink" Target="../src/nswag/api-client.ts" TargetMode="External"/>
  <Relationship Id="rId65" Type="http://schemas.openxmlformats.org/officeDocument/2006/relationships/hyperlink" Target="../src/nswag/api-client.ts" TargetMode="External"/>
  <Relationship Id="rId66" Type="http://schemas.openxmlformats.org/officeDocument/2006/relationships/hyperlink" Target="../src/nswag/api-client.ts" TargetMode="External"/>
  <Relationship Id="rId67" Type="http://schemas.openxmlformats.org/officeDocument/2006/relationships/hyperlink" Target="../src/app/features/project-management/models/project.model.ts" TargetMode="External"/>
  <Relationship Id="rId68" Type="http://schemas.openxmlformats.org/officeDocument/2006/relationships/hyperlink" Target="../src/app/features/project-management/models/boq.model.ts" TargetMode="External"/>
  <Relationship Id="rId69" Type="http://schemas.openxmlformats.org/officeDocument/2006/relationships/hyperlink" Target="../src/nswag/api-client.ts" TargetMode="External"/>
  <Relationship Id="rId70" Type="http://schemas.openxmlformats.org/officeDocument/2006/relationships/hyperlink" Target="../src/app/features/project-management/components/project-expense-management/project-expense-management.component.ts" TargetMode="External"/>
  <Relationship Id="rId71" Type="http://schemas.openxmlformats.org/officeDocument/2006/relationships/hyperlink" Target="../src/app/features/project-management/models/advance.model.ts" TargetMode="External"/>
  <Relationship Id="rId72" Type="http://schemas.openxmlformats.org/officeDocument/2006/relationships/hyperlink" Target="../src/app/features/project-management/services/mock-advances.data.ts" TargetMode="External"/>
  <Relationship Id="rId73" Type="http://schemas.openxmlformats.org/officeDocument/2006/relationships/hyperlink" Target="../src/app/features/project-management/components/stage-kanban/stage-kanban.component.ts#L56" TargetMode="External"/>
  <Relationship Id="rId74" Type="http://schemas.openxmlformats.org/officeDocument/2006/relationships/hyperlink" Target="../src/app/features/project-management/services/advance-api.service.ts#L40" TargetMode="External"/>
  <Relationship Id="rId75" Type="http://schemas.openxmlformats.org/officeDocument/2006/relationships/hyperlink" Target="STAGING_BOARD_IMPLEMENTATION.md" TargetMode="External"/>
  <Relationship Id="rId76" Type="http://schemas.openxmlformats.org/officeDocument/2006/relationships/hyperlink" Target="../src/app/features/project-management/pages/project-detail/project-detail.component.html#L138-L143" TargetMode="External"/>
  <Relationship Id="rId77" Type="http://schemas.openxmlformats.org/officeDocument/2006/relationships/hyperlink" Target="PROJECT_MANAGEMENT.md" TargetMode="External"/>
  <Relationship Id="rId78" Type="http://schemas.openxmlformats.org/officeDocument/2006/relationships/hyperlink" Target="../src/app/features/project-management/pages/project-detail/project-detail.component.ts" TargetMode="External"/>
  <Relationship Id="rId79" Type="http://schemas.openxmlformats.org/officeDocument/2006/relationships/hyperlink" Target="../src/app/app.config.ts" TargetMode="External"/>
  <Relationship Id="rId80" Type="http://schemas.openxmlformats.org/officeDocument/2006/relationships/footer" Target="footer1.xml" TargetMode="Internal"/>
  <Relationship Id="rId8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Project Initiation Workflow — Analysis</dc:title>
  <dc:subject>Project Initiation Workflow</dc:subject>
  <dc:creator>Claude Code</dc:creator>
  <cp:keywords>html-to-docx</cp:keywords>
  <dc:description>Code-verified analysis of the construction project initiation workflow.</dc:description>
  <cp:lastModifiedBy>html-to-docx</cp:lastModifiedBy>
  <cp:revision>1</cp:revision>
  <dcterms:created xsi:type="dcterms:W3CDTF">2026-06-27T13:47:54.990Z</dcterms:created>
  <dcterms:modified xsi:type="dcterms:W3CDTF">2026-06-27T13:47:54.990Z</dcterms:modified>
</cp:coreProperties>
</file>