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8092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Unsupervised Clustering of Greenhouse Plant Growth Metrics</w:t>
      </w:r>
    </w:p>
    <w:p w14:paraId="280D3C01" w14:textId="3093E06D" w:rsidR="00D30FA4" w:rsidRPr="00D30FA4" w:rsidRDefault="00D30FA4" w:rsidP="00D30FA4"/>
    <w:p w14:paraId="1EC3C4F0" w14:textId="6F83DBCB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1. Objective</w:t>
      </w:r>
    </w:p>
    <w:p w14:paraId="5766E51B" w14:textId="77777777" w:rsidR="00D30FA4" w:rsidRPr="00D30FA4" w:rsidRDefault="00D30FA4" w:rsidP="00D30FA4">
      <w:r w:rsidRPr="00D30FA4">
        <w:t xml:space="preserve">The goal of this study is to </w:t>
      </w:r>
      <w:r w:rsidRPr="00D30FA4">
        <w:rPr>
          <w:b/>
          <w:bCs/>
        </w:rPr>
        <w:t>identify inherent patterns in plant growth characteristics</w:t>
      </w:r>
      <w:r w:rsidRPr="00D30FA4">
        <w:t xml:space="preserve"> using an unsupervised learning approach. Since no explicit plant health labels are available, clustering is applied to group plants based on physiological and root-growth features.</w:t>
      </w:r>
    </w:p>
    <w:p w14:paraId="2170264F" w14:textId="34157BCE" w:rsidR="00D30FA4" w:rsidRPr="00D30FA4" w:rsidRDefault="00D30FA4" w:rsidP="00D30FA4"/>
    <w:p w14:paraId="667A74F2" w14:textId="373B6F3E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2.  Dataset Description</w:t>
      </w:r>
    </w:p>
    <w:p w14:paraId="02E5565D" w14:textId="77777777" w:rsidR="00D30FA4" w:rsidRPr="00D30FA4" w:rsidRDefault="00D30FA4" w:rsidP="00D30FA4">
      <w:r w:rsidRPr="00D30FA4">
        <w:t xml:space="preserve">The dataset </w:t>
      </w:r>
      <w:r w:rsidRPr="00D30FA4">
        <w:rPr>
          <w:b/>
          <w:bCs/>
        </w:rPr>
        <w:t>“Greenhouse Plant Growth Metrics”</w:t>
      </w:r>
      <w:r w:rsidRPr="00D30FA4">
        <w:t xml:space="preserve"> contains:</w:t>
      </w:r>
    </w:p>
    <w:p w14:paraId="332ED739" w14:textId="77777777" w:rsidR="00D30FA4" w:rsidRPr="00D30FA4" w:rsidRDefault="00D30FA4" w:rsidP="00D30FA4">
      <w:pPr>
        <w:numPr>
          <w:ilvl w:val="0"/>
          <w:numId w:val="1"/>
        </w:numPr>
      </w:pPr>
      <w:r w:rsidRPr="00D30FA4">
        <w:rPr>
          <w:b/>
          <w:bCs/>
        </w:rPr>
        <w:t>Total Samples:</w:t>
      </w:r>
      <w:r w:rsidRPr="00D30FA4">
        <w:t xml:space="preserve"> 30,000</w:t>
      </w:r>
    </w:p>
    <w:p w14:paraId="27036A58" w14:textId="77777777" w:rsidR="00D30FA4" w:rsidRPr="00D30FA4" w:rsidRDefault="00D30FA4" w:rsidP="00D30FA4">
      <w:pPr>
        <w:numPr>
          <w:ilvl w:val="0"/>
          <w:numId w:val="1"/>
        </w:numPr>
      </w:pPr>
      <w:r w:rsidRPr="00D30FA4">
        <w:rPr>
          <w:b/>
          <w:bCs/>
        </w:rPr>
        <w:t>Total Features:</w:t>
      </w:r>
      <w:r w:rsidRPr="00D30FA4">
        <w:t xml:space="preserve"> 14</w:t>
      </w:r>
    </w:p>
    <w:p w14:paraId="49138B22" w14:textId="77777777" w:rsidR="00D30FA4" w:rsidRPr="00D30FA4" w:rsidRDefault="00D30FA4" w:rsidP="00D30FA4">
      <w:pPr>
        <w:numPr>
          <w:ilvl w:val="0"/>
          <w:numId w:val="1"/>
        </w:numPr>
      </w:pPr>
      <w:r w:rsidRPr="00D30FA4">
        <w:rPr>
          <w:b/>
          <w:bCs/>
        </w:rPr>
        <w:t>Feature Types:</w:t>
      </w:r>
    </w:p>
    <w:p w14:paraId="0DCD770A" w14:textId="77777777" w:rsidR="00D30FA4" w:rsidRPr="00D30FA4" w:rsidRDefault="00D30FA4" w:rsidP="00D30FA4">
      <w:pPr>
        <w:numPr>
          <w:ilvl w:val="1"/>
          <w:numId w:val="1"/>
        </w:numPr>
      </w:pPr>
      <w:r w:rsidRPr="00D30FA4">
        <w:t>12 numerical features (growth metrics)</w:t>
      </w:r>
    </w:p>
    <w:p w14:paraId="1E5C6C63" w14:textId="77777777" w:rsidR="00D30FA4" w:rsidRPr="00D30FA4" w:rsidRDefault="00D30FA4" w:rsidP="00D30FA4">
      <w:pPr>
        <w:numPr>
          <w:ilvl w:val="1"/>
          <w:numId w:val="1"/>
        </w:numPr>
      </w:pPr>
      <w:r w:rsidRPr="00D30FA4">
        <w:t>2 categorical features (Random, Class)</w:t>
      </w:r>
    </w:p>
    <w:p w14:paraId="5AB6DCD1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Key Features Used for Clustering</w:t>
      </w:r>
    </w:p>
    <w:p w14:paraId="34422960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ACHP</w:t>
      </w:r>
      <w:r w:rsidRPr="00D30FA4">
        <w:t xml:space="preserve"> – Average Chlorophyll Content</w:t>
      </w:r>
    </w:p>
    <w:p w14:paraId="693A0D7B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PHR</w:t>
      </w:r>
      <w:r w:rsidRPr="00D30FA4">
        <w:t xml:space="preserve"> – Plant Height Rate</w:t>
      </w:r>
    </w:p>
    <w:p w14:paraId="73241E11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AWWGV</w:t>
      </w:r>
      <w:r w:rsidRPr="00D30FA4">
        <w:t xml:space="preserve"> – Average Wet Weight of Vegetative Growth</w:t>
      </w:r>
    </w:p>
    <w:p w14:paraId="4BA27214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ALAP</w:t>
      </w:r>
      <w:r w:rsidRPr="00D30FA4">
        <w:t xml:space="preserve"> – Average Leaf Area per Plant</w:t>
      </w:r>
    </w:p>
    <w:p w14:paraId="31FF4581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ANPL</w:t>
      </w:r>
      <w:r w:rsidRPr="00D30FA4">
        <w:t xml:space="preserve"> – Average Number of Leaves per Plant</w:t>
      </w:r>
    </w:p>
    <w:p w14:paraId="291A3058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ARD</w:t>
      </w:r>
      <w:r w:rsidRPr="00D30FA4">
        <w:t xml:space="preserve"> – Average Root Diameter</w:t>
      </w:r>
    </w:p>
    <w:p w14:paraId="6CBD6892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ADWR</w:t>
      </w:r>
      <w:r w:rsidRPr="00D30FA4">
        <w:t xml:space="preserve"> – Average Dry Weight of Roots</w:t>
      </w:r>
    </w:p>
    <w:p w14:paraId="3961A99E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PDMVG</w:t>
      </w:r>
      <w:r w:rsidRPr="00D30FA4">
        <w:t xml:space="preserve"> – Plant Dry Mass of Vegetative Growth</w:t>
      </w:r>
    </w:p>
    <w:p w14:paraId="72B4E08C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ARL</w:t>
      </w:r>
      <w:r w:rsidRPr="00D30FA4">
        <w:t xml:space="preserve"> – Average Root Length</w:t>
      </w:r>
    </w:p>
    <w:p w14:paraId="20174602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AWWR</w:t>
      </w:r>
      <w:r w:rsidRPr="00D30FA4">
        <w:t xml:space="preserve"> – Average Wet Weight of Roots</w:t>
      </w:r>
    </w:p>
    <w:p w14:paraId="37E58AFA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ADWV</w:t>
      </w:r>
      <w:r w:rsidRPr="00D30FA4">
        <w:t xml:space="preserve"> – Average Dry Weight of Vegetation</w:t>
      </w:r>
    </w:p>
    <w:p w14:paraId="7C1160E6" w14:textId="77777777" w:rsidR="00D30FA4" w:rsidRPr="00D30FA4" w:rsidRDefault="00D30FA4" w:rsidP="00D30FA4">
      <w:pPr>
        <w:numPr>
          <w:ilvl w:val="0"/>
          <w:numId w:val="2"/>
        </w:numPr>
      </w:pPr>
      <w:r w:rsidRPr="00D30FA4">
        <w:rPr>
          <w:b/>
          <w:bCs/>
        </w:rPr>
        <w:t>PDMRG</w:t>
      </w:r>
      <w:r w:rsidRPr="00D30FA4">
        <w:t xml:space="preserve"> – Plant Dry Mass of Root Growth</w:t>
      </w:r>
    </w:p>
    <w:p w14:paraId="41BF4DB8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Excluded Features</w:t>
      </w:r>
    </w:p>
    <w:p w14:paraId="6315508D" w14:textId="77777777" w:rsidR="00D30FA4" w:rsidRPr="00D30FA4" w:rsidRDefault="00D30FA4" w:rsidP="00D30FA4">
      <w:pPr>
        <w:numPr>
          <w:ilvl w:val="0"/>
          <w:numId w:val="3"/>
        </w:numPr>
      </w:pPr>
      <w:r w:rsidRPr="00D30FA4">
        <w:t>Random: Non-informative identifier</w:t>
      </w:r>
    </w:p>
    <w:p w14:paraId="43C020B7" w14:textId="77777777" w:rsidR="00D30FA4" w:rsidRPr="00D30FA4" w:rsidRDefault="00D30FA4" w:rsidP="00D30FA4">
      <w:pPr>
        <w:numPr>
          <w:ilvl w:val="0"/>
          <w:numId w:val="3"/>
        </w:numPr>
      </w:pPr>
      <w:r w:rsidRPr="00D30FA4">
        <w:t>Class: Ground-truth label (excluded to maintain unsupervised setting)</w:t>
      </w:r>
    </w:p>
    <w:p w14:paraId="3CB3F11C" w14:textId="7E277C74" w:rsidR="00D30FA4" w:rsidRPr="00D30FA4" w:rsidRDefault="00D30FA4" w:rsidP="00D30FA4"/>
    <w:p w14:paraId="5E3596D6" w14:textId="30080E9C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3. Data Preprocessing</w:t>
      </w:r>
    </w:p>
    <w:p w14:paraId="48E87D83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lastRenderedPageBreak/>
        <w:t>3.1 Data Integrity Check</w:t>
      </w:r>
    </w:p>
    <w:p w14:paraId="1A23E867" w14:textId="77777777" w:rsidR="00D30FA4" w:rsidRPr="00D30FA4" w:rsidRDefault="00D30FA4" w:rsidP="00D30FA4">
      <w:pPr>
        <w:numPr>
          <w:ilvl w:val="0"/>
          <w:numId w:val="4"/>
        </w:numPr>
      </w:pPr>
      <w:r w:rsidRPr="00D30FA4">
        <w:t>No missing values detected</w:t>
      </w:r>
    </w:p>
    <w:p w14:paraId="6E977AC7" w14:textId="77777777" w:rsidR="00D30FA4" w:rsidRPr="00D30FA4" w:rsidRDefault="00D30FA4" w:rsidP="00D30FA4">
      <w:pPr>
        <w:numPr>
          <w:ilvl w:val="0"/>
          <w:numId w:val="4"/>
        </w:numPr>
      </w:pPr>
      <w:r w:rsidRPr="00D30FA4">
        <w:t>No infinite values present</w:t>
      </w:r>
    </w:p>
    <w:p w14:paraId="444E0972" w14:textId="77777777" w:rsidR="00D30FA4" w:rsidRPr="00D30FA4" w:rsidRDefault="00D30FA4" w:rsidP="00D30FA4">
      <w:pPr>
        <w:numPr>
          <w:ilvl w:val="0"/>
          <w:numId w:val="4"/>
        </w:numPr>
      </w:pPr>
      <w:r w:rsidRPr="00D30FA4">
        <w:t>Dataset is clean and complete</w:t>
      </w:r>
    </w:p>
    <w:p w14:paraId="00CD3CA6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3.2 Feature Selection</w:t>
      </w:r>
    </w:p>
    <w:p w14:paraId="5C9C64CD" w14:textId="77777777" w:rsidR="00D30FA4" w:rsidRPr="00D30FA4" w:rsidRDefault="00D30FA4" w:rsidP="00D30FA4">
      <w:r w:rsidRPr="00D30FA4">
        <w:t>Only numerical features were retained for clustering:</w:t>
      </w:r>
    </w:p>
    <w:p w14:paraId="39F82B0B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3.3 Feature Scaling</w:t>
      </w:r>
    </w:p>
    <w:p w14:paraId="00982462" w14:textId="77777777" w:rsidR="00D30FA4" w:rsidRPr="00D30FA4" w:rsidRDefault="00D30FA4" w:rsidP="00D30FA4">
      <w:r w:rsidRPr="00D30FA4">
        <w:t>To ensure all features contribute equally:</w:t>
      </w:r>
    </w:p>
    <w:p w14:paraId="67B87FD8" w14:textId="77777777" w:rsidR="00D30FA4" w:rsidRPr="00D30FA4" w:rsidRDefault="00D30FA4" w:rsidP="00D30FA4">
      <w:pPr>
        <w:numPr>
          <w:ilvl w:val="0"/>
          <w:numId w:val="5"/>
        </w:numPr>
      </w:pPr>
      <w:r w:rsidRPr="00D30FA4">
        <w:rPr>
          <w:b/>
          <w:bCs/>
        </w:rPr>
        <w:t>Technique Used:</w:t>
      </w:r>
      <w:r w:rsidRPr="00D30FA4">
        <w:t xml:space="preserve"> Standardization</w:t>
      </w:r>
    </w:p>
    <w:p w14:paraId="2C0D5CCF" w14:textId="77777777" w:rsidR="00D30FA4" w:rsidRPr="00D30FA4" w:rsidRDefault="00D30FA4" w:rsidP="00D30FA4">
      <w:pPr>
        <w:numPr>
          <w:ilvl w:val="0"/>
          <w:numId w:val="5"/>
        </w:numPr>
      </w:pPr>
      <w:r w:rsidRPr="00D30FA4">
        <w:rPr>
          <w:b/>
          <w:bCs/>
        </w:rPr>
        <w:t>Method:</w:t>
      </w:r>
      <w:r w:rsidRPr="00D30FA4">
        <w:t xml:space="preserve"> Z-score normalization</w:t>
      </w:r>
    </w:p>
    <w:p w14:paraId="12E3A2EE" w14:textId="77777777" w:rsidR="00D30FA4" w:rsidRPr="00D30FA4" w:rsidRDefault="00D30FA4" w:rsidP="00D30FA4">
      <w:pPr>
        <w:ind w:left="360"/>
      </w:pPr>
      <w:r w:rsidRPr="00D30FA4">
        <w:t>Implemented using:</w:t>
      </w:r>
    </w:p>
    <w:p w14:paraId="41EE4978" w14:textId="77777777" w:rsidR="00D30FA4" w:rsidRPr="00D30FA4" w:rsidRDefault="00D30FA4" w:rsidP="00D30FA4">
      <w:pPr>
        <w:numPr>
          <w:ilvl w:val="1"/>
          <w:numId w:val="6"/>
        </w:numPr>
      </w:pPr>
      <w:proofErr w:type="spellStart"/>
      <w:r w:rsidRPr="00D30FA4">
        <w:t>StandardScaler</w:t>
      </w:r>
      <w:proofErr w:type="spellEnd"/>
    </w:p>
    <w:p w14:paraId="6D856598" w14:textId="77777777" w:rsidR="00D30FA4" w:rsidRPr="00D30FA4" w:rsidRDefault="00D30FA4" w:rsidP="00D30FA4">
      <w:pPr>
        <w:numPr>
          <w:ilvl w:val="1"/>
          <w:numId w:val="6"/>
        </w:numPr>
      </w:pPr>
      <w:proofErr w:type="spellStart"/>
      <w:r w:rsidRPr="00D30FA4">
        <w:t>ColumnTransformer</w:t>
      </w:r>
      <w:proofErr w:type="spellEnd"/>
    </w:p>
    <w:p w14:paraId="319772BA" w14:textId="402545F2" w:rsidR="00D30FA4" w:rsidRPr="00D30FA4" w:rsidRDefault="00D30FA4" w:rsidP="00D30FA4"/>
    <w:p w14:paraId="1A1922D0" w14:textId="23862826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4. Clustering Methodology</w:t>
      </w:r>
    </w:p>
    <w:p w14:paraId="515945DA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4.1 Algorithm Selection</w:t>
      </w:r>
    </w:p>
    <w:p w14:paraId="5B367EAC" w14:textId="13E2DCF0" w:rsidR="00D30FA4" w:rsidRPr="00D30FA4" w:rsidRDefault="00D30FA4" w:rsidP="00D30FA4">
      <w:pPr>
        <w:numPr>
          <w:ilvl w:val="0"/>
          <w:numId w:val="7"/>
        </w:numPr>
      </w:pPr>
      <w:r w:rsidRPr="00D30FA4">
        <w:rPr>
          <w:b/>
          <w:bCs/>
        </w:rPr>
        <w:t>Algorithm:</w:t>
      </w:r>
      <w:r w:rsidRPr="00D30FA4">
        <w:t xml:space="preserve"> K-Means Clustering</w:t>
      </w:r>
    </w:p>
    <w:p w14:paraId="54A68305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4.2 Optimal Cluster Selection</w:t>
      </w:r>
    </w:p>
    <w:p w14:paraId="12FD3E4C" w14:textId="77777777" w:rsidR="00D30FA4" w:rsidRPr="00D30FA4" w:rsidRDefault="00D30FA4" w:rsidP="00D30FA4">
      <w:r w:rsidRPr="00D30FA4">
        <w:t xml:space="preserve">The </w:t>
      </w:r>
      <w:r w:rsidRPr="00D30FA4">
        <w:rPr>
          <w:b/>
          <w:bCs/>
        </w:rPr>
        <w:t>Elbow Method</w:t>
      </w:r>
      <w:r w:rsidRPr="00D30FA4">
        <w:t xml:space="preserve"> was used:</w:t>
      </w:r>
    </w:p>
    <w:p w14:paraId="184B972B" w14:textId="77777777" w:rsidR="00D30FA4" w:rsidRPr="00D30FA4" w:rsidRDefault="00D30FA4" w:rsidP="00D30FA4">
      <w:pPr>
        <w:numPr>
          <w:ilvl w:val="0"/>
          <w:numId w:val="8"/>
        </w:numPr>
      </w:pPr>
      <w:r w:rsidRPr="00D30FA4">
        <w:t>Evaluated K from 1 to 10</w:t>
      </w:r>
    </w:p>
    <w:p w14:paraId="26F310E2" w14:textId="77777777" w:rsidR="00D30FA4" w:rsidRPr="00D30FA4" w:rsidRDefault="00D30FA4" w:rsidP="00D30FA4">
      <w:pPr>
        <w:numPr>
          <w:ilvl w:val="0"/>
          <w:numId w:val="8"/>
        </w:numPr>
      </w:pPr>
      <w:r w:rsidRPr="00D30FA4">
        <w:t xml:space="preserve">Metric: </w:t>
      </w:r>
      <w:r w:rsidRPr="00D30FA4">
        <w:rPr>
          <w:b/>
          <w:bCs/>
        </w:rPr>
        <w:t>Inertia (Within-Cluster Sum of Squares)</w:t>
      </w:r>
    </w:p>
    <w:p w14:paraId="55DB73C9" w14:textId="77777777" w:rsidR="00D30FA4" w:rsidRPr="00D30FA4" w:rsidRDefault="00D30FA4" w:rsidP="00D30FA4">
      <w:r w:rsidRPr="00D30FA4">
        <w:t>Observation:</w:t>
      </w:r>
    </w:p>
    <w:p w14:paraId="5EF5BD02" w14:textId="77777777" w:rsidR="00D30FA4" w:rsidRPr="00D30FA4" w:rsidRDefault="00D30FA4" w:rsidP="00D30FA4">
      <w:pPr>
        <w:numPr>
          <w:ilvl w:val="0"/>
          <w:numId w:val="9"/>
        </w:numPr>
      </w:pPr>
      <w:r w:rsidRPr="00D30FA4">
        <w:t xml:space="preserve">Significant drop until </w:t>
      </w:r>
      <w:r w:rsidRPr="00D30FA4">
        <w:rPr>
          <w:b/>
          <w:bCs/>
        </w:rPr>
        <w:t>K = 3</w:t>
      </w:r>
    </w:p>
    <w:p w14:paraId="1460F183" w14:textId="77777777" w:rsidR="00D30FA4" w:rsidRDefault="00D30FA4" w:rsidP="00D30FA4">
      <w:pPr>
        <w:numPr>
          <w:ilvl w:val="0"/>
          <w:numId w:val="9"/>
        </w:numPr>
      </w:pPr>
      <w:r w:rsidRPr="00D30FA4">
        <w:t>Marginal improvement beyond that</w:t>
      </w:r>
    </w:p>
    <w:p w14:paraId="73A05DA8" w14:textId="71821CBB" w:rsidR="00D30FA4" w:rsidRPr="00D30FA4" w:rsidRDefault="00D30FA4" w:rsidP="00D30FA4">
      <w:pPr>
        <w:ind w:left="360"/>
      </w:pPr>
      <w:r w:rsidRPr="00D30FA4">
        <w:drawing>
          <wp:inline distT="0" distB="0" distL="0" distR="0" wp14:anchorId="27951E48" wp14:editId="2F0B1B0A">
            <wp:extent cx="3678382" cy="1998943"/>
            <wp:effectExtent l="0" t="0" r="0" b="1905"/>
            <wp:docPr id="58800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09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665" cy="200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E4C3" w14:textId="57D39FE5" w:rsidR="00D30FA4" w:rsidRPr="00D30FA4" w:rsidRDefault="00D30FA4" w:rsidP="00D30FA4">
      <w:r w:rsidRPr="00D30FA4">
        <w:rPr>
          <w:b/>
          <w:bCs/>
        </w:rPr>
        <w:lastRenderedPageBreak/>
        <w:t>Optimal Clusters Selected: K = 3</w:t>
      </w:r>
    </w:p>
    <w:p w14:paraId="23DDF332" w14:textId="6CAA027C" w:rsidR="00D30FA4" w:rsidRPr="00D30FA4" w:rsidRDefault="00D30FA4" w:rsidP="00D30FA4"/>
    <w:p w14:paraId="14C77D4A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4.3 Model Configuration</w:t>
      </w:r>
    </w:p>
    <w:p w14:paraId="441E353B" w14:textId="77777777" w:rsidR="00D30FA4" w:rsidRPr="00D30FA4" w:rsidRDefault="00D30FA4" w:rsidP="00D30FA4">
      <w:pPr>
        <w:numPr>
          <w:ilvl w:val="0"/>
          <w:numId w:val="10"/>
        </w:numPr>
      </w:pPr>
      <w:proofErr w:type="spellStart"/>
      <w:r w:rsidRPr="00D30FA4">
        <w:t>n_clusters</w:t>
      </w:r>
      <w:proofErr w:type="spellEnd"/>
      <w:r w:rsidRPr="00D30FA4">
        <w:t xml:space="preserve"> = 3</w:t>
      </w:r>
    </w:p>
    <w:p w14:paraId="55ECFEDC" w14:textId="77777777" w:rsidR="00D30FA4" w:rsidRPr="00D30FA4" w:rsidRDefault="00D30FA4" w:rsidP="00D30FA4">
      <w:pPr>
        <w:numPr>
          <w:ilvl w:val="0"/>
          <w:numId w:val="10"/>
        </w:numPr>
      </w:pPr>
      <w:proofErr w:type="spellStart"/>
      <w:r w:rsidRPr="00D30FA4">
        <w:t>random_state</w:t>
      </w:r>
      <w:proofErr w:type="spellEnd"/>
      <w:r w:rsidRPr="00D30FA4">
        <w:t xml:space="preserve"> = 42</w:t>
      </w:r>
    </w:p>
    <w:p w14:paraId="7FFA235F" w14:textId="77777777" w:rsidR="00D30FA4" w:rsidRPr="00D30FA4" w:rsidRDefault="00D30FA4" w:rsidP="00D30FA4">
      <w:pPr>
        <w:numPr>
          <w:ilvl w:val="0"/>
          <w:numId w:val="10"/>
        </w:numPr>
      </w:pPr>
      <w:proofErr w:type="spellStart"/>
      <w:r w:rsidRPr="00D30FA4">
        <w:t>n_init</w:t>
      </w:r>
      <w:proofErr w:type="spellEnd"/>
      <w:r w:rsidRPr="00D30FA4">
        <w:t xml:space="preserve"> = 10 (robust centroid initialization)</w:t>
      </w:r>
    </w:p>
    <w:p w14:paraId="3A2BF178" w14:textId="512E3745" w:rsidR="00D30FA4" w:rsidRPr="00D30FA4" w:rsidRDefault="00D30FA4" w:rsidP="00D30FA4"/>
    <w:p w14:paraId="42DB491B" w14:textId="4C7188FB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5. Clustering Results</w:t>
      </w:r>
    </w:p>
    <w:p w14:paraId="719079B5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Cluster Distribution</w:t>
      </w:r>
    </w:p>
    <w:p w14:paraId="76D4F53B" w14:textId="20E87CB5" w:rsidR="00D30FA4" w:rsidRPr="00D30FA4" w:rsidRDefault="00D30FA4" w:rsidP="00D30FA4">
      <w:r w:rsidRPr="00D30FA4">
        <w:drawing>
          <wp:inline distT="0" distB="0" distL="0" distR="0" wp14:anchorId="25A77072" wp14:editId="52B4B37B">
            <wp:extent cx="2279073" cy="1285009"/>
            <wp:effectExtent l="0" t="0" r="6985" b="0"/>
            <wp:docPr id="28594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42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0308" cy="128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D483" w14:textId="7DB46AAE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6. Cluster Analysis</w:t>
      </w:r>
    </w:p>
    <w:p w14:paraId="00759E01" w14:textId="77777777" w:rsidR="00D30FA4" w:rsidRPr="00D30FA4" w:rsidRDefault="00D30FA4" w:rsidP="00D30FA4">
      <w:r w:rsidRPr="00D30FA4">
        <w:t>Cluster-wise mean values were computed on original (unscaled) data.</w:t>
      </w:r>
    </w:p>
    <w:p w14:paraId="3B3B3BDE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Key Discriminative Features (via Boxplot Analysis)</w:t>
      </w:r>
    </w:p>
    <w:p w14:paraId="6A7493A1" w14:textId="77777777" w:rsidR="00D30FA4" w:rsidRPr="00D30FA4" w:rsidRDefault="00D30FA4" w:rsidP="00D30FA4">
      <w:pPr>
        <w:numPr>
          <w:ilvl w:val="0"/>
          <w:numId w:val="11"/>
        </w:numPr>
      </w:pPr>
      <w:r w:rsidRPr="00D30FA4">
        <w:rPr>
          <w:b/>
          <w:bCs/>
        </w:rPr>
        <w:t>AWWGV</w:t>
      </w:r>
      <w:r w:rsidRPr="00D30FA4">
        <w:t xml:space="preserve"> (Vegetative growth mass)</w:t>
      </w:r>
    </w:p>
    <w:p w14:paraId="155086F2" w14:textId="77777777" w:rsidR="00D30FA4" w:rsidRPr="00D30FA4" w:rsidRDefault="00D30FA4" w:rsidP="00D30FA4">
      <w:pPr>
        <w:numPr>
          <w:ilvl w:val="0"/>
          <w:numId w:val="11"/>
        </w:numPr>
      </w:pPr>
      <w:r w:rsidRPr="00D30FA4">
        <w:rPr>
          <w:b/>
          <w:bCs/>
        </w:rPr>
        <w:t>ARD</w:t>
      </w:r>
      <w:r w:rsidRPr="00D30FA4">
        <w:t xml:space="preserve"> (Root diameter)</w:t>
      </w:r>
    </w:p>
    <w:p w14:paraId="4D55A444" w14:textId="77777777" w:rsidR="00D30FA4" w:rsidRPr="00D30FA4" w:rsidRDefault="00D30FA4" w:rsidP="00D30FA4">
      <w:pPr>
        <w:numPr>
          <w:ilvl w:val="0"/>
          <w:numId w:val="11"/>
        </w:numPr>
      </w:pPr>
      <w:r w:rsidRPr="00D30FA4">
        <w:rPr>
          <w:b/>
          <w:bCs/>
        </w:rPr>
        <w:t>ADWR</w:t>
      </w:r>
      <w:r w:rsidRPr="00D30FA4">
        <w:t xml:space="preserve"> (Root dry weight)</w:t>
      </w:r>
    </w:p>
    <w:p w14:paraId="698BA0F0" w14:textId="77777777" w:rsidR="00D30FA4" w:rsidRPr="00D30FA4" w:rsidRDefault="00D30FA4" w:rsidP="00D30FA4">
      <w:pPr>
        <w:numPr>
          <w:ilvl w:val="0"/>
          <w:numId w:val="11"/>
        </w:numPr>
      </w:pPr>
      <w:r w:rsidRPr="00D30FA4">
        <w:rPr>
          <w:b/>
          <w:bCs/>
        </w:rPr>
        <w:t>ARL</w:t>
      </w:r>
      <w:r w:rsidRPr="00D30FA4">
        <w:t xml:space="preserve"> (Root length)</w:t>
      </w:r>
    </w:p>
    <w:p w14:paraId="2CAA0808" w14:textId="77777777" w:rsidR="00D30FA4" w:rsidRDefault="00D30FA4" w:rsidP="00D30FA4">
      <w:pPr>
        <w:numPr>
          <w:ilvl w:val="0"/>
          <w:numId w:val="11"/>
        </w:numPr>
      </w:pPr>
      <w:r w:rsidRPr="00D30FA4">
        <w:rPr>
          <w:b/>
          <w:bCs/>
        </w:rPr>
        <w:t>AWWR</w:t>
      </w:r>
      <w:r w:rsidRPr="00D30FA4">
        <w:t xml:space="preserve"> (Root wet weight)</w:t>
      </w:r>
    </w:p>
    <w:p w14:paraId="65FB6112" w14:textId="21AFA625" w:rsidR="00D30FA4" w:rsidRPr="00D30FA4" w:rsidRDefault="00D30FA4" w:rsidP="00D30FA4">
      <w:pPr>
        <w:ind w:left="360"/>
      </w:pPr>
      <w:r w:rsidRPr="00D30FA4">
        <w:lastRenderedPageBreak/>
        <w:drawing>
          <wp:inline distT="0" distB="0" distL="0" distR="0" wp14:anchorId="6A85ADBC" wp14:editId="12A0C159">
            <wp:extent cx="5483943" cy="3836208"/>
            <wp:effectExtent l="0" t="0" r="2540" b="0"/>
            <wp:docPr id="65252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21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154" cy="384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E384" w14:textId="3C262D67" w:rsidR="00D30FA4" w:rsidRPr="00D30FA4" w:rsidRDefault="00D30FA4" w:rsidP="00D30FA4"/>
    <w:p w14:paraId="13DEF2CE" w14:textId="3C7D7E1F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7. Cluster Interpretation</w:t>
      </w:r>
    </w:p>
    <w:p w14:paraId="6B1596FC" w14:textId="307D607D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Cluster 2 – High Growth / Healthy Plants</w:t>
      </w:r>
    </w:p>
    <w:p w14:paraId="364E2CB2" w14:textId="77777777" w:rsidR="00D30FA4" w:rsidRPr="00D30FA4" w:rsidRDefault="00D30FA4" w:rsidP="00D30FA4">
      <w:r w:rsidRPr="00D30FA4">
        <w:rPr>
          <w:b/>
          <w:bCs/>
        </w:rPr>
        <w:t>Characteristics:</w:t>
      </w:r>
    </w:p>
    <w:p w14:paraId="701578E9" w14:textId="77777777" w:rsidR="00D30FA4" w:rsidRPr="00D30FA4" w:rsidRDefault="00D30FA4" w:rsidP="00D30FA4">
      <w:pPr>
        <w:numPr>
          <w:ilvl w:val="0"/>
          <w:numId w:val="12"/>
        </w:numPr>
      </w:pPr>
      <w:r w:rsidRPr="00D30FA4">
        <w:t>Highest root length and diameter</w:t>
      </w:r>
    </w:p>
    <w:p w14:paraId="02CC7118" w14:textId="77777777" w:rsidR="00D30FA4" w:rsidRPr="00D30FA4" w:rsidRDefault="00D30FA4" w:rsidP="00D30FA4">
      <w:pPr>
        <w:numPr>
          <w:ilvl w:val="0"/>
          <w:numId w:val="12"/>
        </w:numPr>
      </w:pPr>
      <w:r w:rsidRPr="00D30FA4">
        <w:t>High root biomass (wet &amp; dry)</w:t>
      </w:r>
    </w:p>
    <w:p w14:paraId="781B4F4D" w14:textId="77777777" w:rsidR="00D30FA4" w:rsidRPr="00D30FA4" w:rsidRDefault="00D30FA4" w:rsidP="00D30FA4">
      <w:pPr>
        <w:numPr>
          <w:ilvl w:val="0"/>
          <w:numId w:val="12"/>
        </w:numPr>
      </w:pPr>
      <w:r w:rsidRPr="00D30FA4">
        <w:t>Strong vegetative growth</w:t>
      </w:r>
    </w:p>
    <w:p w14:paraId="4ABE35E9" w14:textId="77777777" w:rsidR="00D30FA4" w:rsidRPr="00D30FA4" w:rsidRDefault="00D30FA4" w:rsidP="00D30FA4">
      <w:r w:rsidRPr="00D30FA4">
        <w:rPr>
          <w:b/>
          <w:bCs/>
        </w:rPr>
        <w:t>Interpretation:</w:t>
      </w:r>
    </w:p>
    <w:p w14:paraId="7E26FCA3" w14:textId="77777777" w:rsidR="00D30FA4" w:rsidRPr="00D30FA4" w:rsidRDefault="00D30FA4" w:rsidP="00D30FA4">
      <w:pPr>
        <w:numPr>
          <w:ilvl w:val="0"/>
          <w:numId w:val="13"/>
        </w:numPr>
      </w:pPr>
      <w:r w:rsidRPr="00D30FA4">
        <w:t xml:space="preserve">Represents </w:t>
      </w:r>
      <w:r w:rsidRPr="00D30FA4">
        <w:rPr>
          <w:b/>
          <w:bCs/>
        </w:rPr>
        <w:t>optimal plant health</w:t>
      </w:r>
    </w:p>
    <w:p w14:paraId="38B706FB" w14:textId="77777777" w:rsidR="00D30FA4" w:rsidRPr="00D30FA4" w:rsidRDefault="00D30FA4" w:rsidP="00D30FA4">
      <w:pPr>
        <w:numPr>
          <w:ilvl w:val="0"/>
          <w:numId w:val="13"/>
        </w:numPr>
      </w:pPr>
      <w:r w:rsidRPr="00D30FA4">
        <w:t>Efficient nutrient uptake and strong root system</w:t>
      </w:r>
    </w:p>
    <w:p w14:paraId="60939822" w14:textId="2416477D" w:rsidR="00D30FA4" w:rsidRPr="00D30FA4" w:rsidRDefault="00D30FA4" w:rsidP="00D30FA4"/>
    <w:p w14:paraId="19403F19" w14:textId="22153EC8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Cluster 1 – Weak Root System</w:t>
      </w:r>
    </w:p>
    <w:p w14:paraId="50C16764" w14:textId="77777777" w:rsidR="00D30FA4" w:rsidRPr="00D30FA4" w:rsidRDefault="00D30FA4" w:rsidP="00D30FA4">
      <w:r w:rsidRPr="00D30FA4">
        <w:rPr>
          <w:b/>
          <w:bCs/>
        </w:rPr>
        <w:t>Characteristics:</w:t>
      </w:r>
    </w:p>
    <w:p w14:paraId="26A841D8" w14:textId="77777777" w:rsidR="00D30FA4" w:rsidRPr="00D30FA4" w:rsidRDefault="00D30FA4" w:rsidP="00D30FA4">
      <w:pPr>
        <w:numPr>
          <w:ilvl w:val="0"/>
          <w:numId w:val="14"/>
        </w:numPr>
      </w:pPr>
      <w:r w:rsidRPr="00D30FA4">
        <w:t>Lowest root diameter and biomass</w:t>
      </w:r>
    </w:p>
    <w:p w14:paraId="1FF2BF22" w14:textId="77777777" w:rsidR="00D30FA4" w:rsidRPr="00D30FA4" w:rsidRDefault="00D30FA4" w:rsidP="00D30FA4">
      <w:pPr>
        <w:numPr>
          <w:ilvl w:val="0"/>
          <w:numId w:val="14"/>
        </w:numPr>
      </w:pPr>
      <w:r w:rsidRPr="00D30FA4">
        <w:t>Reduced root length</w:t>
      </w:r>
    </w:p>
    <w:p w14:paraId="3E9B2FA7" w14:textId="77777777" w:rsidR="00D30FA4" w:rsidRPr="00D30FA4" w:rsidRDefault="00D30FA4" w:rsidP="00D30FA4">
      <w:pPr>
        <w:numPr>
          <w:ilvl w:val="0"/>
          <w:numId w:val="14"/>
        </w:numPr>
      </w:pPr>
      <w:r w:rsidRPr="00D30FA4">
        <w:t>Moderate vegetative growth</w:t>
      </w:r>
    </w:p>
    <w:p w14:paraId="627FEB43" w14:textId="77777777" w:rsidR="00D30FA4" w:rsidRPr="00D30FA4" w:rsidRDefault="00D30FA4" w:rsidP="00D30FA4">
      <w:r w:rsidRPr="00D30FA4">
        <w:rPr>
          <w:b/>
          <w:bCs/>
        </w:rPr>
        <w:t>Interpretation:</w:t>
      </w:r>
    </w:p>
    <w:p w14:paraId="6071621F" w14:textId="77777777" w:rsidR="00D30FA4" w:rsidRPr="00D30FA4" w:rsidRDefault="00D30FA4" w:rsidP="00D30FA4">
      <w:pPr>
        <w:numPr>
          <w:ilvl w:val="0"/>
          <w:numId w:val="15"/>
        </w:numPr>
      </w:pPr>
      <w:r w:rsidRPr="00D30FA4">
        <w:lastRenderedPageBreak/>
        <w:t xml:space="preserve">Indicates </w:t>
      </w:r>
      <w:r w:rsidRPr="00D30FA4">
        <w:rPr>
          <w:b/>
          <w:bCs/>
        </w:rPr>
        <w:t>root-deficient plants</w:t>
      </w:r>
    </w:p>
    <w:p w14:paraId="78CE37F8" w14:textId="77777777" w:rsidR="00D30FA4" w:rsidRPr="00D30FA4" w:rsidRDefault="00D30FA4" w:rsidP="00D30FA4">
      <w:pPr>
        <w:numPr>
          <w:ilvl w:val="0"/>
          <w:numId w:val="15"/>
        </w:numPr>
      </w:pPr>
      <w:r w:rsidRPr="00D30FA4">
        <w:t>Likely limited nutrient absorption</w:t>
      </w:r>
    </w:p>
    <w:p w14:paraId="1A4616D6" w14:textId="6406E668" w:rsidR="00D30FA4" w:rsidRPr="00D30FA4" w:rsidRDefault="00D30FA4" w:rsidP="00D30FA4"/>
    <w:p w14:paraId="0DE6DF65" w14:textId="05C14F2B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 xml:space="preserve"> Cluster 0 – Moderate Roots, Low Shoot Growth</w:t>
      </w:r>
    </w:p>
    <w:p w14:paraId="6D14DC63" w14:textId="77777777" w:rsidR="00D30FA4" w:rsidRPr="00D30FA4" w:rsidRDefault="00D30FA4" w:rsidP="00D30FA4">
      <w:r w:rsidRPr="00D30FA4">
        <w:rPr>
          <w:b/>
          <w:bCs/>
        </w:rPr>
        <w:t>Characteristics:</w:t>
      </w:r>
    </w:p>
    <w:p w14:paraId="5457B2BB" w14:textId="77777777" w:rsidR="00D30FA4" w:rsidRPr="00D30FA4" w:rsidRDefault="00D30FA4" w:rsidP="00D30FA4">
      <w:pPr>
        <w:numPr>
          <w:ilvl w:val="0"/>
          <w:numId w:val="16"/>
        </w:numPr>
      </w:pPr>
      <w:r w:rsidRPr="00D30FA4">
        <w:t>Moderate root development</w:t>
      </w:r>
    </w:p>
    <w:p w14:paraId="43709802" w14:textId="77777777" w:rsidR="00D30FA4" w:rsidRPr="00D30FA4" w:rsidRDefault="00D30FA4" w:rsidP="00D30FA4">
      <w:pPr>
        <w:numPr>
          <w:ilvl w:val="0"/>
          <w:numId w:val="16"/>
        </w:numPr>
      </w:pPr>
      <w:r w:rsidRPr="00D30FA4">
        <w:t>Lower vegetative growth compared to Cluster 2</w:t>
      </w:r>
    </w:p>
    <w:p w14:paraId="51846A07" w14:textId="77777777" w:rsidR="00D30FA4" w:rsidRPr="00D30FA4" w:rsidRDefault="00D30FA4" w:rsidP="00D30FA4">
      <w:r w:rsidRPr="00D30FA4">
        <w:rPr>
          <w:b/>
          <w:bCs/>
        </w:rPr>
        <w:t>Interpretation:</w:t>
      </w:r>
    </w:p>
    <w:p w14:paraId="5FE47E8F" w14:textId="77777777" w:rsidR="00D30FA4" w:rsidRPr="00D30FA4" w:rsidRDefault="00D30FA4" w:rsidP="00D30FA4">
      <w:pPr>
        <w:numPr>
          <w:ilvl w:val="0"/>
          <w:numId w:val="17"/>
        </w:numPr>
      </w:pPr>
      <w:r w:rsidRPr="00D30FA4">
        <w:t xml:space="preserve">Plants have </w:t>
      </w:r>
      <w:r w:rsidRPr="00D30FA4">
        <w:rPr>
          <w:b/>
          <w:bCs/>
        </w:rPr>
        <w:t>functional roots but inefficient shoot growth</w:t>
      </w:r>
    </w:p>
    <w:p w14:paraId="5BD822FE" w14:textId="77777777" w:rsidR="00D30FA4" w:rsidRPr="00D30FA4" w:rsidRDefault="00D30FA4" w:rsidP="00D30FA4">
      <w:pPr>
        <w:numPr>
          <w:ilvl w:val="0"/>
          <w:numId w:val="17"/>
        </w:numPr>
      </w:pPr>
      <w:r w:rsidRPr="00D30FA4">
        <w:t>Possible environmental or nutrient imbalance</w:t>
      </w:r>
    </w:p>
    <w:p w14:paraId="0DC34B75" w14:textId="77C2100D" w:rsidR="00D30FA4" w:rsidRPr="00D30FA4" w:rsidRDefault="00D30FA4" w:rsidP="00D30FA4"/>
    <w:p w14:paraId="18329189" w14:textId="6AEEAE9E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8.  Visualization</w:t>
      </w:r>
    </w:p>
    <w:p w14:paraId="6705F9ED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Boxplots</w:t>
      </w:r>
    </w:p>
    <w:p w14:paraId="6B51EC09" w14:textId="77777777" w:rsidR="00D30FA4" w:rsidRPr="00D30FA4" w:rsidRDefault="00D30FA4" w:rsidP="00D30FA4">
      <w:pPr>
        <w:numPr>
          <w:ilvl w:val="0"/>
          <w:numId w:val="18"/>
        </w:numPr>
      </w:pPr>
      <w:r w:rsidRPr="00D30FA4">
        <w:t>Used to compare feature distributions across clusters</w:t>
      </w:r>
    </w:p>
    <w:p w14:paraId="40D90789" w14:textId="77777777" w:rsidR="00D30FA4" w:rsidRPr="00D30FA4" w:rsidRDefault="00D30FA4" w:rsidP="00D30FA4">
      <w:pPr>
        <w:numPr>
          <w:ilvl w:val="0"/>
          <w:numId w:val="18"/>
        </w:numPr>
      </w:pPr>
      <w:r w:rsidRPr="00D30FA4">
        <w:t>Revealed overlapping and separable patterns</w:t>
      </w:r>
    </w:p>
    <w:p w14:paraId="6102ECC2" w14:textId="7777777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Key Insight:</w:t>
      </w:r>
    </w:p>
    <w:p w14:paraId="4841AE16" w14:textId="77777777" w:rsidR="00D30FA4" w:rsidRPr="00D30FA4" w:rsidRDefault="00D30FA4" w:rsidP="00D30FA4">
      <w:r w:rsidRPr="00D30FA4">
        <w:t xml:space="preserve">Root-related features show </w:t>
      </w:r>
      <w:r w:rsidRPr="00D30FA4">
        <w:rPr>
          <w:b/>
          <w:bCs/>
        </w:rPr>
        <w:t>strong separation</w:t>
      </w:r>
      <w:r w:rsidRPr="00D30FA4">
        <w:t>, making them critical clustering drivers.</w:t>
      </w:r>
    </w:p>
    <w:p w14:paraId="1AC05324" w14:textId="61ADD2D1" w:rsidR="00D30FA4" w:rsidRPr="00D30FA4" w:rsidRDefault="00D30FA4" w:rsidP="00D30FA4"/>
    <w:p w14:paraId="5F425B0D" w14:textId="3CB12B27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9. Key Insights</w:t>
      </w:r>
    </w:p>
    <w:p w14:paraId="0FABECCC" w14:textId="77777777" w:rsidR="00D30FA4" w:rsidRPr="00D30FA4" w:rsidRDefault="00D30FA4" w:rsidP="00D30FA4">
      <w:pPr>
        <w:numPr>
          <w:ilvl w:val="0"/>
          <w:numId w:val="19"/>
        </w:numPr>
      </w:pPr>
      <w:r w:rsidRPr="00D30FA4">
        <w:t xml:space="preserve">Root system features are </w:t>
      </w:r>
      <w:r w:rsidRPr="00D30FA4">
        <w:rPr>
          <w:b/>
          <w:bCs/>
        </w:rPr>
        <w:t>primary determinants</w:t>
      </w:r>
      <w:r w:rsidRPr="00D30FA4">
        <w:t xml:space="preserve"> of plant growth clusters</w:t>
      </w:r>
    </w:p>
    <w:p w14:paraId="51A8173D" w14:textId="77777777" w:rsidR="00D30FA4" w:rsidRPr="00D30FA4" w:rsidRDefault="00D30FA4" w:rsidP="00D30FA4">
      <w:pPr>
        <w:numPr>
          <w:ilvl w:val="0"/>
          <w:numId w:val="19"/>
        </w:numPr>
      </w:pPr>
      <w:r w:rsidRPr="00D30FA4">
        <w:t>Strong correlation between:</w:t>
      </w:r>
    </w:p>
    <w:p w14:paraId="389063CA" w14:textId="77777777" w:rsidR="00D30FA4" w:rsidRPr="00D30FA4" w:rsidRDefault="00D30FA4" w:rsidP="00D30FA4">
      <w:pPr>
        <w:numPr>
          <w:ilvl w:val="1"/>
          <w:numId w:val="19"/>
        </w:numPr>
      </w:pPr>
      <w:r w:rsidRPr="00D30FA4">
        <w:t>Root biomass ↔ Overall plant health</w:t>
      </w:r>
    </w:p>
    <w:p w14:paraId="1651140D" w14:textId="77777777" w:rsidR="00D30FA4" w:rsidRPr="00D30FA4" w:rsidRDefault="00D30FA4" w:rsidP="00D30FA4">
      <w:pPr>
        <w:numPr>
          <w:ilvl w:val="0"/>
          <w:numId w:val="19"/>
        </w:numPr>
      </w:pPr>
      <w:r w:rsidRPr="00D30FA4">
        <w:t xml:space="preserve">Identified </w:t>
      </w:r>
      <w:r w:rsidRPr="00D30FA4">
        <w:rPr>
          <w:b/>
          <w:bCs/>
        </w:rPr>
        <w:t>three distinct growth regimes</w:t>
      </w:r>
      <w:r w:rsidRPr="00D30FA4">
        <w:t>:</w:t>
      </w:r>
    </w:p>
    <w:p w14:paraId="3F7AFE21" w14:textId="77777777" w:rsidR="00D30FA4" w:rsidRPr="00D30FA4" w:rsidRDefault="00D30FA4" w:rsidP="00D30FA4">
      <w:pPr>
        <w:numPr>
          <w:ilvl w:val="1"/>
          <w:numId w:val="20"/>
        </w:numPr>
      </w:pPr>
      <w:r w:rsidRPr="00D30FA4">
        <w:t>Healthy (optimal)</w:t>
      </w:r>
    </w:p>
    <w:p w14:paraId="6C7415CC" w14:textId="77777777" w:rsidR="00D30FA4" w:rsidRPr="00D30FA4" w:rsidRDefault="00D30FA4" w:rsidP="00D30FA4">
      <w:pPr>
        <w:numPr>
          <w:ilvl w:val="1"/>
          <w:numId w:val="20"/>
        </w:numPr>
      </w:pPr>
      <w:r w:rsidRPr="00D30FA4">
        <w:t>Root-deficient</w:t>
      </w:r>
    </w:p>
    <w:p w14:paraId="3C751CD5" w14:textId="77777777" w:rsidR="00D30FA4" w:rsidRPr="00D30FA4" w:rsidRDefault="00D30FA4" w:rsidP="00D30FA4">
      <w:pPr>
        <w:numPr>
          <w:ilvl w:val="1"/>
          <w:numId w:val="20"/>
        </w:numPr>
      </w:pPr>
      <w:r w:rsidRPr="00D30FA4">
        <w:t>Moderately developed</w:t>
      </w:r>
    </w:p>
    <w:p w14:paraId="73DFFC9B" w14:textId="784F0EE6" w:rsidR="00D30FA4" w:rsidRPr="00D30FA4" w:rsidRDefault="00D30FA4" w:rsidP="00D30FA4"/>
    <w:p w14:paraId="72EAAF5B" w14:textId="3CADF2F9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10. Limitations</w:t>
      </w:r>
    </w:p>
    <w:p w14:paraId="30562960" w14:textId="77777777" w:rsidR="00D30FA4" w:rsidRPr="00D30FA4" w:rsidRDefault="00D30FA4" w:rsidP="00D30FA4">
      <w:pPr>
        <w:numPr>
          <w:ilvl w:val="0"/>
          <w:numId w:val="21"/>
        </w:numPr>
      </w:pPr>
      <w:r w:rsidRPr="00D30FA4">
        <w:t xml:space="preserve">K-Means assumes </w:t>
      </w:r>
      <w:r w:rsidRPr="00D30FA4">
        <w:rPr>
          <w:b/>
          <w:bCs/>
        </w:rPr>
        <w:t>spherical clusters</w:t>
      </w:r>
      <w:r w:rsidRPr="00D30FA4">
        <w:t xml:space="preserve"> → may oversimplify structure</w:t>
      </w:r>
    </w:p>
    <w:p w14:paraId="747E1054" w14:textId="77777777" w:rsidR="00D30FA4" w:rsidRPr="00D30FA4" w:rsidRDefault="00D30FA4" w:rsidP="00D30FA4">
      <w:pPr>
        <w:numPr>
          <w:ilvl w:val="0"/>
          <w:numId w:val="21"/>
        </w:numPr>
      </w:pPr>
      <w:r w:rsidRPr="00D30FA4">
        <w:t>No ground-truth validation (unsupervised setting)</w:t>
      </w:r>
    </w:p>
    <w:p w14:paraId="23455928" w14:textId="77777777" w:rsidR="00D30FA4" w:rsidRPr="00D30FA4" w:rsidRDefault="00D30FA4" w:rsidP="00D30FA4">
      <w:pPr>
        <w:numPr>
          <w:ilvl w:val="0"/>
          <w:numId w:val="21"/>
        </w:numPr>
      </w:pPr>
      <w:r w:rsidRPr="00D30FA4">
        <w:t>Feature correlation not explicitly reduced (e.g., PCA optional)</w:t>
      </w:r>
    </w:p>
    <w:p w14:paraId="367A2A13" w14:textId="77777777" w:rsidR="00D30FA4" w:rsidRPr="00D30FA4" w:rsidRDefault="00D30FA4" w:rsidP="00D30FA4">
      <w:pPr>
        <w:numPr>
          <w:ilvl w:val="0"/>
          <w:numId w:val="21"/>
        </w:numPr>
      </w:pPr>
      <w:r w:rsidRPr="00D30FA4">
        <w:lastRenderedPageBreak/>
        <w:t>Cluster imbalance (Cluster 2 smaller)</w:t>
      </w:r>
    </w:p>
    <w:p w14:paraId="07ACECE1" w14:textId="0BFB8299" w:rsidR="00D30FA4" w:rsidRPr="00D30FA4" w:rsidRDefault="00D30FA4" w:rsidP="00D30FA4"/>
    <w:p w14:paraId="10081C47" w14:textId="54C7323A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11. Future Improvements</w:t>
      </w:r>
    </w:p>
    <w:p w14:paraId="22318D89" w14:textId="77777777" w:rsidR="00D30FA4" w:rsidRPr="00D30FA4" w:rsidRDefault="00D30FA4" w:rsidP="00D30FA4">
      <w:pPr>
        <w:numPr>
          <w:ilvl w:val="0"/>
          <w:numId w:val="22"/>
        </w:numPr>
      </w:pPr>
      <w:r w:rsidRPr="00D30FA4">
        <w:t xml:space="preserve">Apply </w:t>
      </w:r>
      <w:r w:rsidRPr="00D30FA4">
        <w:rPr>
          <w:b/>
          <w:bCs/>
        </w:rPr>
        <w:t>PCA / t-SNE</w:t>
      </w:r>
      <w:r w:rsidRPr="00D30FA4">
        <w:t xml:space="preserve"> for better visualization</w:t>
      </w:r>
    </w:p>
    <w:p w14:paraId="620F8E05" w14:textId="77777777" w:rsidR="00D30FA4" w:rsidRPr="00D30FA4" w:rsidRDefault="00D30FA4" w:rsidP="00D30FA4">
      <w:pPr>
        <w:numPr>
          <w:ilvl w:val="0"/>
          <w:numId w:val="22"/>
        </w:numPr>
      </w:pPr>
      <w:r w:rsidRPr="00D30FA4">
        <w:t xml:space="preserve">Use </w:t>
      </w:r>
      <w:r w:rsidRPr="00D30FA4">
        <w:rPr>
          <w:b/>
          <w:bCs/>
        </w:rPr>
        <w:t>Silhouette Score / Davies-Bouldin Index</w:t>
      </w:r>
      <w:r w:rsidRPr="00D30FA4">
        <w:t xml:space="preserve"> for validation</w:t>
      </w:r>
    </w:p>
    <w:p w14:paraId="09C83A13" w14:textId="77777777" w:rsidR="00D30FA4" w:rsidRPr="00D30FA4" w:rsidRDefault="00D30FA4" w:rsidP="00D30FA4">
      <w:pPr>
        <w:numPr>
          <w:ilvl w:val="0"/>
          <w:numId w:val="22"/>
        </w:numPr>
      </w:pPr>
      <w:r w:rsidRPr="00D30FA4">
        <w:t>Try advanced clustering:</w:t>
      </w:r>
    </w:p>
    <w:p w14:paraId="61689FBA" w14:textId="77777777" w:rsidR="00D30FA4" w:rsidRPr="00D30FA4" w:rsidRDefault="00D30FA4" w:rsidP="00D30FA4">
      <w:pPr>
        <w:numPr>
          <w:ilvl w:val="1"/>
          <w:numId w:val="22"/>
        </w:numPr>
      </w:pPr>
      <w:r w:rsidRPr="00D30FA4">
        <w:t>DBSCAN (density-based)</w:t>
      </w:r>
    </w:p>
    <w:p w14:paraId="05C47E96" w14:textId="77777777" w:rsidR="00D30FA4" w:rsidRPr="00D30FA4" w:rsidRDefault="00D30FA4" w:rsidP="00D30FA4">
      <w:pPr>
        <w:numPr>
          <w:ilvl w:val="1"/>
          <w:numId w:val="22"/>
        </w:numPr>
      </w:pPr>
      <w:r w:rsidRPr="00D30FA4">
        <w:t>Gaussian Mixture Models (probabilistic)</w:t>
      </w:r>
    </w:p>
    <w:p w14:paraId="5E38F610" w14:textId="77777777" w:rsidR="00D30FA4" w:rsidRPr="00D30FA4" w:rsidRDefault="00D30FA4" w:rsidP="00D30FA4">
      <w:pPr>
        <w:numPr>
          <w:ilvl w:val="0"/>
          <w:numId w:val="22"/>
        </w:numPr>
      </w:pPr>
      <w:r w:rsidRPr="00D30FA4">
        <w:t>Incorporate time-series growth trends if available</w:t>
      </w:r>
    </w:p>
    <w:p w14:paraId="4A44BF25" w14:textId="77777777" w:rsidR="00D30FA4" w:rsidRPr="00D30FA4" w:rsidRDefault="00D30FA4" w:rsidP="00D30FA4">
      <w:pPr>
        <w:numPr>
          <w:ilvl w:val="0"/>
          <w:numId w:val="22"/>
        </w:numPr>
      </w:pPr>
      <w:r w:rsidRPr="00D30FA4">
        <w:t xml:space="preserve">Build </w:t>
      </w:r>
      <w:r w:rsidRPr="00D30FA4">
        <w:rPr>
          <w:b/>
          <w:bCs/>
        </w:rPr>
        <w:t>supervised model</w:t>
      </w:r>
      <w:r w:rsidRPr="00D30FA4">
        <w:t xml:space="preserve"> using clusters as pseudo-labels</w:t>
      </w:r>
    </w:p>
    <w:p w14:paraId="4A65C788" w14:textId="36F16749" w:rsidR="00D30FA4" w:rsidRPr="00D30FA4" w:rsidRDefault="00D30FA4" w:rsidP="00D30FA4"/>
    <w:p w14:paraId="3DA4851F" w14:textId="12F75E82" w:rsidR="00D30FA4" w:rsidRPr="00D30FA4" w:rsidRDefault="00D30FA4" w:rsidP="00D30FA4">
      <w:pPr>
        <w:rPr>
          <w:b/>
          <w:bCs/>
        </w:rPr>
      </w:pPr>
      <w:r w:rsidRPr="00D30FA4">
        <w:rPr>
          <w:b/>
          <w:bCs/>
        </w:rPr>
        <w:t>12. Conclusion</w:t>
      </w:r>
    </w:p>
    <w:p w14:paraId="6B93D27F" w14:textId="77777777" w:rsidR="00D30FA4" w:rsidRPr="00D30FA4" w:rsidRDefault="00D30FA4" w:rsidP="00D30FA4">
      <w:r w:rsidRPr="00D30FA4">
        <w:t xml:space="preserve">This study successfully applied K-Means clustering to uncover </w:t>
      </w:r>
      <w:r w:rsidRPr="00D30FA4">
        <w:rPr>
          <w:b/>
          <w:bCs/>
        </w:rPr>
        <w:t>latent plant growth patterns</w:t>
      </w:r>
      <w:r w:rsidRPr="00D30FA4">
        <w:t>. The analysis demonstrates that:</w:t>
      </w:r>
    </w:p>
    <w:p w14:paraId="20FF42FB" w14:textId="77777777" w:rsidR="00D30FA4" w:rsidRPr="00D30FA4" w:rsidRDefault="00D30FA4" w:rsidP="00D30FA4">
      <w:pPr>
        <w:numPr>
          <w:ilvl w:val="0"/>
          <w:numId w:val="23"/>
        </w:numPr>
      </w:pPr>
      <w:r w:rsidRPr="00D30FA4">
        <w:t>Root-related features are critical indicators of plant health</w:t>
      </w:r>
    </w:p>
    <w:p w14:paraId="7BB95FF0" w14:textId="77777777" w:rsidR="00D30FA4" w:rsidRPr="00D30FA4" w:rsidRDefault="00D30FA4" w:rsidP="00D30FA4">
      <w:pPr>
        <w:numPr>
          <w:ilvl w:val="0"/>
          <w:numId w:val="23"/>
        </w:numPr>
      </w:pPr>
      <w:r w:rsidRPr="00D30FA4">
        <w:t>Three meaningful clusters represent varying growth conditions</w:t>
      </w:r>
    </w:p>
    <w:p w14:paraId="11A26257" w14:textId="77777777" w:rsidR="00D30FA4" w:rsidRPr="00D30FA4" w:rsidRDefault="00D30FA4" w:rsidP="00D30FA4">
      <w:pPr>
        <w:numPr>
          <w:ilvl w:val="0"/>
          <w:numId w:val="23"/>
        </w:numPr>
      </w:pPr>
      <w:r w:rsidRPr="00D30FA4">
        <w:t xml:space="preserve">The approach can assist in </w:t>
      </w:r>
      <w:r w:rsidRPr="00D30FA4">
        <w:rPr>
          <w:b/>
          <w:bCs/>
        </w:rPr>
        <w:t>automated plant health monitoring and decision-making in greenhouse environments</w:t>
      </w:r>
    </w:p>
    <w:p w14:paraId="51BED93C" w14:textId="77777777" w:rsidR="00B96972" w:rsidRDefault="00B96972"/>
    <w:sectPr w:rsidR="00B9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77CD"/>
    <w:multiLevelType w:val="multilevel"/>
    <w:tmpl w:val="AFC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536F"/>
    <w:multiLevelType w:val="multilevel"/>
    <w:tmpl w:val="351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D2F3F"/>
    <w:multiLevelType w:val="multilevel"/>
    <w:tmpl w:val="5F8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45D9E"/>
    <w:multiLevelType w:val="multilevel"/>
    <w:tmpl w:val="97E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0CD"/>
    <w:multiLevelType w:val="multilevel"/>
    <w:tmpl w:val="90C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57FFB"/>
    <w:multiLevelType w:val="multilevel"/>
    <w:tmpl w:val="444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F1229"/>
    <w:multiLevelType w:val="multilevel"/>
    <w:tmpl w:val="A952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80D53"/>
    <w:multiLevelType w:val="multilevel"/>
    <w:tmpl w:val="CE4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C6977"/>
    <w:multiLevelType w:val="multilevel"/>
    <w:tmpl w:val="86A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33CFE"/>
    <w:multiLevelType w:val="multilevel"/>
    <w:tmpl w:val="3A40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6538C"/>
    <w:multiLevelType w:val="multilevel"/>
    <w:tmpl w:val="EF3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96717"/>
    <w:multiLevelType w:val="multilevel"/>
    <w:tmpl w:val="6384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D07EA"/>
    <w:multiLevelType w:val="multilevel"/>
    <w:tmpl w:val="A8FA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355A8"/>
    <w:multiLevelType w:val="multilevel"/>
    <w:tmpl w:val="C2B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31A84"/>
    <w:multiLevelType w:val="multilevel"/>
    <w:tmpl w:val="C2DA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8315A"/>
    <w:multiLevelType w:val="multilevel"/>
    <w:tmpl w:val="215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46D9C"/>
    <w:multiLevelType w:val="multilevel"/>
    <w:tmpl w:val="6E2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77954"/>
    <w:multiLevelType w:val="multilevel"/>
    <w:tmpl w:val="B20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E0C4B"/>
    <w:multiLevelType w:val="multilevel"/>
    <w:tmpl w:val="9D5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E40AE"/>
    <w:multiLevelType w:val="multilevel"/>
    <w:tmpl w:val="051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47D31"/>
    <w:multiLevelType w:val="multilevel"/>
    <w:tmpl w:val="3F3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1209F"/>
    <w:multiLevelType w:val="multilevel"/>
    <w:tmpl w:val="673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B6455"/>
    <w:multiLevelType w:val="multilevel"/>
    <w:tmpl w:val="DA2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865842">
    <w:abstractNumId w:val="6"/>
  </w:num>
  <w:num w:numId="2" w16cid:durableId="331568097">
    <w:abstractNumId w:val="15"/>
  </w:num>
  <w:num w:numId="3" w16cid:durableId="1595749247">
    <w:abstractNumId w:val="13"/>
  </w:num>
  <w:num w:numId="4" w16cid:durableId="1224953481">
    <w:abstractNumId w:val="19"/>
  </w:num>
  <w:num w:numId="5" w16cid:durableId="1067991667">
    <w:abstractNumId w:val="14"/>
  </w:num>
  <w:num w:numId="6" w16cid:durableId="1737624910">
    <w:abstractNumId w:val="22"/>
  </w:num>
  <w:num w:numId="7" w16cid:durableId="234586001">
    <w:abstractNumId w:val="11"/>
  </w:num>
  <w:num w:numId="8" w16cid:durableId="811019537">
    <w:abstractNumId w:val="17"/>
  </w:num>
  <w:num w:numId="9" w16cid:durableId="235482836">
    <w:abstractNumId w:val="4"/>
  </w:num>
  <w:num w:numId="10" w16cid:durableId="1520267080">
    <w:abstractNumId w:val="12"/>
  </w:num>
  <w:num w:numId="11" w16cid:durableId="2082749656">
    <w:abstractNumId w:val="10"/>
  </w:num>
  <w:num w:numId="12" w16cid:durableId="1881866686">
    <w:abstractNumId w:val="21"/>
  </w:num>
  <w:num w:numId="13" w16cid:durableId="455679089">
    <w:abstractNumId w:val="5"/>
  </w:num>
  <w:num w:numId="14" w16cid:durableId="156843502">
    <w:abstractNumId w:val="20"/>
  </w:num>
  <w:num w:numId="15" w16cid:durableId="1940410071">
    <w:abstractNumId w:val="8"/>
  </w:num>
  <w:num w:numId="16" w16cid:durableId="1273124105">
    <w:abstractNumId w:val="18"/>
  </w:num>
  <w:num w:numId="17" w16cid:durableId="1075665382">
    <w:abstractNumId w:val="1"/>
  </w:num>
  <w:num w:numId="18" w16cid:durableId="2083991141">
    <w:abstractNumId w:val="9"/>
  </w:num>
  <w:num w:numId="19" w16cid:durableId="237329665">
    <w:abstractNumId w:val="0"/>
  </w:num>
  <w:num w:numId="20" w16cid:durableId="1345591789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622229295">
    <w:abstractNumId w:val="16"/>
  </w:num>
  <w:num w:numId="22" w16cid:durableId="1575701428">
    <w:abstractNumId w:val="7"/>
  </w:num>
  <w:num w:numId="23" w16cid:durableId="370883657">
    <w:abstractNumId w:val="3"/>
  </w:num>
  <w:num w:numId="24" w16cid:durableId="864440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A4"/>
    <w:rsid w:val="005D4E60"/>
    <w:rsid w:val="00947A79"/>
    <w:rsid w:val="00B96972"/>
    <w:rsid w:val="00D3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808D"/>
  <w15:chartTrackingRefBased/>
  <w15:docId w15:val="{BA6A1FCF-5C92-431D-A4CA-D24A16D9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Ghorpade</dc:creator>
  <cp:keywords/>
  <dc:description/>
  <cp:lastModifiedBy>Diya Ghorpade</cp:lastModifiedBy>
  <cp:revision>1</cp:revision>
  <dcterms:created xsi:type="dcterms:W3CDTF">2026-04-06T15:30:00Z</dcterms:created>
  <dcterms:modified xsi:type="dcterms:W3CDTF">2026-04-06T15:34:00Z</dcterms:modified>
</cp:coreProperties>
</file>