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nagwxx7k9k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CCleaner Supply Chain Attack (2017)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230dbqnj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Issue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CCleaner attack was a </w:t>
      </w:r>
      <w:r w:rsidDel="00000000" w:rsidR="00000000" w:rsidRPr="00000000">
        <w:rPr>
          <w:b w:val="1"/>
          <w:rtl w:val="0"/>
        </w:rPr>
        <w:t xml:space="preserve">compromise of a trusted software distribution platform</w:t>
      </w:r>
      <w:r w:rsidDel="00000000" w:rsidR="00000000" w:rsidRPr="00000000">
        <w:rPr>
          <w:rtl w:val="0"/>
        </w:rPr>
        <w:t xml:space="preserve">. Attackers managed to slip a malicious version of CCleaner, a popular Windows optimization tool, into the official distribution channel. The Trojanized installer contained a backdoor that enabled remote command execution. The core issue lay in the </w:t>
      </w:r>
      <w:r w:rsidDel="00000000" w:rsidR="00000000" w:rsidRPr="00000000">
        <w:rPr>
          <w:b w:val="1"/>
          <w:rtl w:val="0"/>
        </w:rPr>
        <w:t xml:space="preserve">infiltration of the vendor’s build environment</w:t>
      </w:r>
      <w:r w:rsidDel="00000000" w:rsidR="00000000" w:rsidRPr="00000000">
        <w:rPr>
          <w:rtl w:val="0"/>
        </w:rPr>
        <w:t xml:space="preserve"> and the failure to detect unauthorized modifications before release.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7qixqb8o4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Was Attacked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direct victim was </w:t>
      </w:r>
      <w:r w:rsidDel="00000000" w:rsidR="00000000" w:rsidRPr="00000000">
        <w:rPr>
          <w:b w:val="1"/>
          <w:rtl w:val="0"/>
        </w:rPr>
        <w:t xml:space="preserve">Piriform</w:t>
      </w:r>
      <w:r w:rsidDel="00000000" w:rsidR="00000000" w:rsidRPr="00000000">
        <w:rPr>
          <w:rtl w:val="0"/>
        </w:rPr>
        <w:t xml:space="preserve">, the company behind CCleaner (later acquired by Avast). Its development and release pipeline was compromised, leading to malicious versions being pushed through legitimate update mechanisms.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f8jonbl7f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 Was Affected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b w:val="1"/>
          <w:rtl w:val="0"/>
        </w:rPr>
        <w:t xml:space="preserve">2.3 million users</w:t>
      </w:r>
      <w:r w:rsidDel="00000000" w:rsidR="00000000" w:rsidRPr="00000000">
        <w:rPr>
          <w:rtl w:val="0"/>
        </w:rPr>
        <w:t xml:space="preserve"> worldwide downloaded and installed the compromised version.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While the majority of victims were everyday users, telemetry showed that the attackers specifically targeted </w:t>
      </w:r>
      <w:r w:rsidDel="00000000" w:rsidR="00000000" w:rsidRPr="00000000">
        <w:rPr>
          <w:b w:val="1"/>
          <w:rtl w:val="0"/>
        </w:rPr>
        <w:t xml:space="preserve">large corporations and tech firms</w:t>
      </w:r>
      <w:r w:rsidDel="00000000" w:rsidR="00000000" w:rsidRPr="00000000">
        <w:rPr>
          <w:rtl w:val="0"/>
        </w:rPr>
        <w:t xml:space="preserve">, including Intel, Microsoft, Samsung, and Cisco, attempting to deliver secondary payloads.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y9bchcmg9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Chain Details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Compromise</w:t>
      </w:r>
      <w:r w:rsidDel="00000000" w:rsidR="00000000" w:rsidRPr="00000000">
        <w:rPr>
          <w:rtl w:val="0"/>
        </w:rPr>
        <w:t xml:space="preserve"> – Attackers gained access to Piriform’s build environment.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Malicious Code Injection</w:t>
      </w:r>
      <w:r w:rsidDel="00000000" w:rsidR="00000000" w:rsidRPr="00000000">
        <w:rPr>
          <w:rtl w:val="0"/>
        </w:rPr>
        <w:t xml:space="preserve"> – The CCleaner installer was modified to include a backdoor (Floxif malware).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to Users</w:t>
      </w:r>
      <w:r w:rsidDel="00000000" w:rsidR="00000000" w:rsidRPr="00000000">
        <w:rPr>
          <w:rtl w:val="0"/>
        </w:rPr>
        <w:t xml:space="preserve"> – The Trojanized version (v5.33) was digitally signed and hosted on official CCleaner servers.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 by Victims</w:t>
      </w:r>
      <w:r w:rsidDel="00000000" w:rsidR="00000000" w:rsidRPr="00000000">
        <w:rPr>
          <w:rtl w:val="0"/>
        </w:rPr>
        <w:t xml:space="preserve"> – Users trusted the signed installer and unknowingly deployed malware.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 &amp; Control (C2)</w:t>
      </w:r>
      <w:r w:rsidDel="00000000" w:rsidR="00000000" w:rsidRPr="00000000">
        <w:rPr>
          <w:rtl w:val="0"/>
        </w:rPr>
        <w:t xml:space="preserve"> – The malware contacted remote servers, enabling attackers to issue commands.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Delivery</w:t>
      </w:r>
      <w:r w:rsidDel="00000000" w:rsidR="00000000" w:rsidRPr="00000000">
        <w:rPr>
          <w:rtl w:val="0"/>
        </w:rPr>
        <w:t xml:space="preserve"> – In select high-value environments, additional malware (Stage 2 payload) was installed for espionage.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nr5nnw9vv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Prevention / Protection Steps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Signing with Verification</w:t>
      </w:r>
      <w:r w:rsidDel="00000000" w:rsidR="00000000" w:rsidRPr="00000000">
        <w:rPr>
          <w:rtl w:val="0"/>
        </w:rPr>
        <w:t xml:space="preserve">: Validate code integrity not only at build time but post-build as well.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Environment Security</w:t>
      </w:r>
      <w:r w:rsidDel="00000000" w:rsidR="00000000" w:rsidRPr="00000000">
        <w:rPr>
          <w:rtl w:val="0"/>
        </w:rPr>
        <w:t xml:space="preserve">: Isolate critical signing infrastructure and enforce multi-factor authentication.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Supply Chain Auditing</w:t>
      </w:r>
      <w:r w:rsidDel="00000000" w:rsidR="00000000" w:rsidRPr="00000000">
        <w:rPr>
          <w:rtl w:val="0"/>
        </w:rPr>
        <w:t xml:space="preserve">: Conduct regular third-party audits of build and release pipelines.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Monitoring</w:t>
      </w:r>
      <w:r w:rsidDel="00000000" w:rsidR="00000000" w:rsidRPr="00000000">
        <w:rPr>
          <w:rtl w:val="0"/>
        </w:rPr>
        <w:t xml:space="preserve">: Deploy IDS/IPS to detect unusual outbound connections to known malicious IPs.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f7spjty52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Fixes &amp; Vendor Response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Piriform quickly released a </w:t>
      </w:r>
      <w:r w:rsidDel="00000000" w:rsidR="00000000" w:rsidRPr="00000000">
        <w:rPr>
          <w:b w:val="1"/>
          <w:rtl w:val="0"/>
        </w:rPr>
        <w:t xml:space="preserve">clean version (v5.34)</w:t>
      </w:r>
      <w:r w:rsidDel="00000000" w:rsidR="00000000" w:rsidRPr="00000000">
        <w:rPr>
          <w:rtl w:val="0"/>
        </w:rPr>
        <w:t xml:space="preserve"> to remove the backdoor.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Avast conducted a forensic investigation and coordinated with law enforcement.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C2 infrastructure associated with the attack was taken down.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vendors issued detection signatures for the Floxif malware.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rr5hv69ta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ty23pzejq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No Fix Available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should uninstall the compromised version immediately.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Rotate credentials and scan for persistence mechanisms.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Rebuild systems if secondary payloads are suspected.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Employ endpoint detection tools to identify any residual activity.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sygnq9w3x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Reference Material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Talos Intelligence – CCleaner Supply Chain Attack Analysis:</w:t>
        <w:br w:type="textWrapping"/>
        <w:t xml:space="preserve"> https://blog.talosintelligence.com/ccleaner-backdoor/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Avast Security Advisory – CCleaner Compromise Details:</w:t>
        <w:br w:type="textWrapping"/>
        <w:t xml:space="preserve"> https://blog.avast.com/ccleaner-incident-analysis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Piriform / Avast Official Statement:</w:t>
        <w:br w:type="textWrapping"/>
        <w:t xml:space="preserve"> https://www.ccleaner.com/ccleaner-incident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CISA Alert – CCleaner Compromise:</w:t>
        <w:br w:type="textWrapping"/>
        <w:t xml:space="preserve"> https://www.cisa.gov/news-events/analysis-reports/ar17-260a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US-CERT Technical Alert (TA17-260A):</w:t>
        <w:br w:type="textWrapping"/>
        <w:t xml:space="preserve"> https://www.us-cert.gov/ncas/analysis-reports/AR17-260A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Securelist – CCleaner Backdoor Follow-Up Investigation:</w:t>
        <w:br w:type="textWrapping"/>
        <w:t xml:space="preserve"> https://securelist.com/ccleaner-backdoor-follow-up/82637/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j4fry2kzi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Further Reading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ENISA Threat Landscape for Supply Chain Attacks (2021):</w:t>
        <w:br w:type="textWrapping"/>
        <w:t xml:space="preserve"> https://www.enisa.europa.eu/publications/threat-landscape-for-supply-chain-attacks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MITRE ATT&amp;CK – Supply Chain Compromise (T1195):</w:t>
        <w:br w:type="textWrapping"/>
        <w:t xml:space="preserve"> https://attack.mitre.org/techniques/T1195/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OWASP Software Supply Chain Security Guide:</w:t>
        <w:br w:type="textWrapping"/>
        <w:t xml:space="preserve"> https://owasp.org/www-project-software-supply-chain-security/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OpenSSF Best Practices for Securing Software Supply Chains:</w:t>
        <w:br w:type="textWrapping"/>
        <w:t xml:space="preserve"> https://openssf.org/working-groups/supply-chain-integrity/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Avast’s detailed post-incident report:</w:t>
        <w:br w:type="textWrapping"/>
        <w:t xml:space="preserve"> https://blog.avast.com/ccleaner-incident-analysis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bfdpcji1y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Tooling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Sigstore / Cosign – Open-source artifact signing and verification:</w:t>
        <w:br w:type="textWrapping"/>
        <w:t xml:space="preserve"> https://sigstore.dev/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in-toto – Build provenance and supply chain integrity framework:</w:t>
        <w:br w:type="textWrapping"/>
        <w:t xml:space="preserve"> https://in-toto.io/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YARA – Pattern matching tool for malware detection:</w:t>
        <w:br w:type="textWrapping"/>
        <w:t xml:space="preserve"> https://virustotal.github.io/yara/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Zeek – Network analysis platform for detecting suspicious traffic:</w:t>
        <w:br w:type="textWrapping"/>
        <w:t xml:space="preserve"> https://zeek.org/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Defender for Endpoint – Threat detection and IOC monitoring: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https://www.microsoft.com/en-us/security/business/threat-protection/microsoft-defender-endpoint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VirusTotal – Malware scanning and signature matching:</w:t>
        <w:br w:type="textWrapping"/>
        <w:t xml:space="preserve"> https://www.virustotal.com/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security/business/threat-protection/microsoft-defender-endpoint" TargetMode="External"/><Relationship Id="rId7" Type="http://schemas.openxmlformats.org/officeDocument/2006/relationships/hyperlink" Target="https://www.microsoft.com/en-us/security/business/threat-protection/microsoft-defender-end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