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67CE7" w:rsidRPr="00E67CE7" w:rsidRDefault="00E67CE7" w:rsidP="00E67CE7">
      <w:pPr>
        <w:jc w:val="both"/>
        <w:rPr>
          <w:rFonts w:ascii="Times New Roman" w:hAnsi="Times New Roman" w:cs="Times New Roman"/>
          <w:b/>
          <w:bCs/>
        </w:rPr>
      </w:pPr>
      <w:proofErr w:type="spellStart"/>
      <w:r>
        <w:rPr>
          <w:rFonts w:ascii="Times New Roman" w:hAnsi="Times New Roman" w:cs="Times New Roman"/>
          <w:b/>
          <w:bCs/>
        </w:rPr>
        <w:t>Title:</w:t>
      </w:r>
      <w:r w:rsidRPr="00E67CE7">
        <w:rPr>
          <w:rFonts w:ascii="Times New Roman" w:hAnsi="Times New Roman" w:cs="Times New Roman"/>
          <w:b/>
          <w:bCs/>
        </w:rPr>
        <w:t>ACM</w:t>
      </w:r>
      <w:proofErr w:type="spellEnd"/>
      <w:r w:rsidRPr="00E67CE7">
        <w:rPr>
          <w:rFonts w:ascii="Times New Roman" w:hAnsi="Times New Roman" w:cs="Times New Roman"/>
          <w:b/>
          <w:bCs/>
        </w:rPr>
        <w:t xml:space="preserve"> Paper Submission Guide</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First Author</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Institution Name, City, Country • first.author@example.com</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Second Author</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Institution Name, City, Country • second.author@example.com</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Third Author</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Institution Name, City, Country • third.author@example.com</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Abstract</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This document serves as a comprehensive guide for preparing manuscripts for submission to ACM conferences or journals. It provides a single-column template with predefined paragraph styles, ensuring consistency across ACM publications. The template facilitates accessibility and metadata extraction for the ACM Digital Library. Authors can type or paste their content into the template, applying the appropriate styles for headings, text, figures, tables, and references. For double-blind reviews, author information should be omitted. This guide includes instructions for inserting CCS concepts, figures, tables, equations, and other elements, with references to recent works in data engineering, machine learning, and medical imaging.</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Additional Keywords and Phrases</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Manuscript Preparation, ACM Template, Accessibility, CCS Concepts, Submission Guidelines</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CCS CONCEPTS</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 Human-</w:t>
      </w:r>
      <w:proofErr w:type="spellStart"/>
      <w:r w:rsidRPr="00E67CE7">
        <w:rPr>
          <w:rFonts w:ascii="Times New Roman" w:hAnsi="Times New Roman" w:cs="Times New Roman"/>
        </w:rPr>
        <w:t>centered</w:t>
      </w:r>
      <w:proofErr w:type="spellEnd"/>
      <w:r w:rsidRPr="00E67CE7">
        <w:rPr>
          <w:rFonts w:ascii="Times New Roman" w:hAnsi="Times New Roman" w:cs="Times New Roman"/>
        </w:rPr>
        <w:t xml:space="preserve"> computing → Accessibility • Information systems → Information retrieval • Applied computing → Document management and text processing</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1 Introduction</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The ACM submission template is designed to streamline manuscript preparation for ACM conferences and journals. It consolidates features from various ACM and SIG-specific templates into a unified, single-column format that supports accessibility and metadata extraction for the ACM Digital Library. This guide is valuable for both new and experienced ACM authors, offering clear instructions on formatting, styling, and submitting papers. The template uses predefined paragraph styles in Microsoft Word, allowing authors to focus on content while ensuring consistency. For double-blind reviews, author details must be excluded until acceptance.</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2 Template Overview</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 xml:space="preserve">The ACM submission template is a single-column Microsoft Word document with built-in paragraph styles for various elements, such as headings, paragraphs, figures, tables, and references. Authors can apply styles using the Styles pane in Word (Windows: Home tab or </w:t>
      </w:r>
      <w:proofErr w:type="spellStart"/>
      <w:r w:rsidRPr="00E67CE7">
        <w:rPr>
          <w:rFonts w:ascii="Times New Roman" w:hAnsi="Times New Roman" w:cs="Times New Roman"/>
        </w:rPr>
        <w:t>Alt+Ctrl+Shift+S</w:t>
      </w:r>
      <w:proofErr w:type="spellEnd"/>
      <w:r w:rsidRPr="00E67CE7">
        <w:rPr>
          <w:rFonts w:ascii="Times New Roman" w:hAnsi="Times New Roman" w:cs="Times New Roman"/>
        </w:rPr>
        <w:t>; Mac: Home toolbar). To enhance accessibility, set the document title and language in Word’s properties (Windows: File &gt; Info; Mac: File &gt; Properties &gt; Summary). For optimal use, work in Draft mode with the Styles pane visible (Windows: File &gt; Options &gt; Advanced &gt; Display &gt; Style area pane width; Mac: View &gt; Draft &gt; Word &gt; Preferences &gt; View &gt; Style area width).</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3 Accessibility Guidelines</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To ensure accessibility, apply heading styles correctly, use Word’s table feature for tables, provide text descriptions for figures, and use list styles as instructed. Avoid using images for tables, as they are inaccessible to screen readers. Set the document language (Windows: Review &gt; Language &gt; Set Proofing Language; Mac: Review &gt; Language) and clear author information for anonymous reviews. These steps increase the manuscript’s reach and usability for readers using assistive technologies.</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4 Inserting CCS Concepts</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 xml:space="preserve">To include CCS concepts, use the ACM Computing Classification System (CCS) tool to select relevant terms and generate formatted text. Paste the text into the “CCS CONCEPTS” section. Additionally, copy the XML code from the “Show the XML Only” option and insert it into the </w:t>
      </w:r>
      <w:r w:rsidRPr="00E67CE7">
        <w:rPr>
          <w:rFonts w:ascii="Times New Roman" w:hAnsi="Times New Roman" w:cs="Times New Roman"/>
        </w:rPr>
        <w:lastRenderedPageBreak/>
        <w:t>document’s properties (Windows: File &gt; Info &gt; Properties &gt; Comments; Mac: File &gt; Properties &gt; Summary &gt; Comments). This ensures accurate indexing in the ACM Digital Library.</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5 Content Elements</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5.1 Tables</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Tables must be created using Word’s “Insert Table” feature (Insert &gt; Table) and placed after their first text reference. Apply the “</w:t>
      </w:r>
      <w:proofErr w:type="spellStart"/>
      <w:r w:rsidRPr="00E67CE7">
        <w:rPr>
          <w:rFonts w:ascii="Times New Roman" w:hAnsi="Times New Roman" w:cs="Times New Roman"/>
        </w:rPr>
        <w:t>TableCaption</w:t>
      </w:r>
      <w:proofErr w:type="spellEnd"/>
      <w:r w:rsidRPr="00E67CE7">
        <w:rPr>
          <w:rFonts w:ascii="Times New Roman" w:hAnsi="Times New Roman" w:cs="Times New Roman"/>
        </w:rPr>
        <w:t>” style to the table title and “</w:t>
      </w:r>
      <w:proofErr w:type="spellStart"/>
      <w:r w:rsidRPr="00E67CE7">
        <w:rPr>
          <w:rFonts w:ascii="Times New Roman" w:hAnsi="Times New Roman" w:cs="Times New Roman"/>
        </w:rPr>
        <w:t>TableHead</w:t>
      </w:r>
      <w:proofErr w:type="spellEnd"/>
      <w:r w:rsidRPr="00E67CE7">
        <w:rPr>
          <w:rFonts w:ascii="Times New Roman" w:hAnsi="Times New Roman" w:cs="Times New Roman"/>
        </w:rPr>
        <w:t>” to column headers. Identify header rows in table properties (Right-click &gt; Table Properties &gt; Row &gt; Repeat as header row) to enhance accessibility. Avoid using images for tables. See Table 1 for available styles.</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b/>
          <w:bCs/>
        </w:rPr>
        <w:t>Table 1: Styles in the ACM Submission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2353"/>
        <w:gridCol w:w="1880"/>
        <w:gridCol w:w="2178"/>
      </w:tblGrid>
      <w:tr w:rsidR="00E67CE7" w:rsidRPr="00E67CE7" w:rsidTr="00E67CE7">
        <w:trPr>
          <w:tblCellSpacing w:w="15" w:type="dxa"/>
        </w:trPr>
        <w:tc>
          <w:tcPr>
            <w:tcW w:w="0" w:type="auto"/>
            <w:vAlign w:val="center"/>
            <w:hideMark/>
          </w:tcPr>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Style Tag</w:t>
            </w:r>
          </w:p>
        </w:tc>
        <w:tc>
          <w:tcPr>
            <w:tcW w:w="0" w:type="auto"/>
            <w:vAlign w:val="center"/>
            <w:hideMark/>
          </w:tcPr>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Definition</w:t>
            </w:r>
          </w:p>
        </w:tc>
        <w:tc>
          <w:tcPr>
            <w:tcW w:w="0" w:type="auto"/>
            <w:vAlign w:val="center"/>
            <w:hideMark/>
          </w:tcPr>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Style Tag</w:t>
            </w:r>
          </w:p>
        </w:tc>
        <w:tc>
          <w:tcPr>
            <w:tcW w:w="0" w:type="auto"/>
            <w:vAlign w:val="center"/>
            <w:hideMark/>
          </w:tcPr>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Definition</w:t>
            </w:r>
          </w:p>
        </w:tc>
      </w:tr>
      <w:tr w:rsidR="00E67CE7" w:rsidRPr="00E67CE7" w:rsidTr="00E67CE7">
        <w:trPr>
          <w:tblCellSpacing w:w="15" w:type="dxa"/>
        </w:trPr>
        <w:tc>
          <w:tcPr>
            <w:tcW w:w="0" w:type="auto"/>
            <w:vAlign w:val="center"/>
            <w:hideMark/>
          </w:tcPr>
          <w:p w:rsidR="00E67CE7" w:rsidRPr="00E67CE7" w:rsidRDefault="00E67CE7" w:rsidP="00E67CE7">
            <w:pPr>
              <w:jc w:val="both"/>
              <w:rPr>
                <w:rFonts w:ascii="Times New Roman" w:hAnsi="Times New Roman" w:cs="Times New Roman"/>
              </w:rPr>
            </w:pPr>
            <w:proofErr w:type="spellStart"/>
            <w:r w:rsidRPr="00E67CE7">
              <w:rPr>
                <w:rFonts w:ascii="Times New Roman" w:hAnsi="Times New Roman" w:cs="Times New Roman"/>
              </w:rPr>
              <w:t>Title_document</w:t>
            </w:r>
            <w:proofErr w:type="spellEnd"/>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Main article title</w:t>
            </w:r>
          </w:p>
        </w:tc>
        <w:tc>
          <w:tcPr>
            <w:tcW w:w="0" w:type="auto"/>
            <w:vAlign w:val="center"/>
            <w:hideMark/>
          </w:tcPr>
          <w:p w:rsidR="00E67CE7" w:rsidRPr="00E67CE7" w:rsidRDefault="00E67CE7" w:rsidP="00E67CE7">
            <w:pPr>
              <w:jc w:val="both"/>
              <w:rPr>
                <w:rFonts w:ascii="Times New Roman" w:hAnsi="Times New Roman" w:cs="Times New Roman"/>
              </w:rPr>
            </w:pPr>
            <w:proofErr w:type="spellStart"/>
            <w:r w:rsidRPr="00E67CE7">
              <w:rPr>
                <w:rFonts w:ascii="Times New Roman" w:hAnsi="Times New Roman" w:cs="Times New Roman"/>
              </w:rPr>
              <w:t>ListParagraph</w:t>
            </w:r>
            <w:proofErr w:type="spellEnd"/>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List items</w:t>
            </w:r>
          </w:p>
        </w:tc>
      </w:tr>
      <w:tr w:rsidR="00E67CE7" w:rsidRPr="00E67CE7" w:rsidTr="00E67CE7">
        <w:trPr>
          <w:tblCellSpacing w:w="15" w:type="dxa"/>
        </w:trPr>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Subtitle</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Article subtitle</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Statements</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Math statements</w:t>
            </w:r>
          </w:p>
        </w:tc>
      </w:tr>
      <w:tr w:rsidR="00E67CE7" w:rsidRPr="00E67CE7" w:rsidTr="00E67CE7">
        <w:trPr>
          <w:tblCellSpacing w:w="15" w:type="dxa"/>
        </w:trPr>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Authors</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Author name</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Extract</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Block quotations</w:t>
            </w:r>
          </w:p>
        </w:tc>
      </w:tr>
      <w:tr w:rsidR="00E67CE7" w:rsidRPr="00E67CE7" w:rsidTr="00E67CE7">
        <w:trPr>
          <w:tblCellSpacing w:w="15" w:type="dxa"/>
        </w:trPr>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Affiliation</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Author affiliation</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Algorithm Caption</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Algorithm caption</w:t>
            </w:r>
          </w:p>
        </w:tc>
      </w:tr>
      <w:tr w:rsidR="00E67CE7" w:rsidRPr="00E67CE7" w:rsidTr="00E67CE7">
        <w:trPr>
          <w:tblCellSpacing w:w="15" w:type="dxa"/>
        </w:trPr>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Abstract</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Abstract text</w:t>
            </w:r>
          </w:p>
        </w:tc>
        <w:tc>
          <w:tcPr>
            <w:tcW w:w="0" w:type="auto"/>
            <w:vAlign w:val="center"/>
            <w:hideMark/>
          </w:tcPr>
          <w:p w:rsidR="00E67CE7" w:rsidRPr="00E67CE7" w:rsidRDefault="00E67CE7" w:rsidP="00E67CE7">
            <w:pPr>
              <w:jc w:val="both"/>
              <w:rPr>
                <w:rFonts w:ascii="Times New Roman" w:hAnsi="Times New Roman" w:cs="Times New Roman"/>
              </w:rPr>
            </w:pPr>
            <w:proofErr w:type="spellStart"/>
            <w:r w:rsidRPr="00E67CE7">
              <w:rPr>
                <w:rFonts w:ascii="Times New Roman" w:hAnsi="Times New Roman" w:cs="Times New Roman"/>
              </w:rPr>
              <w:t>ReferenceHead</w:t>
            </w:r>
            <w:proofErr w:type="spellEnd"/>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References heading</w:t>
            </w:r>
          </w:p>
        </w:tc>
      </w:tr>
      <w:tr w:rsidR="00E67CE7" w:rsidRPr="00E67CE7" w:rsidTr="00E67CE7">
        <w:trPr>
          <w:tblCellSpacing w:w="15" w:type="dxa"/>
        </w:trPr>
        <w:tc>
          <w:tcPr>
            <w:tcW w:w="0" w:type="auto"/>
            <w:vAlign w:val="center"/>
            <w:hideMark/>
          </w:tcPr>
          <w:p w:rsidR="00E67CE7" w:rsidRPr="00E67CE7" w:rsidRDefault="00E67CE7" w:rsidP="00E67CE7">
            <w:pPr>
              <w:jc w:val="both"/>
              <w:rPr>
                <w:rFonts w:ascii="Times New Roman" w:hAnsi="Times New Roman" w:cs="Times New Roman"/>
              </w:rPr>
            </w:pPr>
            <w:proofErr w:type="spellStart"/>
            <w:r w:rsidRPr="00E67CE7">
              <w:rPr>
                <w:rFonts w:ascii="Times New Roman" w:hAnsi="Times New Roman" w:cs="Times New Roman"/>
              </w:rPr>
              <w:t>CCSHead</w:t>
            </w:r>
            <w:proofErr w:type="spellEnd"/>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CCS Concepts heading</w:t>
            </w:r>
          </w:p>
        </w:tc>
        <w:tc>
          <w:tcPr>
            <w:tcW w:w="0" w:type="auto"/>
            <w:vAlign w:val="center"/>
            <w:hideMark/>
          </w:tcPr>
          <w:p w:rsidR="00E67CE7" w:rsidRPr="00E67CE7" w:rsidRDefault="00E67CE7" w:rsidP="00E67CE7">
            <w:pPr>
              <w:jc w:val="both"/>
              <w:rPr>
                <w:rFonts w:ascii="Times New Roman" w:hAnsi="Times New Roman" w:cs="Times New Roman"/>
              </w:rPr>
            </w:pPr>
            <w:proofErr w:type="spellStart"/>
            <w:r w:rsidRPr="00E67CE7">
              <w:rPr>
                <w:rFonts w:ascii="Times New Roman" w:hAnsi="Times New Roman" w:cs="Times New Roman"/>
              </w:rPr>
              <w:t>Bib_entry</w:t>
            </w:r>
            <w:proofErr w:type="spellEnd"/>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Reference entries</w:t>
            </w:r>
          </w:p>
        </w:tc>
      </w:tr>
      <w:tr w:rsidR="00E67CE7" w:rsidRPr="00E67CE7" w:rsidTr="00E67CE7">
        <w:trPr>
          <w:tblCellSpacing w:w="15" w:type="dxa"/>
        </w:trPr>
        <w:tc>
          <w:tcPr>
            <w:tcW w:w="0" w:type="auto"/>
            <w:vAlign w:val="center"/>
            <w:hideMark/>
          </w:tcPr>
          <w:p w:rsidR="00E67CE7" w:rsidRPr="00E67CE7" w:rsidRDefault="00E67CE7" w:rsidP="00E67CE7">
            <w:pPr>
              <w:jc w:val="both"/>
              <w:rPr>
                <w:rFonts w:ascii="Times New Roman" w:hAnsi="Times New Roman" w:cs="Times New Roman"/>
              </w:rPr>
            </w:pPr>
            <w:proofErr w:type="spellStart"/>
            <w:r w:rsidRPr="00E67CE7">
              <w:rPr>
                <w:rFonts w:ascii="Times New Roman" w:hAnsi="Times New Roman" w:cs="Times New Roman"/>
              </w:rPr>
              <w:t>KeyWordHead</w:t>
            </w:r>
            <w:proofErr w:type="spellEnd"/>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Keywords heading</w:t>
            </w:r>
          </w:p>
        </w:tc>
        <w:tc>
          <w:tcPr>
            <w:tcW w:w="0" w:type="auto"/>
            <w:vAlign w:val="center"/>
            <w:hideMark/>
          </w:tcPr>
          <w:p w:rsidR="00E67CE7" w:rsidRPr="00E67CE7" w:rsidRDefault="00E67CE7" w:rsidP="00E67CE7">
            <w:pPr>
              <w:jc w:val="both"/>
              <w:rPr>
                <w:rFonts w:ascii="Times New Roman" w:hAnsi="Times New Roman" w:cs="Times New Roman"/>
              </w:rPr>
            </w:pPr>
            <w:proofErr w:type="spellStart"/>
            <w:r w:rsidRPr="00E67CE7">
              <w:rPr>
                <w:rFonts w:ascii="Times New Roman" w:hAnsi="Times New Roman" w:cs="Times New Roman"/>
              </w:rPr>
              <w:t>TableCaption</w:t>
            </w:r>
            <w:proofErr w:type="spellEnd"/>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Table title</w:t>
            </w:r>
          </w:p>
        </w:tc>
      </w:tr>
      <w:tr w:rsidR="00E67CE7" w:rsidRPr="00E67CE7" w:rsidTr="00E67CE7">
        <w:trPr>
          <w:tblCellSpacing w:w="15" w:type="dxa"/>
        </w:trPr>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Keywords</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Keywords text</w:t>
            </w:r>
          </w:p>
        </w:tc>
        <w:tc>
          <w:tcPr>
            <w:tcW w:w="0" w:type="auto"/>
            <w:vAlign w:val="center"/>
            <w:hideMark/>
          </w:tcPr>
          <w:p w:rsidR="00E67CE7" w:rsidRPr="00E67CE7" w:rsidRDefault="00E67CE7" w:rsidP="00E67CE7">
            <w:pPr>
              <w:jc w:val="both"/>
              <w:rPr>
                <w:rFonts w:ascii="Times New Roman" w:hAnsi="Times New Roman" w:cs="Times New Roman"/>
              </w:rPr>
            </w:pPr>
            <w:proofErr w:type="spellStart"/>
            <w:r w:rsidRPr="00E67CE7">
              <w:rPr>
                <w:rFonts w:ascii="Times New Roman" w:hAnsi="Times New Roman" w:cs="Times New Roman"/>
              </w:rPr>
              <w:t>TableHead</w:t>
            </w:r>
            <w:proofErr w:type="spellEnd"/>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Table column headers</w:t>
            </w:r>
          </w:p>
        </w:tc>
      </w:tr>
      <w:tr w:rsidR="00E67CE7" w:rsidRPr="00E67CE7" w:rsidTr="00E67CE7">
        <w:trPr>
          <w:tblCellSpacing w:w="15" w:type="dxa"/>
        </w:trPr>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Head1</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Level 1 heading</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Image</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Figures</w:t>
            </w:r>
          </w:p>
        </w:tc>
      </w:tr>
      <w:tr w:rsidR="00E67CE7" w:rsidRPr="00E67CE7" w:rsidTr="00E67CE7">
        <w:trPr>
          <w:tblCellSpacing w:w="15" w:type="dxa"/>
        </w:trPr>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Head2</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Level 2 heading</w:t>
            </w:r>
          </w:p>
        </w:tc>
        <w:tc>
          <w:tcPr>
            <w:tcW w:w="0" w:type="auto"/>
            <w:vAlign w:val="center"/>
            <w:hideMark/>
          </w:tcPr>
          <w:p w:rsidR="00E67CE7" w:rsidRPr="00E67CE7" w:rsidRDefault="00E67CE7" w:rsidP="00E67CE7">
            <w:pPr>
              <w:jc w:val="both"/>
              <w:rPr>
                <w:rFonts w:ascii="Times New Roman" w:hAnsi="Times New Roman" w:cs="Times New Roman"/>
              </w:rPr>
            </w:pPr>
            <w:proofErr w:type="spellStart"/>
            <w:r w:rsidRPr="00E67CE7">
              <w:rPr>
                <w:rFonts w:ascii="Times New Roman" w:hAnsi="Times New Roman" w:cs="Times New Roman"/>
              </w:rPr>
              <w:t>FigureCaption</w:t>
            </w:r>
            <w:proofErr w:type="spellEnd"/>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Figure captions</w:t>
            </w:r>
          </w:p>
        </w:tc>
      </w:tr>
      <w:tr w:rsidR="00E67CE7" w:rsidRPr="00E67CE7" w:rsidTr="00E67CE7">
        <w:trPr>
          <w:tblCellSpacing w:w="15" w:type="dxa"/>
        </w:trPr>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Para</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General text paragraphs</w:t>
            </w:r>
          </w:p>
        </w:tc>
        <w:tc>
          <w:tcPr>
            <w:tcW w:w="0" w:type="auto"/>
            <w:vAlign w:val="center"/>
            <w:hideMark/>
          </w:tcPr>
          <w:p w:rsidR="00E67CE7" w:rsidRPr="00E67CE7" w:rsidRDefault="00E67CE7" w:rsidP="00E67CE7">
            <w:pPr>
              <w:jc w:val="both"/>
              <w:rPr>
                <w:rFonts w:ascii="Times New Roman" w:hAnsi="Times New Roman" w:cs="Times New Roman"/>
              </w:rPr>
            </w:pPr>
            <w:proofErr w:type="spellStart"/>
            <w:r w:rsidRPr="00E67CE7">
              <w:rPr>
                <w:rFonts w:ascii="Times New Roman" w:hAnsi="Times New Roman" w:cs="Times New Roman"/>
              </w:rPr>
              <w:t>DisplayFormula</w:t>
            </w:r>
            <w:proofErr w:type="spellEnd"/>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Numbered equations</w:t>
            </w:r>
          </w:p>
        </w:tc>
      </w:tr>
      <w:tr w:rsidR="00E67CE7" w:rsidRPr="00E67CE7" w:rsidTr="00E67CE7">
        <w:trPr>
          <w:tblCellSpacing w:w="15" w:type="dxa"/>
        </w:trPr>
        <w:tc>
          <w:tcPr>
            <w:tcW w:w="0" w:type="auto"/>
            <w:vAlign w:val="center"/>
            <w:hideMark/>
          </w:tcPr>
          <w:p w:rsidR="00E67CE7" w:rsidRPr="00E67CE7" w:rsidRDefault="00E67CE7" w:rsidP="00E67CE7">
            <w:pPr>
              <w:jc w:val="both"/>
              <w:rPr>
                <w:rFonts w:ascii="Times New Roman" w:hAnsi="Times New Roman" w:cs="Times New Roman"/>
              </w:rPr>
            </w:pPr>
            <w:proofErr w:type="spellStart"/>
            <w:r w:rsidRPr="00E67CE7">
              <w:rPr>
                <w:rFonts w:ascii="Times New Roman" w:hAnsi="Times New Roman" w:cs="Times New Roman"/>
              </w:rPr>
              <w:t>ComputerCode</w:t>
            </w:r>
            <w:proofErr w:type="spellEnd"/>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Displayed code</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In-text code</w:t>
            </w:r>
          </w:p>
        </w:tc>
        <w:tc>
          <w:tcPr>
            <w:tcW w:w="0" w:type="auto"/>
            <w:vAlign w:val="center"/>
            <w:hideMark/>
          </w:tcPr>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Inline code</w:t>
            </w:r>
          </w:p>
        </w:tc>
      </w:tr>
    </w:tbl>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5.2 Figures</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Insert figures after their first text reference and apply the “Image” style. Add captions with the “</w:t>
      </w:r>
      <w:proofErr w:type="spellStart"/>
      <w:r w:rsidRPr="00E67CE7">
        <w:rPr>
          <w:rFonts w:ascii="Times New Roman" w:hAnsi="Times New Roman" w:cs="Times New Roman"/>
        </w:rPr>
        <w:t>FigureCaption</w:t>
      </w:r>
      <w:proofErr w:type="spellEnd"/>
      <w:r w:rsidRPr="00E67CE7">
        <w:rPr>
          <w:rFonts w:ascii="Times New Roman" w:hAnsi="Times New Roman" w:cs="Times New Roman"/>
        </w:rPr>
        <w:t xml:space="preserve">” style. For accessibility, include a plain-text description (alt text) via Right-click &gt; Edit Alt Text (Word 2016+). For multi-part figures, use a table to arrange images (e.g., 2x2 for four images) and apply the “Image” style to each. Use patterns or shapes in figures to distinguish elements for grayscale printing and </w:t>
      </w:r>
      <w:proofErr w:type="spellStart"/>
      <w:r w:rsidRPr="00E67CE7">
        <w:rPr>
          <w:rFonts w:ascii="Times New Roman" w:hAnsi="Times New Roman" w:cs="Times New Roman"/>
        </w:rPr>
        <w:t>colorblind</w:t>
      </w:r>
      <w:proofErr w:type="spellEnd"/>
      <w:r w:rsidRPr="00E67CE7">
        <w:rPr>
          <w:rFonts w:ascii="Times New Roman" w:hAnsi="Times New Roman" w:cs="Times New Roman"/>
        </w:rPr>
        <w:t xml:space="preserve"> readers.</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5.3 Equations</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Numbered equations use the “</w:t>
      </w:r>
      <w:proofErr w:type="spellStart"/>
      <w:r w:rsidRPr="00E67CE7">
        <w:rPr>
          <w:rFonts w:ascii="Times New Roman" w:hAnsi="Times New Roman" w:cs="Times New Roman"/>
        </w:rPr>
        <w:t>DisplayFormula</w:t>
      </w:r>
      <w:proofErr w:type="spellEnd"/>
      <w:r w:rsidRPr="00E67CE7">
        <w:rPr>
          <w:rFonts w:ascii="Times New Roman" w:hAnsi="Times New Roman" w:cs="Times New Roman"/>
        </w:rPr>
        <w:t>” style with an equation number on the right. Unnumbered equations use “</w:t>
      </w:r>
      <w:proofErr w:type="spellStart"/>
      <w:r w:rsidRPr="00E67CE7">
        <w:rPr>
          <w:rFonts w:ascii="Times New Roman" w:hAnsi="Times New Roman" w:cs="Times New Roman"/>
        </w:rPr>
        <w:t>DisplayFormulaUnnum</w:t>
      </w:r>
      <w:proofErr w:type="spellEnd"/>
      <w:r w:rsidRPr="00E67CE7">
        <w:rPr>
          <w:rFonts w:ascii="Times New Roman" w:hAnsi="Times New Roman" w:cs="Times New Roman"/>
        </w:rPr>
        <w:t>.” Apply the “</w:t>
      </w:r>
      <w:proofErr w:type="spellStart"/>
      <w:r w:rsidRPr="00E67CE7">
        <w:rPr>
          <w:rFonts w:ascii="Times New Roman" w:hAnsi="Times New Roman" w:cs="Times New Roman"/>
        </w:rPr>
        <w:t>ParaContinue</w:t>
      </w:r>
      <w:proofErr w:type="spellEnd"/>
      <w:r w:rsidRPr="00E67CE7">
        <w:rPr>
          <w:rFonts w:ascii="Times New Roman" w:hAnsi="Times New Roman" w:cs="Times New Roman"/>
        </w:rPr>
        <w:t>” style to text following equations. Use Word’s Equation Editor for compatibility.</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5.4 Algorithms and Code</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Algorithms use the “</w:t>
      </w:r>
      <w:proofErr w:type="spellStart"/>
      <w:r w:rsidRPr="00E67CE7">
        <w:rPr>
          <w:rFonts w:ascii="Times New Roman" w:hAnsi="Times New Roman" w:cs="Times New Roman"/>
        </w:rPr>
        <w:t>AlgorithmCaption</w:t>
      </w:r>
      <w:proofErr w:type="spellEnd"/>
      <w:r w:rsidRPr="00E67CE7">
        <w:rPr>
          <w:rFonts w:ascii="Times New Roman" w:hAnsi="Times New Roman" w:cs="Times New Roman"/>
        </w:rPr>
        <w:t>” and “Algorithm” styles. Displayed code uses the “</w:t>
      </w:r>
      <w:proofErr w:type="spellStart"/>
      <w:r w:rsidRPr="00E67CE7">
        <w:rPr>
          <w:rFonts w:ascii="Times New Roman" w:hAnsi="Times New Roman" w:cs="Times New Roman"/>
        </w:rPr>
        <w:t>ComputerCode</w:t>
      </w:r>
      <w:proofErr w:type="spellEnd"/>
      <w:r w:rsidRPr="00E67CE7">
        <w:rPr>
          <w:rFonts w:ascii="Times New Roman" w:hAnsi="Times New Roman" w:cs="Times New Roman"/>
        </w:rPr>
        <w:t>” style, and inline code uses the “In-text code” style. Ensure code is accessible and properly formatted.</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6 References</w:t>
      </w:r>
    </w:p>
    <w:p w:rsidR="00E67CE7" w:rsidRPr="00E67CE7" w:rsidRDefault="00E67CE7" w:rsidP="00E67CE7">
      <w:pPr>
        <w:jc w:val="both"/>
        <w:rPr>
          <w:rFonts w:ascii="Times New Roman" w:hAnsi="Times New Roman" w:cs="Times New Roman"/>
        </w:rPr>
      </w:pPr>
      <w:r w:rsidRPr="00E67CE7">
        <w:rPr>
          <w:rFonts w:ascii="Times New Roman" w:hAnsi="Times New Roman" w:cs="Times New Roman"/>
        </w:rPr>
        <w:t>References should follow the ACM style, as shown in the examples below. Use the “</w:t>
      </w:r>
      <w:proofErr w:type="spellStart"/>
      <w:r w:rsidRPr="00E67CE7">
        <w:rPr>
          <w:rFonts w:ascii="Times New Roman" w:hAnsi="Times New Roman" w:cs="Times New Roman"/>
        </w:rPr>
        <w:t>Bib_entry</w:t>
      </w:r>
      <w:proofErr w:type="spellEnd"/>
      <w:r w:rsidRPr="00E67CE7">
        <w:rPr>
          <w:rFonts w:ascii="Times New Roman" w:hAnsi="Times New Roman" w:cs="Times New Roman"/>
        </w:rPr>
        <w:t>” style for each reference. Cited works include recent studies on lung cancer detection, image compression, and machine learning applications.</w:t>
      </w: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t>7 Conclusion</w:t>
      </w:r>
    </w:p>
    <w:p w:rsidR="00E67CE7" w:rsidRDefault="00E67CE7" w:rsidP="00E67CE7">
      <w:pPr>
        <w:jc w:val="both"/>
        <w:rPr>
          <w:rFonts w:ascii="Times New Roman" w:hAnsi="Times New Roman" w:cs="Times New Roman"/>
        </w:rPr>
      </w:pPr>
      <w:r w:rsidRPr="00E67CE7">
        <w:rPr>
          <w:rFonts w:ascii="Times New Roman" w:hAnsi="Times New Roman" w:cs="Times New Roman"/>
        </w:rPr>
        <w:t>This guide simplifies the preparation of ACM manuscripts by providing a standardized template with clear instructions for formatting, accessibility, and content insertion. By following these guidelines, authors can ensure their submissions meet ACM’s requirements and reach a broader audience.</w:t>
      </w:r>
    </w:p>
    <w:p w:rsidR="00E67CE7" w:rsidRPr="00E67CE7" w:rsidRDefault="00E67CE7" w:rsidP="00E67CE7">
      <w:pPr>
        <w:jc w:val="both"/>
        <w:rPr>
          <w:rFonts w:ascii="Times New Roman" w:hAnsi="Times New Roman" w:cs="Times New Roman"/>
        </w:rPr>
      </w:pPr>
    </w:p>
    <w:p w:rsidR="00E67CE7" w:rsidRPr="00E67CE7" w:rsidRDefault="00E67CE7" w:rsidP="00E67CE7">
      <w:pPr>
        <w:jc w:val="both"/>
        <w:rPr>
          <w:rFonts w:ascii="Times New Roman" w:hAnsi="Times New Roman" w:cs="Times New Roman"/>
          <w:b/>
          <w:bCs/>
        </w:rPr>
      </w:pPr>
      <w:r w:rsidRPr="00E67CE7">
        <w:rPr>
          <w:rFonts w:ascii="Times New Roman" w:hAnsi="Times New Roman" w:cs="Times New Roman"/>
          <w:b/>
          <w:bCs/>
        </w:rPr>
        <w:lastRenderedPageBreak/>
        <w:t>References</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 xml:space="preserve">E. A. Siddiqui, V. </w:t>
      </w:r>
      <w:proofErr w:type="spellStart"/>
      <w:r w:rsidRPr="00E67CE7">
        <w:rPr>
          <w:rFonts w:ascii="Times New Roman" w:hAnsi="Times New Roman" w:cs="Times New Roman"/>
          <w:sz w:val="24"/>
          <w:szCs w:val="24"/>
        </w:rPr>
        <w:t>Chaurasia</w:t>
      </w:r>
      <w:proofErr w:type="spellEnd"/>
      <w:r w:rsidRPr="00E67CE7">
        <w:rPr>
          <w:rFonts w:ascii="Times New Roman" w:hAnsi="Times New Roman" w:cs="Times New Roman"/>
          <w:sz w:val="24"/>
          <w:szCs w:val="24"/>
        </w:rPr>
        <w:t>, M. Shandilya, and V. Patel. 2024. Computed tomography image processing methods for lung nodule detection and classification: a review. In Data Engineering and Applications: IDEA 2022, Lecture Notes in Electrical Engineering, Vol. 907. Springer, Singapore. https://doi.org/10.1007/978-981-19-4687-5_18</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 xml:space="preserve">E. A. Siddiqui, V. </w:t>
      </w:r>
      <w:proofErr w:type="spellStart"/>
      <w:r w:rsidRPr="00E67CE7">
        <w:rPr>
          <w:rFonts w:ascii="Times New Roman" w:hAnsi="Times New Roman" w:cs="Times New Roman"/>
          <w:sz w:val="24"/>
          <w:szCs w:val="24"/>
        </w:rPr>
        <w:t>Chaurasia</w:t>
      </w:r>
      <w:proofErr w:type="spellEnd"/>
      <w:r w:rsidRPr="00E67CE7">
        <w:rPr>
          <w:rFonts w:ascii="Times New Roman" w:hAnsi="Times New Roman" w:cs="Times New Roman"/>
          <w:sz w:val="24"/>
          <w:szCs w:val="24"/>
        </w:rPr>
        <w:t>, and M. Shandilya. 2023. Classification of lung cancer computed tomography images using a 3-dimensional deep convolutional neural network with multi-layer filter. Journal of Cancer Research &amp; Clinical Oncology 149, 11 (2023), 11279–11294. https://doi.org/10.1007/s00432-023-04992-9</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 xml:space="preserve">E. A. Siddiqui, V. </w:t>
      </w:r>
      <w:proofErr w:type="spellStart"/>
      <w:r w:rsidRPr="00E67CE7">
        <w:rPr>
          <w:rFonts w:ascii="Times New Roman" w:hAnsi="Times New Roman" w:cs="Times New Roman"/>
          <w:sz w:val="24"/>
          <w:szCs w:val="24"/>
        </w:rPr>
        <w:t>Chaurasia</w:t>
      </w:r>
      <w:proofErr w:type="spellEnd"/>
      <w:r w:rsidRPr="00E67CE7">
        <w:rPr>
          <w:rFonts w:ascii="Times New Roman" w:hAnsi="Times New Roman" w:cs="Times New Roman"/>
          <w:sz w:val="24"/>
          <w:szCs w:val="24"/>
        </w:rPr>
        <w:t>, M. Shandilya, and V. Patel. 2024. A review of optimization techniques for classification of computed tomography images. In Data Engineering and Applications: IDEA 2022, Lecture Notes in Electrical Engineering, Vol. 1189. Springer, Singapore. https://doi.org/10.1007/978-981-97-2451-2_1</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B. Haque, E. A. Siddiqui, and S. K. Jha. 2024. Considering the clinical significance of artificial intelligence and biosensors in the healthcare sector: a review. In 2024 IEEE International Students’ Conference on Electrical, Electronics and Computer Science (SCEECS). IEEE, Bhopal, India, 1–5. https://doi.org/10.1109/SCEECS61402.2024.10482041</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U. P. Singh, B. Kumari, V. Saxena, and D. Goyal. 2024. Enhancing the security of big data based on the new AI &amp; its techniques. In Proceedings of the 5th International Conference on Information Management &amp; Machine Intelligence.</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 xml:space="preserve">U. P. Singh, B. Kumari, D. Goyal, and M. </w:t>
      </w:r>
      <w:proofErr w:type="spellStart"/>
      <w:r w:rsidRPr="00E67CE7">
        <w:rPr>
          <w:rFonts w:ascii="Times New Roman" w:hAnsi="Times New Roman" w:cs="Times New Roman"/>
          <w:sz w:val="24"/>
          <w:szCs w:val="24"/>
        </w:rPr>
        <w:t>Afrid</w:t>
      </w:r>
      <w:proofErr w:type="spellEnd"/>
      <w:r w:rsidRPr="00E67CE7">
        <w:rPr>
          <w:rFonts w:ascii="Times New Roman" w:hAnsi="Times New Roman" w:cs="Times New Roman"/>
          <w:sz w:val="24"/>
          <w:szCs w:val="24"/>
        </w:rPr>
        <w:t>. 2024. Exploring novel machine learning approaches for cheat detection in competitive gaming. In Proceedings of the 5th International Conference on Information Management &amp; Machine Intelligence.</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V. Saxena, U. P. Singh, B. Kumari, and A. Khandelwal. 2024. Machine learning algorithms for advanced rainfall prediction. In Proceedings of the 5th International Conference on Information Management &amp; Machine Intelligence.</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 xml:space="preserve">M. Tiwari, V. </w:t>
      </w:r>
      <w:proofErr w:type="spellStart"/>
      <w:r w:rsidRPr="00E67CE7">
        <w:rPr>
          <w:rFonts w:ascii="Times New Roman" w:hAnsi="Times New Roman" w:cs="Times New Roman"/>
          <w:sz w:val="24"/>
          <w:szCs w:val="24"/>
        </w:rPr>
        <w:t>Chaurasia</w:t>
      </w:r>
      <w:proofErr w:type="spellEnd"/>
      <w:r w:rsidRPr="00E67CE7">
        <w:rPr>
          <w:rFonts w:ascii="Times New Roman" w:hAnsi="Times New Roman" w:cs="Times New Roman"/>
          <w:sz w:val="24"/>
          <w:szCs w:val="24"/>
        </w:rPr>
        <w:t xml:space="preserve">, E. A. Siddiqui, V. Patel, A. Kumar, and M. </w:t>
      </w:r>
      <w:proofErr w:type="spellStart"/>
      <w:r w:rsidRPr="00E67CE7">
        <w:rPr>
          <w:rFonts w:ascii="Times New Roman" w:hAnsi="Times New Roman" w:cs="Times New Roman"/>
          <w:sz w:val="24"/>
          <w:szCs w:val="24"/>
        </w:rPr>
        <w:t>Patankar</w:t>
      </w:r>
      <w:proofErr w:type="spellEnd"/>
      <w:r w:rsidRPr="00E67CE7">
        <w:rPr>
          <w:rFonts w:ascii="Times New Roman" w:hAnsi="Times New Roman" w:cs="Times New Roman"/>
          <w:sz w:val="24"/>
          <w:szCs w:val="24"/>
        </w:rPr>
        <w:t xml:space="preserve">. 2023. Enhanced image compression using fractals and principal component analysis. In 1st International Conference on Innovations in </w:t>
      </w:r>
      <w:proofErr w:type="gramStart"/>
      <w:r w:rsidRPr="00E67CE7">
        <w:rPr>
          <w:rFonts w:ascii="Times New Roman" w:hAnsi="Times New Roman" w:cs="Times New Roman"/>
          <w:sz w:val="24"/>
          <w:szCs w:val="24"/>
        </w:rPr>
        <w:t>High Speed</w:t>
      </w:r>
      <w:proofErr w:type="gramEnd"/>
      <w:r w:rsidRPr="00E67CE7">
        <w:rPr>
          <w:rFonts w:ascii="Times New Roman" w:hAnsi="Times New Roman" w:cs="Times New Roman"/>
          <w:sz w:val="24"/>
          <w:szCs w:val="24"/>
        </w:rPr>
        <w:t xml:space="preserve"> Communication and Signal Processing (IHCSP). IEEE, Bhopal, India, 502–507. https://doi.org/10.1109/IHCSP56702.2023.10127168</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 xml:space="preserve">S. Bhardwaj, V. </w:t>
      </w:r>
      <w:proofErr w:type="spellStart"/>
      <w:r w:rsidRPr="00E67CE7">
        <w:rPr>
          <w:rFonts w:ascii="Times New Roman" w:hAnsi="Times New Roman" w:cs="Times New Roman"/>
          <w:sz w:val="24"/>
          <w:szCs w:val="24"/>
        </w:rPr>
        <w:t>Chaurasia</w:t>
      </w:r>
      <w:proofErr w:type="spellEnd"/>
      <w:r w:rsidRPr="00E67CE7">
        <w:rPr>
          <w:rFonts w:ascii="Times New Roman" w:hAnsi="Times New Roman" w:cs="Times New Roman"/>
          <w:sz w:val="24"/>
          <w:szCs w:val="24"/>
        </w:rPr>
        <w:t xml:space="preserve">, E. A. Siddiqui, V. Patel, A. Sharma, and M. Tiwari. 2023. Feature </w:t>
      </w:r>
      <w:proofErr w:type="gramStart"/>
      <w:r w:rsidRPr="00E67CE7">
        <w:rPr>
          <w:rFonts w:ascii="Times New Roman" w:hAnsi="Times New Roman" w:cs="Times New Roman"/>
          <w:sz w:val="24"/>
          <w:szCs w:val="24"/>
        </w:rPr>
        <w:t>extraction based</w:t>
      </w:r>
      <w:proofErr w:type="gramEnd"/>
      <w:r w:rsidRPr="00E67CE7">
        <w:rPr>
          <w:rFonts w:ascii="Times New Roman" w:hAnsi="Times New Roman" w:cs="Times New Roman"/>
          <w:sz w:val="24"/>
          <w:szCs w:val="24"/>
        </w:rPr>
        <w:t xml:space="preserve"> domain kickout method for fractal image compression. In 1st International Conference on Innovations in </w:t>
      </w:r>
      <w:proofErr w:type="gramStart"/>
      <w:r w:rsidRPr="00E67CE7">
        <w:rPr>
          <w:rFonts w:ascii="Times New Roman" w:hAnsi="Times New Roman" w:cs="Times New Roman"/>
          <w:sz w:val="24"/>
          <w:szCs w:val="24"/>
        </w:rPr>
        <w:t>High Speed</w:t>
      </w:r>
      <w:proofErr w:type="gramEnd"/>
      <w:r w:rsidRPr="00E67CE7">
        <w:rPr>
          <w:rFonts w:ascii="Times New Roman" w:hAnsi="Times New Roman" w:cs="Times New Roman"/>
          <w:sz w:val="24"/>
          <w:szCs w:val="24"/>
        </w:rPr>
        <w:t xml:space="preserve"> Communication and Signal Processing (IHCSP). IEEE, Bhopal, India, 514–518. https://doi.org/10.1109/IHCSP56702.2023.10127206</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 xml:space="preserve">V. </w:t>
      </w:r>
      <w:proofErr w:type="spellStart"/>
      <w:r w:rsidRPr="00E67CE7">
        <w:rPr>
          <w:rFonts w:ascii="Times New Roman" w:hAnsi="Times New Roman" w:cs="Times New Roman"/>
          <w:sz w:val="24"/>
          <w:szCs w:val="24"/>
        </w:rPr>
        <w:t>Chaurasia</w:t>
      </w:r>
      <w:proofErr w:type="spellEnd"/>
      <w:r w:rsidRPr="00E67CE7">
        <w:rPr>
          <w:rFonts w:ascii="Times New Roman" w:hAnsi="Times New Roman" w:cs="Times New Roman"/>
          <w:sz w:val="24"/>
          <w:szCs w:val="24"/>
        </w:rPr>
        <w:t xml:space="preserve">, M. </w:t>
      </w:r>
      <w:proofErr w:type="spellStart"/>
      <w:r w:rsidRPr="00E67CE7">
        <w:rPr>
          <w:rFonts w:ascii="Times New Roman" w:hAnsi="Times New Roman" w:cs="Times New Roman"/>
          <w:sz w:val="24"/>
          <w:szCs w:val="24"/>
        </w:rPr>
        <w:t>Patankar</w:t>
      </w:r>
      <w:proofErr w:type="spellEnd"/>
      <w:r w:rsidRPr="00E67CE7">
        <w:rPr>
          <w:rFonts w:ascii="Times New Roman" w:hAnsi="Times New Roman" w:cs="Times New Roman"/>
          <w:sz w:val="24"/>
          <w:szCs w:val="24"/>
        </w:rPr>
        <w:t xml:space="preserve">, M. Shandilya, V. Patel, E. A. Siddiqui, and L. </w:t>
      </w:r>
      <w:proofErr w:type="spellStart"/>
      <w:r w:rsidRPr="00E67CE7">
        <w:rPr>
          <w:rFonts w:ascii="Times New Roman" w:hAnsi="Times New Roman" w:cs="Times New Roman"/>
          <w:sz w:val="24"/>
          <w:szCs w:val="24"/>
        </w:rPr>
        <w:t>Kumre</w:t>
      </w:r>
      <w:proofErr w:type="spellEnd"/>
      <w:r w:rsidRPr="00E67CE7">
        <w:rPr>
          <w:rFonts w:ascii="Times New Roman" w:hAnsi="Times New Roman" w:cs="Times New Roman"/>
          <w:sz w:val="24"/>
          <w:szCs w:val="24"/>
        </w:rPr>
        <w:t xml:space="preserve">. 2024. </w:t>
      </w:r>
      <w:proofErr w:type="spellStart"/>
      <w:r w:rsidRPr="00E67CE7">
        <w:rPr>
          <w:rFonts w:ascii="Times New Roman" w:hAnsi="Times New Roman" w:cs="Times New Roman"/>
          <w:sz w:val="24"/>
          <w:szCs w:val="24"/>
        </w:rPr>
        <w:t>Nucleion</w:t>
      </w:r>
      <w:proofErr w:type="spellEnd"/>
      <w:r w:rsidRPr="00E67CE7">
        <w:rPr>
          <w:rFonts w:ascii="Times New Roman" w:hAnsi="Times New Roman" w:cs="Times New Roman"/>
          <w:sz w:val="24"/>
          <w:szCs w:val="24"/>
        </w:rPr>
        <w:t xml:space="preserve"> segmentation for breast cancer classification. In 16th International Conference on Computer and Automation Engineering (ICCAE). IEEE, Melbourne, Australia, 334–339. https://doi.org/10.1109/ICCAE59995.2024.10569405</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S. Thapar, S. Sharma, V. Saxena, and U. P. Singh. 2024. The future impact of smart vehicles using data science. In Proceedings of the 5th International Conference on Information Management &amp; Machine Intelligence.</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lastRenderedPageBreak/>
        <w:t xml:space="preserve">M. Tiwari, A. Bhargava, V. </w:t>
      </w:r>
      <w:proofErr w:type="spellStart"/>
      <w:r w:rsidRPr="00E67CE7">
        <w:rPr>
          <w:rFonts w:ascii="Times New Roman" w:hAnsi="Times New Roman" w:cs="Times New Roman"/>
          <w:sz w:val="24"/>
          <w:szCs w:val="24"/>
        </w:rPr>
        <w:t>Chaurasia</w:t>
      </w:r>
      <w:proofErr w:type="spellEnd"/>
      <w:r w:rsidRPr="00E67CE7">
        <w:rPr>
          <w:rFonts w:ascii="Times New Roman" w:hAnsi="Times New Roman" w:cs="Times New Roman"/>
          <w:sz w:val="24"/>
          <w:szCs w:val="24"/>
        </w:rPr>
        <w:t xml:space="preserve">, M. Shandilya, E. A. Siddiqui, and S. Bhardwaj. 2023. Automated lung cancer detection using Prewitt gradient kernel &amp; SVM from CT-lung images. In 1st International Conference on Innovations in </w:t>
      </w:r>
      <w:proofErr w:type="gramStart"/>
      <w:r w:rsidRPr="00E67CE7">
        <w:rPr>
          <w:rFonts w:ascii="Times New Roman" w:hAnsi="Times New Roman" w:cs="Times New Roman"/>
          <w:sz w:val="24"/>
          <w:szCs w:val="24"/>
        </w:rPr>
        <w:t>High Speed</w:t>
      </w:r>
      <w:proofErr w:type="gramEnd"/>
      <w:r w:rsidRPr="00E67CE7">
        <w:rPr>
          <w:rFonts w:ascii="Times New Roman" w:hAnsi="Times New Roman" w:cs="Times New Roman"/>
          <w:sz w:val="24"/>
          <w:szCs w:val="24"/>
        </w:rPr>
        <w:t xml:space="preserve"> Communication and Signal Processing (IHCSP). IEEE, Bhopal, India, 508–513. https://doi.org/10.1109/IHCSP56702.2023.10127151</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A. Bhardwaj and U. P. Singh. 2024. An empirical study on time series forecasting of Amazon stock prices using neural networks LSTM and GAN models. In Proceedings of the 5th International Conference on Information Management &amp; Machine Intelligence.</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 xml:space="preserve">S. Bhardwaj, E. A. Siddiqui, V. </w:t>
      </w:r>
      <w:proofErr w:type="spellStart"/>
      <w:r w:rsidRPr="00E67CE7">
        <w:rPr>
          <w:rFonts w:ascii="Times New Roman" w:hAnsi="Times New Roman" w:cs="Times New Roman"/>
          <w:sz w:val="24"/>
          <w:szCs w:val="24"/>
        </w:rPr>
        <w:t>Chaurasia</w:t>
      </w:r>
      <w:proofErr w:type="spellEnd"/>
      <w:r w:rsidRPr="00E67CE7">
        <w:rPr>
          <w:rFonts w:ascii="Times New Roman" w:hAnsi="Times New Roman" w:cs="Times New Roman"/>
          <w:sz w:val="24"/>
          <w:szCs w:val="24"/>
        </w:rPr>
        <w:t xml:space="preserve">, M. Shandilya, M. </w:t>
      </w:r>
      <w:proofErr w:type="spellStart"/>
      <w:r w:rsidRPr="00E67CE7">
        <w:rPr>
          <w:rFonts w:ascii="Times New Roman" w:hAnsi="Times New Roman" w:cs="Times New Roman"/>
          <w:sz w:val="24"/>
          <w:szCs w:val="24"/>
        </w:rPr>
        <w:t>Patankar</w:t>
      </w:r>
      <w:proofErr w:type="spellEnd"/>
      <w:r w:rsidRPr="00E67CE7">
        <w:rPr>
          <w:rFonts w:ascii="Times New Roman" w:hAnsi="Times New Roman" w:cs="Times New Roman"/>
          <w:sz w:val="24"/>
          <w:szCs w:val="24"/>
        </w:rPr>
        <w:t xml:space="preserve">, and A. Kumar. 2023. Detection and classification of lung cancer CT images using Mask R-CNN based generated mask method. In 1st International Conference on Innovations in </w:t>
      </w:r>
      <w:proofErr w:type="gramStart"/>
      <w:r w:rsidRPr="00E67CE7">
        <w:rPr>
          <w:rFonts w:ascii="Times New Roman" w:hAnsi="Times New Roman" w:cs="Times New Roman"/>
          <w:sz w:val="24"/>
          <w:szCs w:val="24"/>
        </w:rPr>
        <w:t>High Speed</w:t>
      </w:r>
      <w:proofErr w:type="gramEnd"/>
      <w:r w:rsidRPr="00E67CE7">
        <w:rPr>
          <w:rFonts w:ascii="Times New Roman" w:hAnsi="Times New Roman" w:cs="Times New Roman"/>
          <w:sz w:val="24"/>
          <w:szCs w:val="24"/>
        </w:rPr>
        <w:t xml:space="preserve"> Communication and Signal Processing (IHCSP). IEEE, Bhopal, India, 497–501. https://doi.org/10.1109/IHCSP56702.2023.10127160</w:t>
      </w:r>
    </w:p>
    <w:p w:rsidR="00E67CE7" w:rsidRPr="00E67CE7" w:rsidRDefault="00E67CE7" w:rsidP="00E67CE7">
      <w:pPr>
        <w:pStyle w:val="ListNumber"/>
        <w:numPr>
          <w:ilvl w:val="0"/>
          <w:numId w:val="3"/>
        </w:numPr>
        <w:jc w:val="both"/>
        <w:rPr>
          <w:rFonts w:ascii="Times New Roman" w:hAnsi="Times New Roman" w:cs="Times New Roman"/>
          <w:sz w:val="24"/>
          <w:szCs w:val="24"/>
        </w:rPr>
      </w:pPr>
      <w:r w:rsidRPr="00E67CE7">
        <w:rPr>
          <w:rFonts w:ascii="Times New Roman" w:hAnsi="Times New Roman" w:cs="Times New Roman"/>
          <w:sz w:val="24"/>
          <w:szCs w:val="24"/>
        </w:rPr>
        <w:t xml:space="preserve">E. A. Siddiqui, V. </w:t>
      </w:r>
      <w:proofErr w:type="spellStart"/>
      <w:r w:rsidRPr="00E67CE7">
        <w:rPr>
          <w:rFonts w:ascii="Times New Roman" w:hAnsi="Times New Roman" w:cs="Times New Roman"/>
          <w:sz w:val="24"/>
          <w:szCs w:val="24"/>
        </w:rPr>
        <w:t>Chaurasia</w:t>
      </w:r>
      <w:proofErr w:type="spellEnd"/>
      <w:r w:rsidRPr="00E67CE7">
        <w:rPr>
          <w:rFonts w:ascii="Times New Roman" w:hAnsi="Times New Roman" w:cs="Times New Roman"/>
          <w:sz w:val="24"/>
          <w:szCs w:val="24"/>
        </w:rPr>
        <w:t>, M. Shandilya, and V. Patel. 2023. Detection and classification of lung cancer computed tomography images using a novel improved deep belief network with Gabor filters. Chemometrics and Intelligent Laboratory Systems 235 (2023), 104763. https://doi.org/10.1016/j.chemolab.2023.104763</w:t>
      </w:r>
    </w:p>
    <w:p w:rsidR="00E67CE7" w:rsidRPr="00E67CE7" w:rsidRDefault="00E67CE7" w:rsidP="00E67CE7">
      <w:pPr>
        <w:jc w:val="both"/>
        <w:rPr>
          <w:rFonts w:ascii="Times New Roman" w:hAnsi="Times New Roman" w:cs="Times New Roman"/>
        </w:rPr>
      </w:pPr>
    </w:p>
    <w:sectPr w:rsidR="00E67CE7" w:rsidRPr="00E6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8A30F9AC"/>
    <w:lvl w:ilvl="0">
      <w:start w:val="1"/>
      <w:numFmt w:val="decimal"/>
      <w:pStyle w:val="ListNumber"/>
      <w:lvlText w:val="%1."/>
      <w:lvlJc w:val="left"/>
      <w:pPr>
        <w:tabs>
          <w:tab w:val="num" w:pos="360"/>
        </w:tabs>
        <w:ind w:left="360" w:hanging="360"/>
      </w:pPr>
    </w:lvl>
  </w:abstractNum>
  <w:abstractNum w:abstractNumId="1" w15:restartNumberingAfterBreak="0">
    <w:nsid w:val="19D94CA5"/>
    <w:multiLevelType w:val="multilevel"/>
    <w:tmpl w:val="30B6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C32BDB"/>
    <w:multiLevelType w:val="hybridMultilevel"/>
    <w:tmpl w:val="5E8C7726"/>
    <w:lvl w:ilvl="0" w:tplc="ADD0AB4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44153842">
    <w:abstractNumId w:val="1"/>
  </w:num>
  <w:num w:numId="2" w16cid:durableId="362052411">
    <w:abstractNumId w:val="0"/>
  </w:num>
  <w:num w:numId="3" w16cid:durableId="1385105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E7"/>
    <w:rsid w:val="000523F9"/>
    <w:rsid w:val="00E67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A406DB"/>
  <w15:chartTrackingRefBased/>
  <w15:docId w15:val="{D5565D10-1012-5E41-BDB6-CE2D0CC5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unhideWhenUsed/>
    <w:rsid w:val="00E67CE7"/>
    <w:pPr>
      <w:numPr>
        <w:numId w:val="2"/>
      </w:numPr>
      <w:spacing w:after="200" w:line="276" w:lineRule="auto"/>
      <w:contextualSpacing/>
    </w:pPr>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401604">
      <w:bodyDiv w:val="1"/>
      <w:marLeft w:val="0"/>
      <w:marRight w:val="0"/>
      <w:marTop w:val="0"/>
      <w:marBottom w:val="0"/>
      <w:divBdr>
        <w:top w:val="none" w:sz="0" w:space="0" w:color="auto"/>
        <w:left w:val="none" w:sz="0" w:space="0" w:color="auto"/>
        <w:bottom w:val="none" w:sz="0" w:space="0" w:color="auto"/>
        <w:right w:val="none" w:sz="0" w:space="0" w:color="auto"/>
      </w:divBdr>
    </w:div>
    <w:div w:id="19034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1614</Words>
  <Characters>9203</Characters>
  <Application>Microsoft Office Word</Application>
  <DocSecurity>0</DocSecurity>
  <Lines>76</Lines>
  <Paragraphs>21</Paragraphs>
  <ScaleCrop>false</ScaleCrop>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Uday Pratap Singh</dc:creator>
  <cp:keywords/>
  <dc:description/>
  <cp:lastModifiedBy>Dr Uday Pratap Singh</cp:lastModifiedBy>
  <cp:revision>1</cp:revision>
  <dcterms:created xsi:type="dcterms:W3CDTF">2025-04-24T06:04:00Z</dcterms:created>
  <dcterms:modified xsi:type="dcterms:W3CDTF">2025-04-24T06:12:00Z</dcterms:modified>
</cp:coreProperties>
</file>