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t xml:space="preserve">LEMBAGA ADMINISTRASI NEGARA</w:t>
      </w:r>
    </w:p>
    <w:p>
      <w:pPr>
        <w:jc w:val="center"/>
      </w:pPr>
      <w: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/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r>
        <w:rPr/>
        <w:t xml:space="preserve">Perihal : </w:t>
      </w:r>
      <w:r>
        <w:rPr/>
        <w:t xml:space="preserve">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/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p>
      <w:pPr/>
      <w:r>
        <w:rPr/>
        <w:t xml:space="preserve">Sumber pendanaan : DIPA Satker 450417 LAN Jakarta Tahun Anggaran 2018</w:t>
      </w:r>
    </w:p>
    <w:p>
      <w:pPr/>
      <w:r>
        <w:rPr>
          <w:b/>
          <w:bCs/>
        </w:rPr>
        <w:t xml:space="preserve">2. Pelaksanaan Pengadaan</w:t>
      </w:r>
    </w:p>
    <w:p>
      <w:pPr/>
      <w:r>
        <w:rPr/>
        <w:t xml:space="preserve">Tempat dan alamat : Kantor LAN Jakarta, Jl. Veteran No. 10, Jakarta pusat</w:t>
      </w:r>
    </w:p>
    <w:p>
      <w:pPr/>
      <w:r>
        <w:rPr/>
        <w:t xml:space="preserve">Telepon/Fax : 021 - 3868201-06/021-3455021</w:t>
      </w:r>
    </w:p>
    <w:p>
      <w:pPr/>
      <w:r>
        <w:rPr/>
        <w:t xml:space="preserve">Website : </w:t>
      </w:r>
      <w:r>
        <w:rPr>
          <w:u w:val="single"/>
        </w:rPr>
        <w:t xml:space="preserve">www.lan.go.id</w:t>
      </w:r>
    </w:p>
    <w:p>
      <w:pPr/>
      <w:r>
        <w:rPr/>
        <w:t xml:space="preserve">dengan Daftar Kuantitas dan Harga (RAB) serta KAK </w:t>
      </w:r>
      <w:r>
        <w:rPr>
          <w:b/>
          <w:bCs/>
        </w:rPr>
        <w:t xml:space="preserve">TERLAMPIR.</w:t>
      </w:r>
    </w:p>
    <w:p>
      <w:pPr/>
      <w:r>
        <w:rPr/>
        <w:t xml:space="preserve">Apabila Saudara membutuhkan keterangan dan penjelasan lebih lanjut, dapat menghubungi Kami sesuai alamat tersebut di atas dan batas akhir penyerahan penawaran melalui email </w:t>
      </w:r>
      <w:r>
        <w:rPr>
          <w:b/>
          <w:bCs/>
        </w:rPr>
        <w:t xml:space="preserve">paling lambat sampai dengan hari Senin/14 Mei 2018.</w:t>
      </w:r>
    </w:p>
    <w:p>
      <w:pPr/>
      <w:r>
        <w:rPr/>
        <w:t xml:space="preserve">Bagi penyedia yang menyampaikan penawaran terendah dan memenuhi persyaratan kualifikasi yaitu memiliki :</w:t>
      </w:r>
    </w:p>
    <w:p>
      <w:pPr/>
      <w:r>
        <w:rPr>
          <w:b/>
          <w:bCs/>
        </w:rPr>
        <w:t xml:space="preserve">1. KTP yang masih berlaku;</w:t>
      </w:r>
    </w:p>
    <w:p>
      <w:pPr/>
      <w:r>
        <w:rPr>
          <w:b/>
          <w:bCs/>
        </w:rPr>
        <w:t xml:space="preserve">2. NPWP;</w:t>
      </w:r>
    </w:p>
    <w:p>
      <w:pPr/>
      <w:r>
        <w:rPr>
          <w:b/>
          <w:bCs/>
        </w:rPr>
        <w:t xml:space="preserve">3. Pajak Tahunan Perorangan Tahun 2017 beserta lampirannya;</w:t>
      </w:r>
    </w:p>
    <w:p>
      <w:pPr/>
      <w:r>
        <w:rPr>
          <w:b/>
          <w:bCs/>
        </w:rPr>
        <w:t xml:space="preserve">4. Ijazah Pendidikan Terakhir;</w:t>
      </w:r>
    </w:p>
    <w:p>
      <w:pPr/>
      <w:r>
        <w:rPr>
          <w:b/>
          <w:bCs/>
        </w:rPr>
        <w:t xml:space="preserve">5. Sertifikat Keahlian dibidang yang sesuai dan masih berlaku.</w:t>
      </w:r>
    </w:p>
    <w:p/>
    <w:p>
      <w:pPr/>
      <w:r>
        <w:rPr/>
        <w:t xml:space="preserve">akan diundang untuk memasukkan penawaran dan dilakukan klarifikasi terhadap keaslian dokumen kualifikasi.</w:t>
      </w:r>
    </w:p>
    <w:p/>
    <w:p>
      <w:pPr/>
      <w:r>
        <w:rPr/>
        <w:t xml:space="preserve">Demikian disampaikan untuk diketahui.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Footlight MT Light" w:hAnsi="Footlight MT Light" w:eastAsia="Footlight MT Light" w:cs="Footlight MT Light"/>
        <w:sz w:val="22"/>
        <w:szCs w:val="22"/>
        <w:lang w:val="en-US"/>
      </w:rPr>
    </w:rPrDefault>
  </w:docDefaults>
  <w:style w:type="paragraph" w:default="1" w:styleId="Normal">
    <w:name w:val="Normal"/>
    <w:pPr>
      <w:jc w:val="both"/>
      <w:spacing w:after="2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2018-09-06T04:53:51+02:00</dcterms:created>
  <dcterms:modified xsi:type="dcterms:W3CDTF">2018-09-06T04:53:51+02:00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