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Daftar Buku</w:t>
      </w:r>
    </w:p>
    <w:p>
      <w:pPr>
        <w:jc w:val="center"/>
      </w:pPr>
      <w:r>
        <w:rPr>
          <w:b/>
          <w:bCs/>
        </w:rPr>
        <w:t xml:space="preserve">RINCIAN DARI TABEL BUKU</w:t>
      </w:r>
    </w:p>
    <w:p/>
    <w:p>
      <w:pPr>
        <w:jc w:val="center"/>
      </w:pPr>
      <w:r>
        <w:rPr>
          <w:b/>
          <w:bCs/>
          <w:i/>
          <w:iCs/>
          <w:u w:val="dash"/>
        </w:rPr>
        <w:t xml:space="preserve">Keterangan dari </w:t>
      </w:r>
      <w:r>
        <w:rPr>
          <w:i/>
          <w:iCs/>
        </w:rPr>
        <w:t xml:space="preserve">Tabel </w:t>
      </w:r>
      <w:r>
        <w:rPr>
          <w:b/>
          <w:bCs/>
        </w:rPr>
        <w:t xml:space="preserve">Buku </w:t>
      </w:r>
    </w:p>
    <w:tbl>
      <w:tblGrid>
        <w:gridCol w:w="500" w:type="dxa"/>
        <w:gridCol w:w="5000" w:type="dxa"/>
        <w:gridCol w:w="5000" w:type="dxa"/>
        <w:gridCol w:w="200" w:type="dxa"/>
        <w:gridCol w:w="200" w:type="dxa"/>
        <w:gridCol w:w="2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6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Nama Buku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Tahun Terbit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Penulis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Penerbit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Kategori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Puisi lama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2007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kahlil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Gramedia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puisi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0" w:type="dxa"/>
          </w:tcPr>
          <w:p>
            <w:pPr/>
            <w:r>
              <w:rPr/>
              <w:t xml:space="preserve">Ayat-ayat cinta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2007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ada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Gramedia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Novel</w:t>
            </w:r>
          </w:p>
        </w:tc>
      </w:tr>
    </w:tbl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2018-09-14T04:33:08+02:00</dcterms:created>
  <dcterms:modified xsi:type="dcterms:W3CDTF">2018-09-14T04:33:08+02:00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