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Lato" w:cs="Lato" w:eastAsia="Lato" w:hAnsi="Lato"/>
          <w:b w:val="1"/>
          <w:sz w:val="4"/>
          <w:szCs w:val="4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Davyd Zakorchennyi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Full-Stack Engineer | Sarasota, FL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(Open to Remote)  |  (941) 374-0327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Lato" w:cs="Lato" w:eastAsia="Lato" w:hAnsi="Lato"/>
          <w:sz w:val="20"/>
          <w:szCs w:val="20"/>
        </w:rPr>
      </w:pPr>
      <w:hyperlink r:id="rId6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davydzakorchennyi@gmail.com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sz w:val="20"/>
            <w:szCs w:val="20"/>
            <w:highlight w:val="white"/>
            <w:rtl w:val="0"/>
          </w:rPr>
          <w:t xml:space="preserve">linkedin.com/in/davyd-zakorchennyi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| </w:t>
      </w:r>
      <w:hyperlink r:id="rId8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github.com/Diza41a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Lato" w:cs="Lato" w:eastAsia="Lato" w:hAnsi="Lato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right="-1365" w:hanging="1350"/>
        <w:jc w:val="center"/>
        <w:rPr>
          <w:rFonts w:ascii="Lato" w:cs="Lato" w:eastAsia="Lato" w:hAnsi="Lato"/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jc w:val="center"/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Lato" w:cs="Lato" w:eastAsia="Lato" w:hAnsi="Lato"/>
          <w:b w:val="1"/>
          <w:sz w:val="2"/>
          <w:szCs w:val="2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Front End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| JavaScript (ES5 and ES6), React (Hooks + Router), HTML5, CSS3, SASS, jQuery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Back End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| Node.js, Express, MongoDB (Atlas + Mongoose ODM), MySQL, RESTful API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AWS (EC2, Elastic IP, Load Balancing), Heroku, Loader.io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Developer Tools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| VS Code, Git, npm, Yarn, Webpack, Babel, Agile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SOFTWARE ENGINEERING APPLICATIONS</w:t>
      </w:r>
    </w:p>
    <w:p w:rsidR="00000000" w:rsidDel="00000000" w:rsidP="00000000" w:rsidRDefault="00000000" w:rsidRPr="00000000" w14:paraId="0000000E">
      <w:pPr>
        <w:tabs>
          <w:tab w:val="right" w:pos="9537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Junior Full-Stack Engineer,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OfKors Euro Bakery, </w:t>
      </w:r>
      <w:hyperlink r:id="rId9">
        <w:r w:rsidDel="00000000" w:rsidR="00000000" w:rsidRPr="00000000">
          <w:rPr>
            <w:rFonts w:ascii="Lato" w:cs="Lato" w:eastAsia="Lato" w:hAnsi="Lato"/>
            <w:i w:val="1"/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Lato" w:cs="Lato" w:eastAsia="Lato" w:hAnsi="Lato"/>
            <w:i w:val="1"/>
            <w:color w:val="1155cc"/>
            <w:sz w:val="20"/>
            <w:szCs w:val="20"/>
            <w:u w:val="single"/>
            <w:rtl w:val="0"/>
          </w:rPr>
          <w:t xml:space="preserve">websit</w:t>
        </w:r>
      </w:hyperlink>
      <w:hyperlink r:id="rId11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e </w:t>
        </w:r>
      </w:hyperlink>
      <w:hyperlink r:id="rId12">
        <w:r w:rsidDel="00000000" w:rsidR="00000000" w:rsidRPr="00000000">
          <w:rPr>
            <w:rFonts w:ascii="Lato" w:cs="Lato" w:eastAsia="Lato" w:hAnsi="Lato"/>
            <w:i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 xml:space="preserve">2022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19"/>
          <w:szCs w:val="19"/>
        </w:rPr>
      </w:pPr>
      <w:r w:rsidDel="00000000" w:rsidR="00000000" w:rsidRPr="00000000">
        <w:rPr>
          <w:rFonts w:ascii="Lato" w:cs="Lato" w:eastAsia="Lato" w:hAnsi="Lato"/>
          <w:i w:val="1"/>
          <w:sz w:val="19"/>
          <w:szCs w:val="19"/>
          <w:rtl w:val="0"/>
        </w:rPr>
        <w:t xml:space="preserve">Deployed business web app for a family bakery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54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and implemented UI according to the client specification, utilizing mobile-first design pattern, flexbox and css grid,  in order to deliver cross-device experience maintaining the brand vision.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54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Actualized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React Router framework to enable navigation between UI views and altering of the browser URL, providing users with a more intuitive browsing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54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Utilized MVC model when joining the secured admin dashboard with the connected MondoDB Atlas database, providing the client with constant dynamic updates.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4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Actualized language support, leveraging combination of  react-i18next framework and Google’s translation API for static and dynamic website elements, providing an accurate multi-language support to the target demographic.</w:t>
      </w:r>
    </w:p>
    <w:p w:rsidR="00000000" w:rsidDel="00000000" w:rsidP="00000000" w:rsidRDefault="00000000" w:rsidRPr="00000000" w14:paraId="00000014">
      <w:pPr>
        <w:tabs>
          <w:tab w:val="right" w:pos="9537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Junior Front-End Engineer (UI lead),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LitHub, </w:t>
      </w:r>
      <w:hyperlink r:id="rId13">
        <w:r w:rsidDel="00000000" w:rsidR="00000000" w:rsidRPr="00000000">
          <w:rPr>
            <w:rFonts w:ascii="Lato" w:cs="Lato" w:eastAsia="Lato" w:hAnsi="Lato"/>
            <w:i w:val="1"/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</w:t>
      </w:r>
      <w:hyperlink r:id="rId14">
        <w:r w:rsidDel="00000000" w:rsidR="00000000" w:rsidRPr="00000000">
          <w:rPr>
            <w:rFonts w:ascii="Lato" w:cs="Lato" w:eastAsia="Lato" w:hAnsi="Lato"/>
            <w:i w:val="1"/>
            <w:color w:val="1155cc"/>
            <w:sz w:val="20"/>
            <w:szCs w:val="20"/>
            <w:u w:val="single"/>
            <w:rtl w:val="0"/>
          </w:rPr>
          <w:t xml:space="preserve">websit</w:t>
        </w:r>
      </w:hyperlink>
      <w:hyperlink r:id="rId15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e </w:t>
        </w:r>
      </w:hyperlink>
      <w:hyperlink r:id="rId16">
        <w:r w:rsidDel="00000000" w:rsidR="00000000" w:rsidRPr="00000000">
          <w:rPr>
            <w:rFonts w:ascii="Lato" w:cs="Lato" w:eastAsia="Lato" w:hAnsi="Lato"/>
            <w:i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 xml:space="preserve">2022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sz w:val="19"/>
          <w:szCs w:val="19"/>
        </w:rPr>
      </w:pPr>
      <w:r w:rsidDel="00000000" w:rsidR="00000000" w:rsidRPr="00000000">
        <w:rPr>
          <w:rFonts w:ascii="Lato" w:cs="Lato" w:eastAsia="Lato" w:hAnsi="Lato"/>
          <w:i w:val="1"/>
          <w:sz w:val="19"/>
          <w:szCs w:val="19"/>
          <w:rtl w:val="0"/>
        </w:rPr>
        <w:t xml:space="preserve">Free online library and reader app (Gutendex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esigned minimalistic mockup and wireframe, in order to  specify the element arrangement to the team members, ensuring layout consistency across all of the components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Implemented the styling for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the application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using SASS and CSS flexbox, creating a pleasant and clean look, while preserving the simplicity for the cross/legacy-browser compatibility.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Realized MVP accessibility requirements per client request, using react-i18next for a multi-language support, and a combination of SASS nested variables and functions for color-blindness options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Implemented a highly usable e-reader, providing the client  with a combination of navigation, font, and view options to minimize distractions during the reading experience.</w:t>
      </w:r>
    </w:p>
    <w:p w:rsidR="00000000" w:rsidDel="00000000" w:rsidP="00000000" w:rsidRDefault="00000000" w:rsidRPr="00000000" w14:paraId="0000001A">
      <w:pPr>
        <w:tabs>
          <w:tab w:val="right" w:pos="9537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Junior Back-End Engineer,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ReviewsAPI Service, </w:t>
      </w:r>
      <w:hyperlink r:id="rId17">
        <w:r w:rsidDel="00000000" w:rsidR="00000000" w:rsidRPr="00000000">
          <w:rPr>
            <w:rFonts w:ascii="Lato" w:cs="Lato" w:eastAsia="Lato" w:hAnsi="Lato"/>
            <w:i w:val="1"/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  <w:tab/>
        <w:t xml:space="preserve">2022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sz w:val="19"/>
          <w:szCs w:val="19"/>
        </w:rPr>
      </w:pPr>
      <w:r w:rsidDel="00000000" w:rsidR="00000000" w:rsidRPr="00000000">
        <w:rPr>
          <w:rFonts w:ascii="Lato" w:cs="Lato" w:eastAsia="Lato" w:hAnsi="Lato"/>
          <w:i w:val="1"/>
          <w:sz w:val="19"/>
          <w:szCs w:val="19"/>
          <w:rtl w:val="0"/>
        </w:rPr>
        <w:t xml:space="preserve">Recreation of the Reviews section of  Atelier API,  as part of the data scaling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Successfully populated a new Mongo database as part of an ETL process,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effectively preserving a large load of client data.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Optimized response times by indexing the Mongo collection using covered queries, immediately decreasing wait times from 3 seconds, down to under 10 milliseconds for a single user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Deployed database server and API route server to the AWS (EC2 Ubuntu instances), using the advantages of elastic IPs to reduce the workload when restarting the instances.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Evenly balanced the client load across two duplicate servers using NGX, reaching expected metrics of under 50 ms response times for 2000 client requests per second.</w:t>
      </w:r>
    </w:p>
    <w:p w:rsidR="00000000" w:rsidDel="00000000" w:rsidP="00000000" w:rsidRDefault="00000000" w:rsidRPr="00000000" w14:paraId="00000020">
      <w:pPr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PROFESSIONAL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537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Cashier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OfKors Bakery</w:t>
        <w:tab/>
        <w:t xml:space="preserve">    2020-2022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pos="9180"/>
        </w:tabs>
        <w:ind w:left="54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Introduced customers to the ins-and-outs of Eastern-European bakery and desserts by providing brief descriptions of the core ingredients and answering relevant questions.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pos="9180"/>
        </w:tabs>
        <w:ind w:left="54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Assisted in training of the new personnel, by introducing them to basic customer service and store’s menu, as well as overseeing and testing them on their knowledge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tabs>
          <w:tab w:val="right" w:pos="918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right" w:pos="9537"/>
        </w:tabs>
        <w:ind w:right="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Hack Reactor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Advanced Software Engineering Immersive Program, US Remote</w:t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pos="9537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Suncoast Technical College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 |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.NET Application Development and Programming</w:t>
        <w:tab/>
        <w:t xml:space="preserve">2018-2019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431.99999999999994" w:top="431.99999999999994" w:left="1367.9999999999998" w:right="1367.999999999999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ofkorseurobakery.com/" TargetMode="External"/><Relationship Id="rId10" Type="http://schemas.openxmlformats.org/officeDocument/2006/relationships/hyperlink" Target="http://ofkorseurobakery.com/" TargetMode="External"/><Relationship Id="rId13" Type="http://schemas.openxmlformats.org/officeDocument/2006/relationships/hyperlink" Target="https://github.com/Blue-Ocean-Koi-Fish/lit-hub" TargetMode="External"/><Relationship Id="rId12" Type="http://schemas.openxmlformats.org/officeDocument/2006/relationships/hyperlink" Target="http://ofkorseurobaker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iza41a/ofkors-european-bakery-copy" TargetMode="External"/><Relationship Id="rId15" Type="http://schemas.openxmlformats.org/officeDocument/2006/relationships/hyperlink" Target="https://lit-hub.herokuapp.com/" TargetMode="External"/><Relationship Id="rId14" Type="http://schemas.openxmlformats.org/officeDocument/2006/relationships/hyperlink" Target="https://lit-hub.herokuapp.com/" TargetMode="External"/><Relationship Id="rId17" Type="http://schemas.openxmlformats.org/officeDocument/2006/relationships/hyperlink" Target="https://github.com/Hawks-of-Hack-Reactor/Reviews-API" TargetMode="External"/><Relationship Id="rId16" Type="http://schemas.openxmlformats.org/officeDocument/2006/relationships/hyperlink" Target="https://lit-hub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dzakorchennyi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https://www.linkedin.com/in/davyd-zakorchennyi-19238122b" TargetMode="External"/><Relationship Id="rId8" Type="http://schemas.openxmlformats.org/officeDocument/2006/relationships/hyperlink" Target="https://github.com/Diza41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