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FS297</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Portfolio 1</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Wednesdays from 1:00 pm to 5:00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Steve Holler</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rholler@aii.edu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916-202-3200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Thursday from 10 p.m. to 12 p.m.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Portfolio 1</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prepares students for the transition from the classroom
to the professional world. Students prepare for job interviews by
compiling a portfolio. Students demonstrate their conceptual,
design, craftsmanship, and other skills as they assemble and refine
their portfolio pieces. Working individually with an instructor,
each student selects representative pieces, showcasing work that
reflects a unique style. Particular emphasis is places on
identifying short-andlong0term professional employment goals, as
well as related strategies and resources.</w:t>
      </w:r>
    </w:p>
    <w:p>
      <w:pPr>
        <w:pBdr/>
        <w:spacing w:before="200" w:after="200"/>
        <w:ind w:left="0" w:right="0"/>
        <w:jc w:val="left"/>
      </w:pPr>
      <w:r>
        <w:rPr>
          <w:rFonts w:ascii="arial narrow" w:hAnsi="arial narrow" w:cs="arial narrow"/>
          <w:b/>
          <w:color w:val="000000"/>
          <w:sz w:val="20"/>
        </w:rPr>
        <w:t xml:space="preserve">Course Focus:</w:t>
      </w:r>
      <w:r>
        <w:rPr>
          <w:rFonts w:ascii="arial narrow" w:hAnsi="arial narrow" w:cs="arial narrow"/>
          <w:color w:val="000000"/>
          <w:sz w:val="20"/>
        </w:rPr>
        <w:br/>
        <w:t xml:space="preserve">
The focus of this course will be to establish a personal
professional identity and display format for your creative skills
and abilities.  A high level of refinement, execution and
presentation will be required. </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33861301"/>
        </w:numPr>
        <w:contextualSpacing/>
      </w:pPr>
      <w:r>
        <w:rPr>
          <w:rFonts w:ascii="arial narrow" w:hAnsi="arial narrow" w:cs="arial narrow"/>
          <w:color w:val="000000"/>
          <w:sz w:val="20"/>
        </w:rPr>
        <w:t xml:space="preserve">Review with instructor and advisor the direction in which the
student has decided to specialize the portfolio.</w:t>
      </w:r>
    </w:p>
    <w:p>
      <w:pPr>
        <w:pStyle w:val="ListParagraphPHPDOCX"/>
        <w:numPr>
          <w:ilvl w:val="0"/>
          <w:numId w:val="33861301"/>
        </w:numPr>
        <w:contextualSpacing/>
      </w:pPr>
      <w:r>
        <w:rPr>
          <w:rFonts w:ascii="arial narrow" w:hAnsi="arial narrow" w:cs="arial narrow"/>
          <w:color w:val="000000"/>
          <w:sz w:val="20"/>
        </w:rPr>
        <w:t xml:space="preserve">Produce professional-level productions.</w:t>
      </w:r>
    </w:p>
    <w:p>
      <w:pPr>
        <w:pStyle w:val="ListParagraphPHPDOCX"/>
        <w:numPr>
          <w:ilvl w:val="0"/>
          <w:numId w:val="33861301"/>
        </w:numPr>
        <w:contextualSpacing/>
      </w:pPr>
      <w:r>
        <w:rPr>
          <w:rFonts w:ascii="arial narrow" w:hAnsi="arial narrow" w:cs="arial narrow"/>
          <w:color w:val="000000"/>
          <w:sz w:val="20"/>
        </w:rPr>
        <w:t xml:space="preserve">Demonstrate ability to make a presentation of work.</w:t>
      </w:r>
    </w:p>
    <w:p>
      <w:pPr>
        <w:pStyle w:val="ListParagraphPHPDOCX"/>
        <w:numPr>
          <w:ilvl w:val="0"/>
          <w:numId w:val="33861301"/>
        </w:numPr>
        <w:contextualSpacing/>
      </w:pPr>
      <w:r>
        <w:rPr>
          <w:rFonts w:ascii="arial narrow" w:hAnsi="arial narrow" w:cs="arial narrow"/>
          <w:color w:val="000000"/>
          <w:sz w:val="20"/>
        </w:rPr>
        <w:t xml:space="preserve">Complete personal letterhead and business cards.</w:t>
      </w:r>
    </w:p>
    <w:p>
      <w:pPr>
        <w:pStyle w:val="ListParagraphPHPDOCX"/>
        <w:numPr>
          <w:ilvl w:val="0"/>
          <w:numId w:val="33861301"/>
        </w:numPr>
        <w:contextualSpacing/>
      </w:pPr>
      <w:r>
        <w:rPr>
          <w:rFonts w:ascii="arial narrow" w:hAnsi="arial narrow" w:cs="arial narrow"/>
          <w:color w:val="000000"/>
          <w:sz w:val="20"/>
        </w:rPr>
        <w:t xml:space="preserve">Attend and professionally present your completed portfolio at
the portfolio showing if you are an Associate level graduate.</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Permission of Academic Director/Advisor</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High quality print
production; graphic design tools and fabrication materials;
portfolio display format and presentation materials specified by
the instructor.</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lab and Adobe CS
software; Storage Disk / Flash Drive; email account and web server
space.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Class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Portfolio Required Promotional Elements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Portfolio Display</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33861301"/>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33861301"/>
        </w:numPr>
        <w:contextualSpacing/>
      </w:pPr>
      <w:r>
        <w:rPr>
          <w:rFonts w:ascii="arial narrow" w:hAnsi="arial narrow" w:cs="arial narrow"/>
          <w:color w:val="000000"/>
          <w:sz w:val="20"/>
        </w:rPr>
        <w:t xml:space="preserve">Grading will be done on a point system.</w:t>
      </w:r>
    </w:p>
    <w:p>
      <w:pPr>
        <w:pStyle w:val="ListParagraphPHPDOCX"/>
        <w:numPr>
          <w:ilvl w:val="0"/>
          <w:numId w:val="33861301"/>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33861301"/>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33861301"/>
        </w:numPr>
        <w:contextualSpacing/>
      </w:pPr>
      <w:r>
        <w:rPr>
          <w:rFonts w:ascii="arial narrow" w:hAnsi="arial narrow" w:cs="arial narrow"/>
          <w:color w:val="000000"/>
          <w:sz w:val="20"/>
        </w:rPr>
        <w:t xml:space="preserve">Late work receives a grade of zero.</w:t>
      </w:r>
    </w:p>
    <w:p>
      <w:pPr>
        <w:pStyle w:val="ListParagraphPHPDOCX"/>
        <w:numPr>
          <w:ilvl w:val="0"/>
          <w:numId w:val="33861301"/>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33861301"/>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33861301"/>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33861301"/>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33861301"/>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33861301"/>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33861301"/>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33861301"/>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33861301"/>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33861301"/>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33861301"/>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33861301"/>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pPr>
        <w:pBdr/>
        <w:spacing w:before="200" w:after="200"/>
        <w:ind w:left="0" w:right="0"/>
        <w:jc w:val="left"/>
      </w:pPr>
      <w:r>
        <w:rPr>
          <w:rFonts w:ascii="arial narrow" w:hAnsi="arial narrow" w:cs="arial narrow"/>
          <w:b/>
          <w:color w:val="000000"/>
          <w:sz w:val="20"/>
        </w:rPr>
        <w:t xml:space="preserve">Additional Course Requirements:</w:t>
      </w:r>
      <w:r>
        <w:rPr>
          <w:rFonts w:ascii="arial narrow" w:hAnsi="arial narrow" w:cs="arial narrow"/>
          <w:color w:val="000000"/>
          <w:sz w:val="20"/>
        </w:rPr>
        <w:br/>
        <w:t xml:space="preserve">
Successful completion of this course will require the student to
meet specific deadline requirements and participation in all
scheduled review processes.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11th,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Course introduction and process
discussion; Discussion of the portfolio format and individual
professional promotional methods.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Personal graphic identity
development; Discussion of planned portfolio contents.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Assignment defined by the
instructor.</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18th,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of creative
development for personal identity design; Discussion of exhibit
selection for portfolio presentation.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Concept development for personal
identification design;  Selection and review of portfolio
exhibits for refinement.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Design development of personal
identity design; Select exhibits for portfolio.</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of personal
stationery design assignment; Introduction of "Challenge and
Solution" statement assignment.</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Stationery design development;
Writing of "Challenge and Solution" statements.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Assignment development;
Completion of assigned deadlines.</w:t>
            </w:r>
          </w:p>
          <w:p>
            <w:pPr>
              <w:pBdr/>
              <w:spacing w:before="200" w:after="200"/>
              <w:ind w:left="0" w:right="0"/>
              <w:jc w:val="left"/>
            </w:pPr>
            <w:r>
              <w:rPr>
                <w:rFonts w:ascii="arial narrow" w:hAnsi="arial narrow" w:cs="arial narrow"/>
                <w:color w:val="000000"/>
                <w:sz w:val="20"/>
              </w:rPr>
              <w:t xml:space="preserve">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1st,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of the "Leave
Behind" and "Mailer" publications</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Design development of the "Leave
Behind and "Mailer" publication concepts;  Finalization of the
previous assignments.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Assignment development;
Completion of assigned deadline.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8th,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of exhibit
photography process, Introduction of Electronic Portfolio and Web
Site Design; Discuss the layout of table top display for portfolio
show.</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Continue design development for
previous assignments and exhibit refinements.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Assignment development;
Completion of assigned deadline.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Professional Panel Review.</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Continue design development for previous
assignments and exhibit refinements.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Assignment development;
Completion of assigned deadline.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22nd,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Each student will review all
portfolio elements with the instructor;  Discussion of the
Faculty Panel Review.</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Continue design development for
previous assignments and exhibit refinements.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Prepare for the Faculty
Review.</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29th, 2012</w:t>
            </w:r>
          </w:p>
        </w:tc>
        <w:tc>
          <w:tcPr>
            <w:tcW w:w="3750" w:type="pct"/>
            <w:tcBorders/>
          </w:tcPr>
          <w:p>
            <w:pPr>
              <w:pBdr/>
              <w:spacing w:before="200" w:after="200"/>
              <w:ind w:left="0" w:right="0"/>
              <w:jc w:val="left"/>
            </w:pPr>
            <w:r>
              <w:rPr>
                <w:rFonts w:ascii="arial narrow" w:hAnsi="arial narrow" w:cs="arial narrow"/>
                <w:b/>
                <w:color w:val="000000"/>
                <w:sz w:val="20"/>
              </w:rPr>
              <w:t xml:space="preserve">Faculty Panel Review</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Discussion of Faculty Panel
Review out-come and comments.</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Continued refinement based on
suggestions of the Faculty Panel.</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Finalization of all portfolio
elements.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12th,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Final portfolio presentation of
graduation candidates.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Non-graduation candidates will
continue design refinement of all portfolio elements.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Non-graduation candidates will
prepare for final portfolio presentations.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19th, 2012</w:t>
            </w:r>
          </w:p>
        </w:tc>
        <w:tc>
          <w:tcPr>
            <w:tcW w:w="3750" w:type="pct"/>
            <w:tcBorders/>
          </w:tcPr>
          <w:p>
            <w:pPr>
              <w:pBdr/>
              <w:spacing w:before="200" w:after="200"/>
              <w:ind w:left="0" w:right="0"/>
              <w:jc w:val="left"/>
            </w:pPr>
            <w:r>
              <w:rPr>
                <w:rFonts w:ascii="arial narrow" w:hAnsi="arial narrow" w:cs="arial narrow"/>
                <w:color w:val="000000"/>
                <w:sz w:val="20"/>
              </w:rPr>
              <w:t xml:space="preserve">Non-graduation candidates will make their final portfolio
presentations.</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861301">
    <w:multiLevelType w:val="hybridMultilevel"/>
    <w:lvl w:ilvl="0" w:tplc="259950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33861301">
    <w:abstractNumId w:val="338613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