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MM1123</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Fundamentals Of Web Programming</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Wednesdays from 1:00 pm to 5:00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Dawn Pedersen</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dawn@blulob.com</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916-320-1371</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By appointment</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Fundamentals Of Web Programming</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This course is an introduction to writing and editing HTML
documents for the production of Web pages. In addition, this course
examines the history and future of Web media.</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22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3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78408920"/>
        </w:numPr>
        <w:contextualSpacing/>
      </w:pPr>
      <w:r>
        <w:rPr>
          <w:rFonts w:ascii="arial narrow" w:hAnsi="arial narrow" w:cs="arial narrow"/>
          <w:color w:val="000000"/>
          <w:sz w:val="20"/>
        </w:rPr>
        <w:t xml:space="preserve">Identify websites that demonstrate good layout and usability
design techniques.</w:t>
      </w:r>
    </w:p>
    <w:p>
      <w:pPr>
        <w:pStyle w:val="ListParagraphPHPDOCX"/>
        <w:numPr>
          <w:ilvl w:val="0"/>
          <w:numId w:val="78408920"/>
        </w:numPr>
        <w:contextualSpacing/>
      </w:pPr>
      <w:r>
        <w:rPr>
          <w:rFonts w:ascii="arial narrow" w:hAnsi="arial narrow" w:cs="arial narrow"/>
          <w:color w:val="000000"/>
          <w:sz w:val="20"/>
        </w:rPr>
        <w:t xml:space="preserve">Compose basic HTML using a simple text editor.</w:t>
      </w:r>
    </w:p>
    <w:p>
      <w:pPr>
        <w:pStyle w:val="ListParagraphPHPDOCX"/>
        <w:numPr>
          <w:ilvl w:val="0"/>
          <w:numId w:val="78408920"/>
        </w:numPr>
        <w:contextualSpacing/>
      </w:pPr>
      <w:r>
        <w:rPr>
          <w:rFonts w:ascii="arial narrow" w:hAnsi="arial narrow" w:cs="arial narrow"/>
          <w:color w:val="000000"/>
          <w:sz w:val="20"/>
        </w:rPr>
        <w:t xml:space="preserve">Design, produce, and successfully upload a basic website.</w:t>
      </w:r>
    </w:p>
    <w:p>
      <w:pPr>
        <w:pStyle w:val="ListParagraphPHPDOCX"/>
        <w:numPr>
          <w:ilvl w:val="0"/>
          <w:numId w:val="78408920"/>
        </w:numPr>
        <w:contextualSpacing/>
      </w:pPr>
      <w:r>
        <w:rPr>
          <w:rFonts w:ascii="arial narrow" w:hAnsi="arial narrow" w:cs="arial narrow"/>
          <w:color w:val="000000"/>
          <w:sz w:val="20"/>
        </w:rPr>
        <w:t xml:space="preserve">Construct logical file and directory structures for a
website.</w:t>
      </w:r>
    </w:p>
    <w:p>
      <w:pPr>
        <w:pStyle w:val="ListParagraphPHPDOCX"/>
        <w:numPr>
          <w:ilvl w:val="0"/>
          <w:numId w:val="78408920"/>
        </w:numPr>
        <w:contextualSpacing/>
      </w:pPr>
      <w:r>
        <w:rPr>
          <w:rFonts w:ascii="arial narrow" w:hAnsi="arial narrow" w:cs="arial narrow"/>
          <w:color w:val="000000"/>
          <w:sz w:val="20"/>
        </w:rPr>
        <w:t xml:space="preserve">Implement frames, tables and forms using HTML.</w:t>
      </w:r>
    </w:p>
    <w:p>
      <w:pPr>
        <w:pStyle w:val="ListParagraphPHPDOCX"/>
        <w:numPr>
          <w:ilvl w:val="0"/>
          <w:numId w:val="78408920"/>
        </w:numPr>
        <w:contextualSpacing/>
      </w:pPr>
      <w:r>
        <w:rPr>
          <w:rFonts w:ascii="arial narrow" w:hAnsi="arial narrow" w:cs="arial narrow"/>
          <w:color w:val="000000"/>
          <w:sz w:val="20"/>
        </w:rPr>
        <w:t xml:space="preserve">Apply principles of visual design to the layout of web
pages.</w:t>
      </w:r>
    </w:p>
    <w:p>
      <w:pPr>
        <w:pStyle w:val="ListParagraphPHPDOCX"/>
        <w:numPr>
          <w:ilvl w:val="0"/>
          <w:numId w:val="78408920"/>
        </w:numPr>
        <w:contextualSpacing/>
      </w:pPr>
      <w:r>
        <w:rPr>
          <w:rFonts w:ascii="arial narrow" w:hAnsi="arial narrow" w:cs="arial narrow"/>
          <w:color w:val="000000"/>
          <w:sz w:val="20"/>
        </w:rPr>
        <w:t xml:space="preserve">Create a proposal and flow chart suitable for delivery to a
potential client.</w:t>
      </w:r>
    </w:p>
    <w:p>
      <w:pPr>
        <w:pStyle w:val="ListParagraphPHPDOCX"/>
        <w:numPr>
          <w:ilvl w:val="0"/>
          <w:numId w:val="78408920"/>
        </w:numPr>
        <w:contextualSpacing/>
      </w:pPr>
      <w:r>
        <w:rPr>
          <w:rFonts w:ascii="arial narrow" w:hAnsi="arial narrow" w:cs="arial narrow"/>
          <w:color w:val="000000"/>
          <w:sz w:val="20"/>
        </w:rPr>
        <w:t xml:space="preserve">Apply time and resource management principles to the website
production.</w:t>
      </w:r>
    </w:p>
    <w:p>
      <w:pPr>
        <w:pStyle w:val="ListParagraphPHPDOCX"/>
        <w:numPr>
          <w:ilvl w:val="0"/>
          <w:numId w:val="78408920"/>
        </w:numPr>
        <w:contextualSpacing/>
      </w:pPr>
      <w:r>
        <w:rPr>
          <w:rFonts w:ascii="arial narrow" w:hAnsi="arial narrow" w:cs="arial narrow"/>
          <w:color w:val="000000"/>
          <w:sz w:val="20"/>
        </w:rPr>
        <w:t xml:space="preserve">Prepare and use images as effective elements of web design and
content.</w:t>
      </w:r>
    </w:p>
    <w:p>
      <w:pPr>
        <w:pStyle w:val="ListParagraphPHPDOCX"/>
        <w:numPr>
          <w:ilvl w:val="0"/>
          <w:numId w:val="78408920"/>
        </w:numPr>
        <w:contextualSpacing/>
      </w:pPr>
      <w:r>
        <w:rPr>
          <w:rFonts w:ascii="arial narrow" w:hAnsi="arial narrow" w:cs="arial narrow"/>
          <w:b/>
          <w:color w:val="000000"/>
          <w:sz w:val="20"/>
        </w:rPr>
        <w:t xml:space="preserve">Operate a personal computer using current operating
system interfaces</w:t>
      </w:r>
    </w:p>
    <w:p>
      <w:pPr>
        <w:pStyle w:val="ListParagraphPHPDOCX"/>
        <w:numPr>
          <w:ilvl w:val="1"/>
          <w:numId w:val="78408920"/>
        </w:numPr>
        <w:contextualSpacing/>
      </w:pPr>
      <w:r>
        <w:rPr>
          <w:rFonts w:ascii="arial narrow" w:hAnsi="arial narrow" w:cs="arial narrow"/>
          <w:color w:val="000000"/>
          <w:sz w:val="20"/>
        </w:rPr>
        <w:t xml:space="preserve">Use correct terms and definitions to describe the operations
and applications of computers</w:t>
      </w:r>
    </w:p>
    <w:p>
      <w:pPr>
        <w:pStyle w:val="ListParagraphPHPDOCX"/>
        <w:numPr>
          <w:ilvl w:val="1"/>
          <w:numId w:val="78408920"/>
        </w:numPr>
        <w:contextualSpacing/>
      </w:pPr>
      <w:r>
        <w:rPr>
          <w:rFonts w:ascii="arial narrow" w:hAnsi="arial narrow" w:cs="arial narrow"/>
          <w:color w:val="000000"/>
          <w:sz w:val="20"/>
        </w:rPr>
        <w:t xml:space="preserve">Summarize hardware characteristics based on configuration,
compatibility, processing speed, cost, and rendering speed</w:t>
      </w:r>
    </w:p>
    <w:p>
      <w:pPr>
        <w:pStyle w:val="ListParagraphPHPDOCX"/>
        <w:numPr>
          <w:ilvl w:val="1"/>
          <w:numId w:val="78408920"/>
        </w:numPr>
        <w:contextualSpacing/>
      </w:pPr>
      <w:r>
        <w:rPr>
          <w:rFonts w:ascii="arial narrow" w:hAnsi="arial narrow" w:cs="arial narrow"/>
          <w:color w:val="000000"/>
          <w:sz w:val="20"/>
        </w:rPr>
        <w:t xml:space="preserve">Match appropriate connection devices with external
equipment</w:t>
      </w:r>
    </w:p>
    <w:p>
      <w:pPr>
        <w:pStyle w:val="ListParagraphPHPDOCX"/>
        <w:numPr>
          <w:ilvl w:val="1"/>
          <w:numId w:val="78408920"/>
        </w:numPr>
        <w:contextualSpacing/>
      </w:pPr>
      <w:r>
        <w:rPr>
          <w:rFonts w:ascii="arial narrow" w:hAnsi="arial narrow" w:cs="arial narrow"/>
          <w:color w:val="000000"/>
          <w:sz w:val="20"/>
        </w:rPr>
        <w:t xml:space="preserve">Compare and contrast operation systems</w:t>
      </w:r>
    </w:p>
    <w:p>
      <w:pPr>
        <w:pStyle w:val="ListParagraphPHPDOCX"/>
        <w:numPr>
          <w:ilvl w:val="1"/>
          <w:numId w:val="78408920"/>
        </w:numPr>
        <w:contextualSpacing/>
      </w:pPr>
      <w:r>
        <w:rPr>
          <w:rFonts w:ascii="arial narrow" w:hAnsi="arial narrow" w:cs="arial narrow"/>
          <w:color w:val="000000"/>
          <w:sz w:val="20"/>
        </w:rPr>
        <w:t xml:space="preserve">Describe and apply the major steps in the "imaging chain"</w:t>
      </w:r>
    </w:p>
    <w:p>
      <w:pPr>
        <w:pStyle w:val="ListParagraphPHPDOCX"/>
        <w:numPr>
          <w:ilvl w:val="1"/>
          <w:numId w:val="78408920"/>
        </w:numPr>
        <w:contextualSpacing/>
      </w:pPr>
      <w:r>
        <w:rPr>
          <w:rFonts w:ascii="arial narrow" w:hAnsi="arial narrow" w:cs="arial narrow"/>
          <w:color w:val="000000"/>
          <w:sz w:val="20"/>
        </w:rPr>
        <w:t xml:space="preserve">Produce documents using word-processing, spreadsheet, and
database tools</w:t>
      </w:r>
    </w:p>
    <w:p>
      <w:pPr>
        <w:pStyle w:val="ListParagraphPHPDOCX"/>
        <w:numPr>
          <w:ilvl w:val="1"/>
          <w:numId w:val="78408920"/>
        </w:numPr>
        <w:contextualSpacing/>
      </w:pPr>
      <w:r>
        <w:rPr>
          <w:rFonts w:ascii="arial narrow" w:hAnsi="arial narrow" w:cs="arial narrow"/>
          <w:color w:val="000000"/>
          <w:sz w:val="20"/>
        </w:rPr>
        <w:t xml:space="preserve">Transfer data across platforms</w:t>
      </w:r>
    </w:p>
    <w:p>
      <w:pPr>
        <w:pStyle w:val="ListParagraphPHPDOCX"/>
        <w:numPr>
          <w:ilvl w:val="1"/>
          <w:numId w:val="78408920"/>
        </w:numPr>
        <w:contextualSpacing/>
      </w:pPr>
      <w:r>
        <w:rPr>
          <w:rFonts w:ascii="arial narrow" w:hAnsi="arial narrow" w:cs="arial narrow"/>
          <w:color w:val="000000"/>
          <w:sz w:val="20"/>
        </w:rPr>
        <w:t xml:space="preserve">Correlate keyboard functions with menu operations</w:t>
      </w:r>
    </w:p>
    <w:p>
      <w:pPr>
        <w:pStyle w:val="ListParagraphPHPDOCX"/>
        <w:numPr>
          <w:ilvl w:val="1"/>
          <w:numId w:val="78408920"/>
        </w:numPr>
        <w:contextualSpacing/>
      </w:pPr>
      <w:r>
        <w:rPr>
          <w:rFonts w:ascii="arial narrow" w:hAnsi="arial narrow" w:cs="arial narrow"/>
          <w:color w:val="000000"/>
          <w:sz w:val="20"/>
        </w:rPr>
        <w:t xml:space="preserve">Define characteristics of peripheral communications
standards</w:t>
      </w:r>
    </w:p>
    <w:p>
      <w:pPr>
        <w:pStyle w:val="ListParagraphPHPDOCX"/>
        <w:numPr>
          <w:ilvl w:val="1"/>
          <w:numId w:val="78408920"/>
        </w:numPr>
        <w:contextualSpacing/>
      </w:pPr>
      <w:r>
        <w:rPr>
          <w:rFonts w:ascii="arial narrow" w:hAnsi="arial narrow" w:cs="arial narrow"/>
          <w:color w:val="000000"/>
          <w:sz w:val="20"/>
        </w:rPr>
        <w:t xml:space="preserve">Demonstrate cross-platform applications</w:t>
      </w:r>
    </w:p>
    <w:p>
      <w:pPr>
        <w:pStyle w:val="ListParagraphPHPDOCX"/>
        <w:numPr>
          <w:ilvl w:val="1"/>
          <w:numId w:val="78408920"/>
        </w:numPr>
        <w:contextualSpacing/>
      </w:pPr>
      <w:r>
        <w:rPr>
          <w:rFonts w:ascii="arial narrow" w:hAnsi="arial narrow" w:cs="arial narrow"/>
          <w:color w:val="000000"/>
          <w:sz w:val="20"/>
        </w:rPr>
        <w:t xml:space="preserve">Apply database and spreadsheet skills</w:t>
      </w:r>
    </w:p>
    <w:p>
      <w:pPr>
        <w:pStyle w:val="ListParagraphPHPDOCX"/>
        <w:numPr>
          <w:ilvl w:val="1"/>
          <w:numId w:val="78408920"/>
        </w:numPr>
        <w:contextualSpacing/>
      </w:pPr>
      <w:r>
        <w:rPr>
          <w:rFonts w:ascii="arial narrow" w:hAnsi="arial narrow" w:cs="arial narrow"/>
          <w:color w:val="000000"/>
          <w:sz w:val="20"/>
        </w:rPr>
        <w:t xml:space="preserve">Protect data and equipment through the use of virus
utilities</w:t>
      </w:r>
    </w:p>
    <w:p>
      <w:pPr>
        <w:pStyle w:val="ListParagraphPHPDOCX"/>
        <w:numPr>
          <w:ilvl w:val="1"/>
          <w:numId w:val="78408920"/>
        </w:numPr>
        <w:contextualSpacing/>
      </w:pPr>
      <w:r>
        <w:rPr>
          <w:rFonts w:ascii="arial narrow" w:hAnsi="arial narrow" w:cs="arial narrow"/>
          <w:color w:val="000000"/>
          <w:sz w:val="20"/>
        </w:rPr>
        <w:t xml:space="preserve">Perform basic disk maintenance and data retrieval
operations</w:t>
      </w:r>
    </w:p>
    <w:p>
      <w:pPr>
        <w:pStyle w:val="ListParagraphPHPDOCX"/>
        <w:numPr>
          <w:ilvl w:val="0"/>
          <w:numId w:val="78408920"/>
        </w:numPr>
        <w:contextualSpacing/>
      </w:pPr>
      <w:r>
        <w:rPr>
          <w:rFonts w:ascii="arial narrow" w:hAnsi="arial narrow" w:cs="arial narrow"/>
          <w:b/>
          <w:color w:val="000000"/>
          <w:sz w:val="20"/>
        </w:rPr>
        <w:t xml:space="preserve">Use and manage computer hardware peripherals for input,
output, and storage</w:t>
      </w:r>
    </w:p>
    <w:p>
      <w:pPr>
        <w:pStyle w:val="ListParagraphPHPDOCX"/>
        <w:numPr>
          <w:ilvl w:val="1"/>
          <w:numId w:val="78408920"/>
        </w:numPr>
        <w:contextualSpacing/>
      </w:pPr>
      <w:r>
        <w:rPr>
          <w:rFonts w:ascii="arial narrow" w:hAnsi="arial narrow" w:cs="arial narrow"/>
          <w:color w:val="000000"/>
          <w:sz w:val="20"/>
        </w:rPr>
        <w:t xml:space="preserve">Operate difference kinds of peripheral hardware, including
printers, scanners, external drives, and Wacom tablets</w:t>
      </w:r>
    </w:p>
    <w:p>
      <w:pPr>
        <w:pStyle w:val="ListParagraphPHPDOCX"/>
        <w:numPr>
          <w:ilvl w:val="1"/>
          <w:numId w:val="78408920"/>
        </w:numPr>
        <w:contextualSpacing/>
      </w:pPr>
      <w:r>
        <w:rPr>
          <w:rFonts w:ascii="arial narrow" w:hAnsi="arial narrow" w:cs="arial narrow"/>
          <w:color w:val="000000"/>
          <w:sz w:val="20"/>
        </w:rPr>
        <w:t xml:space="preserve">Employ appropriate input-output devices</w:t>
      </w:r>
    </w:p>
    <w:p>
      <w:pPr>
        <w:pStyle w:val="ListParagraphPHPDOCX"/>
        <w:numPr>
          <w:ilvl w:val="0"/>
          <w:numId w:val="78408920"/>
        </w:numPr>
        <w:contextualSpacing/>
      </w:pPr>
      <w:r>
        <w:rPr>
          <w:rFonts w:ascii="arial narrow" w:hAnsi="arial narrow" w:cs="arial narrow"/>
          <w:b/>
          <w:color w:val="000000"/>
          <w:sz w:val="20"/>
        </w:rPr>
        <w:t xml:space="preserve">Use an Internet browser</w:t>
      </w:r>
    </w:p>
    <w:p>
      <w:pPr>
        <w:pStyle w:val="ListParagraphPHPDOCX"/>
        <w:numPr>
          <w:ilvl w:val="1"/>
          <w:numId w:val="78408920"/>
        </w:numPr>
        <w:contextualSpacing/>
      </w:pPr>
      <w:r>
        <w:rPr>
          <w:rFonts w:ascii="arial narrow" w:hAnsi="arial narrow" w:cs="arial narrow"/>
          <w:color w:val="000000"/>
          <w:sz w:val="20"/>
        </w:rPr>
        <w:t xml:space="preserve">Identify the operational characteristics of the Internet and
intranets as these compare to standalone systems</w:t>
      </w:r>
    </w:p>
    <w:p>
      <w:pPr>
        <w:pStyle w:val="ListParagraphPHPDOCX"/>
        <w:numPr>
          <w:ilvl w:val="1"/>
          <w:numId w:val="78408920"/>
        </w:numPr>
        <w:contextualSpacing/>
      </w:pPr>
      <w:r>
        <w:rPr>
          <w:rFonts w:ascii="arial narrow" w:hAnsi="arial narrow" w:cs="arial narrow"/>
          <w:color w:val="000000"/>
          <w:sz w:val="20"/>
        </w:rPr>
        <w:t xml:space="preserve">Create and organize directories, folders, and documents using
file management techniques</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None </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Required Text:</w:t>
      </w:r>
      <w:r>
        <w:rPr>
          <w:rFonts w:ascii="arial narrow" w:hAnsi="arial narrow" w:cs="arial narrow"/>
          <w:color w:val="000000"/>
          <w:sz w:val="20"/>
        </w:rPr>
        <w:t xml:space="preserve"> Head First HTML with CSS &amp;
XHTML by Elisabeth Freeman and Eric Freeman, OâReilly Media,
©2005, ISBN: 059610197X</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This class will be
taught with lectures, discussion of the reading, quizzes, online
research, and digital production using computers.</w:t>
      </w:r>
    </w:p>
    <w:p>
      <w:pPr>
        <w:pBdr/>
        <w:spacing w:before="200" w:after="200"/>
        <w:ind w:left="0" w:right="0"/>
        <w:jc w:val="left"/>
      </w:pPr>
      <w:r>
        <w:rPr>
          <w:rFonts w:ascii="arial narrow" w:hAnsi="arial narrow" w:cs="arial narrow"/>
          <w:b/>
          <w:color w:val="000000"/>
          <w:sz w:val="20"/>
        </w:rPr>
        <w:t xml:space="preserve">Materials and Supplies:</w:t>
      </w:r>
      <w:r>
        <w:rPr>
          <w:rFonts w:ascii="arial narrow" w:hAnsi="arial narrow" w:cs="arial narrow"/>
          <w:color w:val="000000"/>
          <w:sz w:val="20"/>
        </w:rPr>
        <w:t xml:space="preserve"> USB Flash drive,
sketching materials, access to a computer, and scanner or digital
camera.</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4 hours per week</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Adobe Dreamweaver and
Photoshop provided by the school in the personal computer
lab.  Access to the Internet and eCompanion.  The school
should provide these.</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Attendance and Participation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Assignments and Exercises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40%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Weekly Quizzes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Midterm Project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Final Project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25%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78408920"/>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78408920"/>
        </w:numPr>
        <w:contextualSpacing/>
      </w:pPr>
      <w:r>
        <w:rPr>
          <w:rFonts w:ascii="arial narrow" w:hAnsi="arial narrow" w:cs="arial narrow"/>
          <w:color w:val="000000"/>
          <w:sz w:val="20"/>
        </w:rPr>
        <w:t xml:space="preserve">Grading will be done on a point system.</w:t>
      </w:r>
    </w:p>
    <w:p>
      <w:pPr>
        <w:pStyle w:val="ListParagraphPHPDOCX"/>
        <w:numPr>
          <w:ilvl w:val="0"/>
          <w:numId w:val="78408920"/>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78408920"/>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78408920"/>
        </w:numPr>
        <w:contextualSpacing/>
      </w:pPr>
      <w:r>
        <w:rPr>
          <w:rFonts w:ascii="arial narrow" w:hAnsi="arial narrow" w:cs="arial narrow"/>
          <w:color w:val="000000"/>
          <w:sz w:val="20"/>
        </w:rPr>
        <w:t xml:space="preserve">Late work receives a grade of zero.</w:t>
      </w:r>
    </w:p>
    <w:p>
      <w:pPr>
        <w:pStyle w:val="ListParagraphPHPDOCX"/>
        <w:numPr>
          <w:ilvl w:val="0"/>
          <w:numId w:val="78408920"/>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78408920"/>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p>
    <w:p>
      <w:pPr>
        <w:pStyle w:val="ListParagraphPHPDOCX"/>
        <w:numPr>
          <w:ilvl w:val="0"/>
          <w:numId w:val="78408920"/>
        </w:numPr>
        <w:contextualSpacing/>
      </w:pPr>
      <w:r>
        <w:rPr>
          <w:rFonts w:ascii="arial narrow" w:hAnsi="arial narrow" w:cs="arial narrow"/>
          <w:color w:val="000000"/>
          <w:sz w:val="20"/>
        </w:rPr>
        <w:t xml:space="preserve">Late work will not be accepted. Deadlines are very serious in
the industry. Each assignment must be received by the set deadline,
typically one week after it is introduced. If you don't keep up
with the assignments, it will become harder to comprehend later
course material.</w:t>
      </w:r>
    </w:p>
    <w:p>
      <w:pPr>
        <w:pStyle w:val="ListParagraphPHPDOCX"/>
        <w:numPr>
          <w:ilvl w:val="0"/>
          <w:numId w:val="78408920"/>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78408920"/>
        </w:numPr>
        <w:contextualSpacing/>
      </w:pPr>
      <w:r>
        <w:rPr>
          <w:rFonts w:ascii="arial narrow" w:hAnsi="arial narrow" w:cs="arial narrow"/>
          <w:color w:val="000000"/>
          <w:sz w:val="20"/>
        </w:rPr>
        <w:t xml:space="preserve">The use of MyAiCampus.com is required for submitting
assignments. It is the student's responsibility to report any
difficulties with or confusion about the system at the time they
occur?and before the deadline for the assignment. Deadlines for all
assignments?whether turned in during class or via
MyAiCampus.com?are not flexible. Problems with MyAiCampus.com are
not a valid excuse for late work.</w:t>
      </w:r>
    </w:p>
    <w:p>
      <w:pPr>
        <w:pStyle w:val="ListParagraphPHPDOCX"/>
        <w:numPr>
          <w:ilvl w:val="0"/>
          <w:numId w:val="78408920"/>
        </w:numPr>
        <w:contextualSpacing/>
      </w:pPr>
      <w:r>
        <w:rPr>
          <w:rFonts w:ascii="arial narrow" w:hAnsi="arial narrow" w:cs="arial narrow"/>
          <w:color w:val="000000"/>
          <w:sz w:val="20"/>
        </w:rPr>
        <w:t xml:space="preserve">Work turned into the wrong Dropbox basket for a given
assignment will not be graded.</w:t>
      </w:r>
    </w:p>
    <w:p>
      <w:pPr>
        <w:pStyle w:val="ListParagraphPHPDOCX"/>
        <w:numPr>
          <w:ilvl w:val="0"/>
          <w:numId w:val="78408920"/>
        </w:numPr>
        <w:contextualSpacing/>
      </w:pPr>
      <w:r>
        <w:rPr>
          <w:rFonts w:ascii="arial narrow" w:hAnsi="arial narrow" w:cs="arial narrow"/>
          <w:color w:val="000000"/>
          <w:sz w:val="20"/>
        </w:rPr>
        <w:t xml:space="preserve">ABSOLUTELY NO WORK WILL BE ACCEPTED AFTER THE FINAL CLASS MEETS
WEEK 11.</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78408920"/>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78408920"/>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78408920"/>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78408920"/>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78408920"/>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78408920"/>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78408920"/>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78408920"/>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78408920"/>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78408920"/>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11th, 2012</w:t>
            </w:r>
          </w:p>
        </w:tc>
        <w:tc>
          <w:tcPr>
            <w:tcW w:w="3750" w:type="pct"/>
            <w:tcBorders/>
          </w:tcPr>
          <w:p>
            <w:pPr>
              <w:pBdr/>
              <w:spacing w:before="200" w:after="200"/>
              <w:ind w:left="0" w:right="0"/>
              <w:jc w:val="left"/>
            </w:pPr>
            <w:r>
              <w:rPr>
                <w:rFonts w:ascii="arial narrow" w:hAnsi="arial narrow" w:cs="arial narrow"/>
                <w:color w:val="000000"/>
                <w:sz w:val="20"/>
              </w:rPr>
              <w:t xml:space="preserve">Introduction; History of the Internet; How the WWW works; Web
usability</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18th, 2012</w:t>
            </w:r>
          </w:p>
        </w:tc>
        <w:tc>
          <w:tcPr>
            <w:tcW w:w="3750" w:type="pct"/>
            <w:tcBorders/>
          </w:tcPr>
          <w:p>
            <w:pPr>
              <w:pBdr/>
              <w:spacing w:before="200" w:after="200"/>
              <w:ind w:left="0" w:right="0"/>
              <w:jc w:val="left"/>
            </w:pPr>
            <w:r>
              <w:rPr>
                <w:rFonts w:ascii="arial narrow" w:hAnsi="arial narrow" w:cs="arial narrow"/>
                <w:color w:val="000000"/>
                <w:sz w:val="20"/>
              </w:rPr>
              <w:t xml:space="preserve">HTML Basics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25th, 2012</w:t>
            </w:r>
          </w:p>
        </w:tc>
        <w:tc>
          <w:tcPr>
            <w:tcW w:w="3750" w:type="pct"/>
            <w:tcBorders/>
          </w:tcPr>
          <w:p>
            <w:pPr>
              <w:pBdr/>
              <w:spacing w:before="200" w:after="200"/>
              <w:ind w:left="0" w:right="0"/>
              <w:jc w:val="left"/>
            </w:pPr>
            <w:r>
              <w:rPr>
                <w:rFonts w:ascii="arial narrow" w:hAnsi="arial narrow" w:cs="arial narrow"/>
                <w:color w:val="000000"/>
                <w:sz w:val="20"/>
              </w:rPr>
              <w:t xml:space="preserve">More HTML; Intro to CSS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Aug 1st, 2012</w:t>
            </w:r>
          </w:p>
        </w:tc>
        <w:tc>
          <w:tcPr>
            <w:tcW w:w="3750" w:type="pct"/>
            <w:tcBorders/>
          </w:tcPr>
          <w:p>
            <w:pPr>
              <w:pBdr/>
              <w:spacing w:before="200" w:after="200"/>
              <w:ind w:left="0" w:right="0"/>
              <w:jc w:val="left"/>
            </w:pPr>
            <w:r>
              <w:rPr>
                <w:rFonts w:ascii="arial narrow" w:hAnsi="arial narrow" w:cs="arial narrow"/>
                <w:color w:val="000000"/>
                <w:sz w:val="20"/>
              </w:rPr>
              <w:t xml:space="preserve">Web Color</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8th, 2012</w:t>
            </w:r>
          </w:p>
        </w:tc>
        <w:tc>
          <w:tcPr>
            <w:tcW w:w="3750" w:type="pct"/>
            <w:tcBorders/>
          </w:tcPr>
          <w:p>
            <w:pPr>
              <w:pBdr/>
              <w:spacing w:before="200" w:after="200"/>
              <w:ind w:left="0" w:right="0"/>
              <w:jc w:val="left"/>
            </w:pPr>
            <w:r>
              <w:rPr>
                <w:rFonts w:ascii="arial narrow" w:hAnsi="arial narrow" w:cs="arial narrow"/>
                <w:color w:val="000000"/>
                <w:sz w:val="20"/>
              </w:rPr>
              <w:t xml:space="preserve">Web Graphics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15th, 2012</w:t>
            </w:r>
          </w:p>
        </w:tc>
        <w:tc>
          <w:tcPr>
            <w:tcW w:w="3750" w:type="pct"/>
            <w:tcBorders/>
          </w:tcPr>
          <w:p>
            <w:pPr>
              <w:pBdr/>
              <w:spacing w:before="200" w:after="200"/>
              <w:ind w:left="0" w:right="0"/>
              <w:jc w:val="left"/>
            </w:pPr>
            <w:r>
              <w:rPr>
                <w:rFonts w:ascii="arial narrow" w:hAnsi="arial narrow" w:cs="arial narrow"/>
                <w:color w:val="000000"/>
                <w:sz w:val="20"/>
              </w:rPr>
              <w:t xml:space="preserve">CSS Layout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22nd, 2012</w:t>
            </w:r>
          </w:p>
        </w:tc>
        <w:tc>
          <w:tcPr>
            <w:tcW w:w="3750" w:type="pct"/>
            <w:tcBorders/>
          </w:tcPr>
          <w:p>
            <w:pPr>
              <w:pBdr/>
              <w:spacing w:before="200" w:after="200"/>
              <w:ind w:left="0" w:right="0"/>
              <w:jc w:val="left"/>
            </w:pPr>
            <w:r>
              <w:rPr>
                <w:rFonts w:ascii="arial narrow" w:hAnsi="arial narrow" w:cs="arial narrow"/>
                <w:color w:val="000000"/>
                <w:sz w:val="20"/>
              </w:rPr>
              <w:t xml:space="preserve">HTML Challenges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29th, 2012</w:t>
            </w:r>
          </w:p>
        </w:tc>
        <w:tc>
          <w:tcPr>
            <w:tcW w:w="3750" w:type="pct"/>
            <w:tcBorders/>
          </w:tcPr>
          <w:p>
            <w:pPr>
              <w:pBdr/>
              <w:spacing w:before="200" w:after="200"/>
              <w:ind w:left="0" w:right="0"/>
              <w:jc w:val="left"/>
            </w:pPr>
            <w:r>
              <w:rPr>
                <w:rFonts w:ascii="arial narrow" w:hAnsi="arial narrow" w:cs="arial narrow"/>
                <w:color w:val="000000"/>
                <w:sz w:val="20"/>
              </w:rPr>
              <w:t xml:space="preserve">Using Dreamweaver</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5th, 2012</w:t>
            </w:r>
          </w:p>
        </w:tc>
        <w:tc>
          <w:tcPr>
            <w:tcW w:w="3750" w:type="pct"/>
            <w:tcBorders/>
          </w:tcPr>
          <w:p>
            <w:pPr>
              <w:pBdr/>
              <w:spacing w:before="200" w:after="200"/>
              <w:ind w:left="0" w:right="0"/>
              <w:jc w:val="left"/>
            </w:pPr>
            <w:r>
              <w:rPr>
                <w:rFonts w:ascii="arial narrow" w:hAnsi="arial narrow" w:cs="arial narrow"/>
                <w:color w:val="000000"/>
                <w:sz w:val="20"/>
              </w:rPr>
              <w:t xml:space="preserve">HTML Tables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12th, 2012</w:t>
            </w:r>
          </w:p>
        </w:tc>
        <w:tc>
          <w:tcPr>
            <w:tcW w:w="3750" w:type="pct"/>
            <w:tcBorders/>
          </w:tcPr>
          <w:p>
            <w:pPr>
              <w:pBdr/>
              <w:spacing w:before="200" w:after="200"/>
              <w:ind w:left="0" w:right="0"/>
              <w:jc w:val="left"/>
            </w:pPr>
            <w:r>
              <w:rPr>
                <w:rFonts w:ascii="arial narrow" w:hAnsi="arial narrow" w:cs="arial narrow"/>
                <w:color w:val="000000"/>
                <w:sz w:val="20"/>
              </w:rPr>
              <w:t xml:space="preserve">HTML Forms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19th, 2012</w:t>
            </w:r>
          </w:p>
        </w:tc>
        <w:tc>
          <w:tcPr>
            <w:tcW w:w="3750" w:type="pct"/>
            <w:tcBorders/>
          </w:tcPr>
          <w:p>
            <w:pPr>
              <w:pBdr/>
              <w:spacing w:before="200" w:after="200"/>
              <w:ind w:left="0" w:right="0"/>
              <w:jc w:val="left"/>
            </w:pPr>
            <w:r>
              <w:rPr>
                <w:rFonts w:ascii="arial narrow" w:hAnsi="arial narrow" w:cs="arial narrow"/>
                <w:color w:val="000000"/>
                <w:sz w:val="20"/>
              </w:rPr>
              <w:t xml:space="preserve">Final Project Lab</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8408920">
    <w:multiLevelType w:val="hybridMultilevel"/>
    <w:lvl w:ilvl="0" w:tplc="7842746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78408920">
    <w:abstractNumId w:val="784089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