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SilkGate App — Subscription System &amp; Monetization Model</w:t>
      </w:r>
    </w:p>
    <w:p>
      <w:r>
        <w:t>This document describes the proposed structure for implementing a subscription system in the SilkGate platform. The purpose is to enable monetization by offering tiered access to features for different user roles, primarily investors.</w:t>
      </w:r>
    </w:p>
    <w:p>
      <w:pPr>
        <w:pStyle w:val="Heading2"/>
      </w:pPr>
      <w:r>
        <w:t>1. User Structure (users.json)</w:t>
      </w:r>
    </w:p>
    <w:p>
      <w:r>
        <w:br/>
        <w:t>{</w:t>
        <w:br/>
        <w:t xml:space="preserve">  "user_id": "440851294",</w:t>
        <w:br/>
        <w:t xml:space="preserve">  "username": "@angelinvestor_kz",</w:t>
        <w:br/>
        <w:t xml:space="preserve">  "email": "investor@example.com",</w:t>
        <w:br/>
        <w:t xml:space="preserve">  "role": "investor",</w:t>
        <w:br/>
        <w:t xml:space="preserve">  "subscription": {</w:t>
        <w:br/>
        <w:t xml:space="preserve">    "plan": "pro",</w:t>
        <w:br/>
        <w:t xml:space="preserve">    "started_at": "2025-07-01T12:00:00Z",</w:t>
        <w:br/>
        <w:t xml:space="preserve">    "expires_at": "2025-08-01T12:00:00Z",</w:t>
        <w:br/>
        <w:t xml:space="preserve">    "is_trial": false,</w:t>
        <w:br/>
        <w:t xml:space="preserve">    "is_active": true</w:t>
        <w:br/>
        <w:t xml:space="preserve">  },</w:t>
        <w:br/>
        <w:t xml:space="preserve">  "created_at": "2025-06-25T09:00:00Z"</w:t>
        <w:br/>
        <w:t>}</w:t>
        <w:br/>
      </w:r>
    </w:p>
    <w:p>
      <w:pPr>
        <w:pStyle w:val="Heading2"/>
      </w:pPr>
      <w:r>
        <w:t>2. Subscription Plans (plans.json)</w:t>
      </w:r>
    </w:p>
    <w:p>
      <w:r>
        <w:br/>
        <w:t>{</w:t>
        <w:br/>
        <w:t xml:space="preserve">  "plans": [</w:t>
        <w:br/>
        <w:t xml:space="preserve">    {</w:t>
        <w:br/>
        <w:t xml:space="preserve">      "id": "free",</w:t>
        <w:br/>
        <w:t xml:space="preserve">      "name": "Free",</w:t>
        <w:br/>
        <w:t xml:space="preserve">      "price_usd": 0,</w:t>
        <w:br/>
        <w:t xml:space="preserve">      "limits": {</w:t>
        <w:br/>
        <w:t xml:space="preserve">        "project_views_per_day": 2,</w:t>
        <w:br/>
        <w:t xml:space="preserve">        "startup_contacts_visible": false,</w:t>
        <w:br/>
        <w:t xml:space="preserve">        "can_export": false,</w:t>
        <w:br/>
        <w:t xml:space="preserve">        "can_submit_interest": true</w:t>
        <w:br/>
        <w:t xml:space="preserve">      }</w:t>
        <w:br/>
        <w:t xml:space="preserve">    },</w:t>
        <w:br/>
        <w:t xml:space="preserve">    {</w:t>
        <w:br/>
        <w:t xml:space="preserve">      "id": "pro",</w:t>
        <w:br/>
        <w:t xml:space="preserve">      "name": "Pro",</w:t>
        <w:br/>
        <w:t xml:space="preserve">      "price_usd": 19,</w:t>
        <w:br/>
        <w:t xml:space="preserve">      "limits": {</w:t>
        <w:br/>
        <w:t xml:space="preserve">        "project_views_per_day": -1,</w:t>
        <w:br/>
        <w:t xml:space="preserve">        "startup_contacts_visible": true,</w:t>
        <w:br/>
        <w:t xml:space="preserve">        "can_export": true,</w:t>
        <w:br/>
        <w:t xml:space="preserve">        "can_submit_interest": true</w:t>
        <w:br/>
        <w:t xml:space="preserve">      }</w:t>
        <w:br/>
        <w:t xml:space="preserve">    },</w:t>
        <w:br/>
        <w:t xml:space="preserve">    {</w:t>
        <w:br/>
        <w:t xml:space="preserve">      "id": "partner_plus",</w:t>
        <w:br/>
        <w:t xml:space="preserve">      "name": "Partner+",</w:t>
        <w:br/>
        <w:t xml:space="preserve">      "price_usd": 49,</w:t>
        <w:br/>
        <w:t xml:space="preserve">      "limits": {</w:t>
        <w:br/>
        <w:t xml:space="preserve">        "project_views_per_day": -1,</w:t>
        <w:br/>
        <w:t xml:space="preserve">        "startup_contacts_visible": true,</w:t>
        <w:br/>
        <w:t xml:space="preserve">        "can_export": true,</w:t>
        <w:br/>
        <w:t xml:space="preserve">        "can_submit_interest": true,</w:t>
        <w:br/>
        <w:t xml:space="preserve">        "access_private_deals": true</w:t>
        <w:br/>
        <w:t xml:space="preserve">      }</w:t>
        <w:br/>
        <w:t xml:space="preserve">    }</w:t>
        <w:br/>
        <w:t xml:space="preserve">  ]</w:t>
        <w:br/>
        <w:t>}</w:t>
        <w:br/>
      </w:r>
    </w:p>
    <w:p>
      <w:pPr>
        <w:pStyle w:val="Heading2"/>
      </w:pPr>
      <w:r>
        <w:t>3. Transactions (transactions.json)</w:t>
      </w:r>
    </w:p>
    <w:p>
      <w:r>
        <w:br/>
        <w:t>{</w:t>
        <w:br/>
        <w:t xml:space="preserve">  "transactions": [</w:t>
        <w:br/>
        <w:t xml:space="preserve">    {</w:t>
        <w:br/>
        <w:t xml:space="preserve">      "txn_id": "txn_001239843",</w:t>
        <w:br/>
        <w:t xml:space="preserve">      "user_id": "440851294",</w:t>
        <w:br/>
        <w:t xml:space="preserve">      "plan_id": "pro",</w:t>
        <w:br/>
        <w:t xml:space="preserve">      "amount_usd": 19,</w:t>
        <w:br/>
        <w:t xml:space="preserve">      "status": "paid",</w:t>
        <w:br/>
        <w:t xml:space="preserve">      "payment_provider": "stripe",</w:t>
        <w:br/>
        <w:t xml:space="preserve">      "created_at": "2025-07-01T12:00:00Z"</w:t>
        <w:br/>
        <w:t xml:space="preserve">    }</w:t>
        <w:br/>
        <w:t xml:space="preserve">  ]</w:t>
        <w:br/>
        <w:t>}</w:t>
        <w:br/>
      </w:r>
    </w:p>
    <w:p>
      <w:pPr>
        <w:pStyle w:val="Heading2"/>
      </w:pPr>
      <w:r>
        <w:t>4. Feature Access Matrix (features.json)</w:t>
      </w:r>
    </w:p>
    <w:p>
      <w:r>
        <w:br/>
        <w:t>{</w:t>
        <w:br/>
        <w:t xml:space="preserve">  "features": {</w:t>
        <w:br/>
        <w:t xml:space="preserve">    "export_excel": ["pro", "partner_plus"],</w:t>
        <w:br/>
        <w:t xml:space="preserve">    "private_deals": ["partner_plus"],</w:t>
        <w:br/>
        <w:t xml:space="preserve">    "contact_visibility": ["pro", "partner_plus"],</w:t>
        <w:br/>
        <w:t xml:space="preserve">    "limit_free_views": {</w:t>
        <w:br/>
        <w:t xml:space="preserve">      "free": 2,</w:t>
        <w:br/>
        <w:t xml:space="preserve">      "pro": -1,</w:t>
        <w:br/>
        <w:t xml:space="preserve">      "partner_plus": -1</w:t>
        <w:br/>
        <w:t xml:space="preserve">    }</w:t>
        <w:br/>
        <w:t xml:space="preserve">  }</w:t>
        <w:br/>
        <w:t>}</w:t>
        <w:br/>
      </w:r>
    </w:p>
    <w:p>
      <w:pPr>
        <w:pStyle w:val="Heading2"/>
      </w:pPr>
      <w:r>
        <w:t>5. Implementation Notes</w:t>
      </w:r>
    </w:p>
    <w:p>
      <w:r>
        <w:br/>
        <w:t>- Use the above JSON schema to design your backend database structure (users, plans, transactions).</w:t>
        <w:br/>
        <w:t>- Apply middleware on project viewing &amp; startup contact display based on the active user's plan.</w:t>
        <w:br/>
        <w:t>- Integrate with a payment provider (Stripe, Paddle, etc.) for subscription handling.</w:t>
        <w:br/>
        <w:t>- Store plan metadata and feature access in backend for real-time authorization.</w:t>
        <w:br/>
        <w:t>- Track daily usage (views, contacts, exports) in backend to enforce limits.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