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83E6B"/>
          <w:sz w:val="40"/>
        </w:rPr>
        <w:t>Техническое задание</w:t>
      </w:r>
    </w:p>
    <w:p>
      <w:pPr>
        <w:spacing w:before="240" w:after="120"/>
      </w:pPr>
      <w:r>
        <w:rPr>
          <w:b/>
          <w:color w:val="183E6B"/>
          <w:sz w:val="30"/>
        </w:rPr>
        <w:t>Название проекта</w:t>
      </w:r>
    </w:p>
    <w:p>
      <w:pPr>
        <w:spacing w:after="120"/>
      </w:pPr>
      <w:r>
        <w:rPr>
          <w:b w:val="0"/>
          <w:i w:val="0"/>
          <w:sz w:val="22"/>
        </w:rPr>
        <w:t>Game of Life — реализация клеточного автомата «Игра «Жизнь»» Джона Конвея на Python с графическим интерфейсом.</w:t>
      </w:r>
    </w:p>
    <w:p>
      <w:pPr>
        <w:spacing w:before="240" w:after="120"/>
      </w:pPr>
      <w:r>
        <w:rPr>
          <w:b/>
          <w:color w:val="183E6B"/>
          <w:sz w:val="30"/>
        </w:rPr>
        <w:t>Цель и актуальность</w:t>
      </w:r>
    </w:p>
    <w:p>
      <w:pPr>
        <w:spacing w:before="160" w:after="80"/>
      </w:pPr>
      <w:r>
        <w:rPr>
          <w:b/>
          <w:color w:val="2C884D"/>
          <w:sz w:val="26"/>
        </w:rPr>
        <w:t>Цель</w:t>
      </w:r>
    </w:p>
    <w:p>
      <w:pPr>
        <w:spacing w:after="120"/>
      </w:pPr>
      <w:r>
        <w:rPr>
          <w:b w:val="0"/>
          <w:i w:val="0"/>
          <w:sz w:val="22"/>
        </w:rPr>
        <w:t>Разработать настольное приложение, реализующее клеточный автомат «Жизнь» с интерактивным двумерным полем 20×20, возможностью пошагового и непрерывного моделирования, изменения скорости, ручной расстановки клеток, случайного заполнения, а также сохранения и загрузки состояния поля в текстовом формате Life 1.06.</w:t>
      </w:r>
    </w:p>
    <w:p>
      <w:pPr>
        <w:spacing w:before="160" w:after="80"/>
      </w:pPr>
      <w:r>
        <w:rPr>
          <w:b/>
          <w:color w:val="2C884D"/>
          <w:sz w:val="26"/>
        </w:rPr>
        <w:t>Актуальность</w:t>
      </w:r>
    </w:p>
    <w:p>
      <w:pPr>
        <w:pStyle w:val="ListBullet"/>
      </w:pPr>
      <w:r>
        <w:rPr>
          <w:sz w:val="22"/>
        </w:rPr>
        <w:t>«Жизнь» Конвея — каноническая модель клеточного автомата, демонстрирующая, как из простых локальных правил рождается сложное поведение (стабильные структуры, осцилляторы, «глайдеры»).</w:t>
      </w:r>
    </w:p>
    <w:p>
      <w:pPr>
        <w:pStyle w:val="ListBullet"/>
      </w:pPr>
      <w:r>
        <w:rPr>
          <w:sz w:val="22"/>
        </w:rPr>
        <w:t>Используется в обучении программированию и математическому моделированию: показывает связь дискретной математики, моделирования и визуализации.</w:t>
      </w:r>
    </w:p>
    <w:p>
      <w:pPr>
        <w:pStyle w:val="ListBullet"/>
      </w:pPr>
      <w:r>
        <w:rPr>
          <w:sz w:val="22"/>
        </w:rPr>
        <w:t>Простое правило (B3/S23) делает приложение хорошей учебной платформой для отработки принципов ООП, разделения ответственности и проектирования интерфейса.</w:t>
      </w:r>
    </w:p>
    <w:p>
      <w:pPr>
        <w:spacing w:before="240" w:after="120"/>
      </w:pPr>
      <w:r>
        <w:rPr>
          <w:b/>
          <w:color w:val="183E6B"/>
          <w:sz w:val="30"/>
        </w:rPr>
        <w:t>Задачи</w:t>
      </w:r>
    </w:p>
    <w:p>
      <w:pPr>
        <w:pStyle w:val="ListNumber"/>
      </w:pPr>
      <w:r>
        <w:rPr>
          <w:sz w:val="22"/>
        </w:rPr>
        <w:t>Спроектировать архитектуру с разделением слоёв: данные → логика → представление.</w:t>
      </w:r>
    </w:p>
    <w:p>
      <w:pPr>
        <w:pStyle w:val="ListNumber"/>
      </w:pPr>
      <w:r>
        <w:rPr>
          <w:sz w:val="22"/>
        </w:rPr>
        <w:t>Реализовать модель поля и правил клеточного автомата с поддержкой произвольного правила вида B…/S….</w:t>
      </w:r>
    </w:p>
    <w:p>
      <w:pPr>
        <w:pStyle w:val="ListNumber"/>
      </w:pPr>
      <w:r>
        <w:rPr>
          <w:sz w:val="22"/>
        </w:rPr>
        <w:t>Реализовать графический интерфейс на Tkinter (канвас, кнопки, ползунок скорости, статистика).</w:t>
      </w:r>
    </w:p>
    <w:p>
      <w:pPr>
        <w:pStyle w:val="ListNumber"/>
      </w:pPr>
      <w:r>
        <w:rPr>
          <w:sz w:val="22"/>
        </w:rPr>
        <w:t>Реализовать редактирование поля мышью (клик и перетаскивание).</w:t>
      </w:r>
    </w:p>
    <w:p>
      <w:pPr>
        <w:pStyle w:val="ListNumber"/>
      </w:pPr>
      <w:r>
        <w:rPr>
          <w:sz w:val="22"/>
        </w:rPr>
        <w:t>Реализовать сохранение и загрузку поля в формате Life 1.06.</w:t>
      </w:r>
    </w:p>
    <w:p>
      <w:pPr>
        <w:pStyle w:val="ListNumber"/>
      </w:pPr>
      <w:r>
        <w:rPr>
          <w:sz w:val="22"/>
        </w:rPr>
        <w:t>Покрыть функциональность ручным сценарием тестирования и подготовить отчёт.</w:t>
      </w:r>
    </w:p>
    <w:p>
      <w:pPr>
        <w:spacing w:before="240" w:after="120"/>
      </w:pPr>
      <w:r>
        <w:rPr>
          <w:b/>
          <w:color w:val="183E6B"/>
          <w:sz w:val="30"/>
        </w:rPr>
        <w:t>Функциональные требования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AF1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4844"/>
            <w:shd w:val="clear" w:color="auto" w:fill="EAF1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sz w:val="22"/>
              </w:rPr>
              <w:t>Требование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F1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Приложение отображает квадратное поле 20×20 клеток с тороидальными границами.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F2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По клику мыши на клетке её состояние инвертируется. При зажатой ЛКМ поддерживается «рисование» мышью.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F3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Кнопка «Старт» запускает непрерывное моделирование, «Стоп» останавливает. Пробел переключает режим.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F4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Кнопка «Шаг» (клавиша →) выполняет одну итерацию правила.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F5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Кнопка «Очистить» (C) обнуляет поле и счётчик итераций.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F6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Кнопка «Случайно» (R) заполняет поле случайным образом.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F7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Ползунок «Скорость» меняет интервал между кадрами (~50 — 1000 мс).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F8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Кнопка «Сохранить» (S) сохраняет состояние в файл *.cells формата Life 1.06.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F9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Кнопка «Загрузить» (L) читает файл *.cells и подменяет текущее состояние.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F10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Отображение в реальном времени имени, текущей итерации, числа живых клеток и активного правила.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F11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Поле динамически масштабируется при изменении окна; F11 переключает полноэкранный режим.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F12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Применяется правило Конвея B3/S23 по умолчанию; при загрузке файла применяется правило, указанное в нём.</w:t>
            </w:r>
          </w:p>
        </w:tc>
      </w:tr>
    </w:tbl>
    <w:p/>
    <w:p>
      <w:pPr>
        <w:spacing w:before="240" w:after="120"/>
      </w:pPr>
      <w:r>
        <w:rPr>
          <w:b/>
          <w:color w:val="183E6B"/>
          <w:sz w:val="30"/>
        </w:rPr>
        <w:t>Нефункциональные требования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AF1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4844"/>
            <w:shd w:val="clear" w:color="auto" w:fill="EAF1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sz w:val="22"/>
              </w:rPr>
              <w:t>Требование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N1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Язык реализации — Python 3.10+; интерфейс — стандартный Tkinter.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N2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Запуск в одну команду: python main.py. Без сетевых зависимостей.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N3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Архитектура должна следовать принципам ООП: инкапсуляция, наследование, полиморфизм.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N4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Минимизация связей: GUI не лезет в Field или формат файла напрямую.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N5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Логика проверена ручными smoke-тестами: классические фигуры (мигалка, глайдер) ведут себя согласно эталону.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N6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Кодовая база — компактная (~600 строк), без избыточных абстракций.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N7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Кросс-платформенность: macOS, Windows, Linux.</w:t>
            </w:r>
          </w:p>
        </w:tc>
      </w:tr>
    </w:tbl>
    <w:p/>
    <w:p>
      <w:pPr>
        <w:spacing w:before="240" w:after="120"/>
      </w:pPr>
      <w:r>
        <w:rPr>
          <w:b/>
          <w:color w:val="183E6B"/>
          <w:sz w:val="30"/>
        </w:rPr>
        <w:t>Используемые технологии и обоснование выбора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AF1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sz w:val="22"/>
              </w:rPr>
              <w:t>Технология</w:t>
            </w:r>
          </w:p>
        </w:tc>
        <w:tc>
          <w:tcPr>
            <w:tcW w:type="dxa" w:w="4844"/>
            <w:shd w:val="clear" w:color="auto" w:fill="EAF1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sz w:val="22"/>
              </w:rPr>
              <w:t>Обоснование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Python 3.10+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Простой и выразительный синтаксис, встроенная поддержка ООП, идеален для учебного проекта с GUI.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Tkinter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Стандартная библиотека, не требует установки. Достаточна для канваса 20×20 и набора кнопок. PyGame избыточен, Qt тянет тяжёлые зависимости.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dataclasses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Краткое описание простой структуры Point.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abc.ABCMeta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Объявление абстрактного класса Rule для иерархии правил.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Формат Life 1.06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Простейший текстовый формат хранения паттернов «Жизни», де-факто стандарт; легко читается человеком.</w:t>
            </w:r>
          </w:p>
        </w:tc>
      </w:tr>
    </w:tbl>
    <w:p/>
    <w:p>
      <w:pPr>
        <w:spacing w:before="240" w:after="120"/>
      </w:pPr>
      <w:r>
        <w:rPr>
          <w:b/>
          <w:color w:val="183E6B"/>
          <w:sz w:val="30"/>
        </w:rPr>
        <w:t>Распределение обязанностей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AF1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sz w:val="22"/>
              </w:rPr>
              <w:t>Роль</w:t>
            </w:r>
          </w:p>
        </w:tc>
        <w:tc>
          <w:tcPr>
            <w:tcW w:type="dxa" w:w="4844"/>
            <w:shd w:val="clear" w:color="auto" w:fill="EAF1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sz w:val="22"/>
              </w:rPr>
              <w:t>Ответственность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Менеджер проекта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ТЗ, координация команды, ведение репозитория.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Разработчик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Реализация кода в соответствии с ТЗ; диаграмма классов.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Тестировщик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Сценарий тестирования, прогон, отчёт, презентация.</w:t>
            </w:r>
          </w:p>
        </w:tc>
      </w:tr>
    </w:tbl>
    <w:p/>
    <w:p>
      <w:pPr>
        <w:spacing w:before="240" w:after="120"/>
      </w:pPr>
      <w:r>
        <w:rPr>
          <w:b/>
          <w:color w:val="183E6B"/>
          <w:sz w:val="30"/>
        </w:rPr>
        <w:t>Состав поставки</w:t>
      </w:r>
    </w:p>
    <w:p>
      <w:pPr>
        <w:pStyle w:val="ListBullet"/>
      </w:pPr>
      <w:r>
        <w:rPr>
          <w:sz w:val="22"/>
        </w:rPr>
        <w:t>Исходный код: main.py, point.py, rule.py, field.py, game_model.py, life_file.py, gui.py.</w:t>
      </w:r>
    </w:p>
    <w:p>
      <w:pPr>
        <w:pStyle w:val="ListBullet"/>
      </w:pPr>
      <w:r>
        <w:rPr>
          <w:sz w:val="22"/>
        </w:rPr>
        <w:t>Документация: docs/ТЗ.docx, docs/Диаграмма_классов.docx, docs/Тест-сценарий.docx, docs/Презентация.pptx.</w:t>
      </w:r>
    </w:p>
    <w:p>
      <w:pPr>
        <w:pStyle w:val="ListBullet"/>
      </w:pPr>
      <w:r>
        <w:rPr>
          <w:sz w:val="22"/>
        </w:rPr>
        <w:t>Файл-пример паттерна: examples/glider.cells.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