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8D397" w14:textId="6BF45B3F" w:rsidR="002E42B2" w:rsidRPr="003E75E5" w:rsidRDefault="00C95994">
      <w:pPr>
        <w:rPr>
          <w:b/>
          <w:bCs/>
          <w:sz w:val="36"/>
          <w:szCs w:val="36"/>
        </w:rPr>
      </w:pPr>
      <w:r w:rsidRPr="003E75E5">
        <w:rPr>
          <w:b/>
          <w:bCs/>
          <w:color w:val="0070C0"/>
          <w:sz w:val="36"/>
          <w:szCs w:val="36"/>
        </w:rPr>
        <w:t xml:space="preserve">Homework Task 4:       </w:t>
      </w:r>
      <w:r w:rsidRPr="003E75E5">
        <w:rPr>
          <w:b/>
          <w:bCs/>
          <w:sz w:val="36"/>
          <w:szCs w:val="36"/>
        </w:rPr>
        <w:t>Analysis</w:t>
      </w:r>
    </w:p>
    <w:p w14:paraId="185D754D" w14:textId="5469D6B9" w:rsidR="00C95994" w:rsidRPr="003E75E5" w:rsidRDefault="00C95994">
      <w:pPr>
        <w:rPr>
          <w:color w:val="7030A0"/>
        </w:rPr>
      </w:pPr>
    </w:p>
    <w:p w14:paraId="7B5F698B" w14:textId="0A1056D1" w:rsidR="00C95994" w:rsidRPr="003E75E5" w:rsidRDefault="00C95994">
      <w:pPr>
        <w:rPr>
          <w:b/>
          <w:bCs/>
          <w:color w:val="7030A0"/>
        </w:rPr>
      </w:pPr>
      <w:r w:rsidRPr="003E75E5">
        <w:rPr>
          <w:b/>
          <w:bCs/>
          <w:color w:val="7030A0"/>
        </w:rPr>
        <w:t>Conclusion 1:</w:t>
      </w:r>
    </w:p>
    <w:p w14:paraId="54A2DC2E" w14:textId="0D16733B" w:rsidR="00C95994" w:rsidRDefault="00C95994">
      <w:r>
        <w:t xml:space="preserve">For this </w:t>
      </w:r>
      <w:proofErr w:type="gramStart"/>
      <w:r w:rsidR="00D86074">
        <w:t xml:space="preserve">particular </w:t>
      </w:r>
      <w:r>
        <w:t>district</w:t>
      </w:r>
      <w:proofErr w:type="gramEnd"/>
      <w:r>
        <w:t xml:space="preserve">, the </w:t>
      </w:r>
      <w:r w:rsidR="00D86074">
        <w:t xml:space="preserve">data shows that </w:t>
      </w:r>
      <w:r>
        <w:t>students in Charter schools outperform</w:t>
      </w:r>
      <w:r w:rsidR="00D86074">
        <w:t>ed</w:t>
      </w:r>
      <w:r>
        <w:t xml:space="preserve"> those in District schools </w:t>
      </w:r>
      <w:r w:rsidR="003E75E5">
        <w:t xml:space="preserve">on a </w:t>
      </w:r>
      <w:r>
        <w:t xml:space="preserve">standardised test targeting Maths and Reading skills. </w:t>
      </w:r>
    </w:p>
    <w:p w14:paraId="48201D9E" w14:textId="17D289B1" w:rsidR="007C0800" w:rsidRDefault="00522609">
      <w:r>
        <w:t xml:space="preserve">When </w:t>
      </w:r>
      <w:r w:rsidR="008C0C33">
        <w:t xml:space="preserve">the </w:t>
      </w:r>
      <w:r w:rsidR="00E038EF">
        <w:t xml:space="preserve">fifteen </w:t>
      </w:r>
      <w:r w:rsidR="008C0C33">
        <w:t>schools in the district are</w:t>
      </w:r>
      <w:r>
        <w:t xml:space="preserve"> ranked by the percentage of their students </w:t>
      </w:r>
      <w:r w:rsidR="008C0C33">
        <w:t xml:space="preserve">who </w:t>
      </w:r>
      <w:r>
        <w:t>pass</w:t>
      </w:r>
      <w:r w:rsidR="008C0C33">
        <w:t>ed</w:t>
      </w:r>
      <w:r>
        <w:t xml:space="preserve"> BOTH Maths and Reading </w:t>
      </w:r>
      <w:r w:rsidR="008C0C33">
        <w:t xml:space="preserve">on this standardised test, </w:t>
      </w:r>
      <w:r>
        <w:t xml:space="preserve">the </w:t>
      </w:r>
      <w:r w:rsidR="008C0C33">
        <w:t>eight</w:t>
      </w:r>
      <w:r>
        <w:t xml:space="preserve"> Charter </w:t>
      </w:r>
      <w:r w:rsidR="008C0C33">
        <w:t>s</w:t>
      </w:r>
      <w:r>
        <w:t>chool</w:t>
      </w:r>
      <w:r w:rsidR="008C0C33">
        <w:t>s</w:t>
      </w:r>
      <w:r>
        <w:t xml:space="preserve"> occup</w:t>
      </w:r>
      <w:r w:rsidR="008C0C33">
        <w:t>y</w:t>
      </w:r>
      <w:r>
        <w:t xml:space="preserve"> the top 8 positions. On average, </w:t>
      </w:r>
      <w:r w:rsidR="004D5265">
        <w:t xml:space="preserve">90.43% of </w:t>
      </w:r>
      <w:r w:rsidR="008C0C33">
        <w:t xml:space="preserve">the </w:t>
      </w:r>
      <w:r>
        <w:t>child</w:t>
      </w:r>
      <w:r w:rsidR="004D5265">
        <w:t>ren</w:t>
      </w:r>
      <w:r>
        <w:t xml:space="preserve"> in a </w:t>
      </w:r>
      <w:r w:rsidR="004D5265">
        <w:t>C</w:t>
      </w:r>
      <w:r>
        <w:t xml:space="preserve">harter school </w:t>
      </w:r>
      <w:r w:rsidR="004D5265">
        <w:t>passed both discipline</w:t>
      </w:r>
      <w:r w:rsidR="008C0C33">
        <w:t>s</w:t>
      </w:r>
      <w:r w:rsidR="004D5265">
        <w:t xml:space="preserve"> on this round of testing, as compared with 53.67% of their counterparts in District schools.</w:t>
      </w:r>
    </w:p>
    <w:p w14:paraId="0C45B11C" w14:textId="49E49F2C" w:rsidR="00C95994" w:rsidRDefault="004E6DC4">
      <w:r>
        <w:t>93.62% of students in a Charter school passed the Maths competent of the test, compared to just 66.55% in District schools. (A difference of approximately 27% of their respective cohorts.)</w:t>
      </w:r>
    </w:p>
    <w:p w14:paraId="62BB489A" w14:textId="10345100" w:rsidR="004E6DC4" w:rsidRDefault="004E6DC4">
      <w:r>
        <w:t>The</w:t>
      </w:r>
      <w:r w:rsidR="006E58B1">
        <w:t>re</w:t>
      </w:r>
      <w:r>
        <w:t xml:space="preserve"> was a </w:t>
      </w:r>
      <w:r w:rsidR="006E58B1">
        <w:t xml:space="preserve">slightly less pronounced </w:t>
      </w:r>
      <w:r>
        <w:t>deficit in Reading performance on this test with 96.57% of Charter schools passing</w:t>
      </w:r>
      <w:r w:rsidR="006E58B1">
        <w:t xml:space="preserve"> as compared to </w:t>
      </w:r>
      <w:r>
        <w:t>80.80</w:t>
      </w:r>
      <w:r w:rsidR="006E58B1">
        <w:t>% in District schools. (A difference of approximately 16% of their respective cohorts.)</w:t>
      </w:r>
    </w:p>
    <w:p w14:paraId="421435AE" w14:textId="3F282D5B" w:rsidR="005F3B03" w:rsidRDefault="005F3B03">
      <w:r>
        <w:t>(Note: Passing means recording a score over 70 on a particular test.)</w:t>
      </w:r>
    </w:p>
    <w:p w14:paraId="283B6879" w14:textId="0A23A3CF" w:rsidR="00E038EF" w:rsidRDefault="00E038EF"/>
    <w:p w14:paraId="144FE902" w14:textId="06122D51" w:rsidR="00E038EF" w:rsidRPr="00874BA5" w:rsidRDefault="00E038EF">
      <w:pPr>
        <w:rPr>
          <w:b/>
          <w:bCs/>
          <w:color w:val="7030A0"/>
        </w:rPr>
      </w:pPr>
      <w:r w:rsidRPr="00874BA5">
        <w:rPr>
          <w:b/>
          <w:bCs/>
          <w:color w:val="7030A0"/>
        </w:rPr>
        <w:t>Conclusion 2:</w:t>
      </w:r>
    </w:p>
    <w:p w14:paraId="0A284E3E" w14:textId="19607CEC" w:rsidR="008D4003" w:rsidRDefault="00925214">
      <w:r>
        <w:t xml:space="preserve">The amount of money a particular school in this district budgeted per student was inversely proportional to the percentage of students that passed both components of the standardised test. </w:t>
      </w:r>
      <w:r w:rsidR="008D4003">
        <w:t xml:space="preserve">The same trend was observable </w:t>
      </w:r>
      <w:r>
        <w:t xml:space="preserve">when Reading and Maths scores were </w:t>
      </w:r>
      <w:r w:rsidR="008D4003">
        <w:t>analysed</w:t>
      </w:r>
      <w:r>
        <w:t xml:space="preserve"> separately</w:t>
      </w:r>
      <w:r w:rsidR="008D4003">
        <w:t xml:space="preserve">. The more a school budgeted, the lower both scores were. The drop off in test performance was </w:t>
      </w:r>
      <w:r w:rsidR="004F7856">
        <w:t>starker</w:t>
      </w:r>
      <w:r w:rsidR="008D4003">
        <w:t xml:space="preserve"> in Maths scores</w:t>
      </w:r>
      <w:r w:rsidR="004F7856">
        <w:t xml:space="preserve"> than it was </w:t>
      </w:r>
      <w:r w:rsidR="00011A1A">
        <w:t>R</w:t>
      </w:r>
      <w:r w:rsidR="004F7856">
        <w:t>eading scores</w:t>
      </w:r>
      <w:r w:rsidR="008D4003">
        <w:t xml:space="preserve"> when compared with school investment per child.</w:t>
      </w:r>
    </w:p>
    <w:p w14:paraId="1F35B97E" w14:textId="638F35F7" w:rsidR="00925214" w:rsidRDefault="00925214"/>
    <w:p w14:paraId="08162085" w14:textId="43C21A88" w:rsidR="00D35187" w:rsidRPr="0016480E" w:rsidRDefault="00D35187">
      <w:pPr>
        <w:rPr>
          <w:b/>
          <w:bCs/>
          <w:color w:val="7030A0"/>
        </w:rPr>
      </w:pPr>
      <w:r w:rsidRPr="0016480E">
        <w:rPr>
          <w:b/>
          <w:bCs/>
          <w:color w:val="7030A0"/>
        </w:rPr>
        <w:t>Conclusion 3:</w:t>
      </w:r>
    </w:p>
    <w:p w14:paraId="0880B711" w14:textId="38138E7D" w:rsidR="00D35187" w:rsidRDefault="00D35187">
      <w:r>
        <w:t xml:space="preserve">The larger schools in the </w:t>
      </w:r>
      <w:r w:rsidR="0016480E">
        <w:t>district</w:t>
      </w:r>
      <w:r>
        <w:t xml:space="preserve"> appeared to perform wors</w:t>
      </w:r>
      <w:r w:rsidR="0098282D">
        <w:t>t</w:t>
      </w:r>
      <w:r>
        <w:t xml:space="preserve"> on this round of standardised testing.</w:t>
      </w:r>
      <w:r w:rsidR="0016480E">
        <w:t xml:space="preserve"> Small to medium</w:t>
      </w:r>
      <w:r w:rsidR="0098282D">
        <w:t>-</w:t>
      </w:r>
      <w:r w:rsidR="0016480E">
        <w:t xml:space="preserve">sized schools, that is those with less than 2000 students, saw similar levels of success </w:t>
      </w:r>
      <w:r w:rsidR="00231BEE">
        <w:t xml:space="preserve">to one another </w:t>
      </w:r>
      <w:r w:rsidR="0016480E">
        <w:t xml:space="preserve">in terms of both Maths and Reading performance. Larger schools, however, faired significantly worse. On average, 58.29% of their students passed both disciplines as compared to approximately 90% </w:t>
      </w:r>
      <w:r w:rsidR="00214379">
        <w:t xml:space="preserve">of students </w:t>
      </w:r>
      <w:r w:rsidR="0016480E">
        <w:t>in small to medium sized schools.</w:t>
      </w:r>
    </w:p>
    <w:p w14:paraId="1218C08E" w14:textId="77777777" w:rsidR="0016480E" w:rsidRDefault="0016480E"/>
    <w:p w14:paraId="5796293D" w14:textId="77777777" w:rsidR="00925214" w:rsidRDefault="00925214"/>
    <w:p w14:paraId="39726343" w14:textId="77777777" w:rsidR="00C95994" w:rsidRDefault="00C95994"/>
    <w:p w14:paraId="0ABA50F9" w14:textId="77777777" w:rsidR="00C95994" w:rsidRDefault="00C95994"/>
    <w:sectPr w:rsidR="00C959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994"/>
    <w:rsid w:val="00011A1A"/>
    <w:rsid w:val="0016480E"/>
    <w:rsid w:val="00214379"/>
    <w:rsid w:val="00231BEE"/>
    <w:rsid w:val="002E42B2"/>
    <w:rsid w:val="003E75E5"/>
    <w:rsid w:val="004D5265"/>
    <w:rsid w:val="004E6DC4"/>
    <w:rsid w:val="004F7856"/>
    <w:rsid w:val="00522609"/>
    <w:rsid w:val="005F3B03"/>
    <w:rsid w:val="006E58B1"/>
    <w:rsid w:val="007C0800"/>
    <w:rsid w:val="00874BA5"/>
    <w:rsid w:val="008C0C33"/>
    <w:rsid w:val="008D4003"/>
    <w:rsid w:val="00925214"/>
    <w:rsid w:val="0098282D"/>
    <w:rsid w:val="00B05AD1"/>
    <w:rsid w:val="00C95994"/>
    <w:rsid w:val="00D35187"/>
    <w:rsid w:val="00D86074"/>
    <w:rsid w:val="00E0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82B63"/>
  <w15:chartTrackingRefBased/>
  <w15:docId w15:val="{2D25F86E-897B-4C48-9273-74D80A0E7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Burley</dc:creator>
  <cp:keywords/>
  <dc:description/>
  <cp:lastModifiedBy>Chris Burley</cp:lastModifiedBy>
  <cp:revision>13</cp:revision>
  <dcterms:created xsi:type="dcterms:W3CDTF">2022-03-06T03:25:00Z</dcterms:created>
  <dcterms:modified xsi:type="dcterms:W3CDTF">2022-03-06T04:18:00Z</dcterms:modified>
</cp:coreProperties>
</file>