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1. message日志监听任务管理</w:t>
      </w:r>
    </w:p>
    <w:p>
      <w:pPr>
        <w:pStyle w:val="Heading2"/>
      </w:pPr>
      <w:r>
        <w:t>1.1. 产品概述</w:t>
      </w:r>
    </w:p>
    <w:p>
      <w:r>
        <w:t>本功能旨在实现对message日志监听任务的全面管理，支持新增、删除、修改和查询操作。用户可通过新增功能定义监听任务的参数与规则，删除功能移除不再需要的任务，修改功能调整现有任务配置以适应需求变化，查询功能快速定位和查看任务详情。该功能提升日志管理效率，确保任务配置灵活且准确，满足多样化的监听需求，为系统运维提供有力支撑。</w:t>
      </w:r>
    </w:p>
    <w:p>
      <w:pPr>
        <w:pStyle w:val="Heading2"/>
      </w:pPr>
      <w:r>
        <w:t>1.2. 产品结构（功能摘要)</w:t>
      </w:r>
    </w:p>
    <w:p>
      <w:r>
        <w:t>产品结构如图：</w:t>
      </w:r>
    </w:p>
    <w:p>
      <w:r>
        <w:drawing>
          <wp:inline xmlns:a="http://schemas.openxmlformats.org/drawingml/2006/main" xmlns:pic="http://schemas.openxmlformats.org/drawingml/2006/picture">
            <wp:extent cx="6400800" cy="96338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620de18-2225-49fd-8965-037012b542f7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96338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主要包括如下功能</w:t>
      </w:r>
    </w:p>
    <w:p>
      <w:pPr>
        <w:pStyle w:val="ListBullet"/>
      </w:pPr>
      <w:r>
        <w:t>message日志监听任务新增</w:t>
      </w:r>
    </w:p>
    <w:p>
      <w:pPr>
        <w:pStyle w:val="ListBullet"/>
      </w:pPr>
      <w:r>
        <w:t>message日志监听任务删除</w:t>
      </w:r>
    </w:p>
    <w:p>
      <w:pPr>
        <w:pStyle w:val="ListBullet"/>
      </w:pPr>
      <w:r>
        <w:t>message日志监听任务修改</w:t>
      </w:r>
    </w:p>
    <w:p>
      <w:pPr>
        <w:pStyle w:val="ListBullet"/>
      </w:pPr>
      <w:r>
        <w:t>message日志监听任务查询</w:t>
      </w:r>
    </w:p>
    <w:p>
      <w:pPr>
        <w:pStyle w:val="Heading2"/>
      </w:pPr>
      <w:r>
        <w:t>1.3. 特性说明</w:t>
      </w:r>
    </w:p>
    <w:p>
      <w:pPr>
        <w:pStyle w:val="Heading3"/>
      </w:pPr>
      <w:r>
        <w:t>1.3.1. message日志监听任务新增</w:t>
      </w:r>
    </w:p>
    <w:p>
      <w:pPr>
        <w:pStyle w:val="ListBullet"/>
      </w:pPr>
      <w:r>
        <w:t>用户场景： message日志监听任务新增</w:t>
      </w:r>
    </w:p>
    <w:p>
      <w:pPr>
        <w:pStyle w:val="ListBullet"/>
      </w:pPr>
      <w:r>
        <w:t>流程图</w:t>
      </w:r>
    </w:p>
    <w:p>
      <w:r>
        <w:drawing>
          <wp:inline xmlns:a="http://schemas.openxmlformats.org/drawingml/2006/main" xmlns:pic="http://schemas.openxmlformats.org/drawingml/2006/picture">
            <wp:extent cx="6400800" cy="2286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9a27136-d564-4a29-afbe-957fbc0b05d6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286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功能过程:</w:t>
      </w:r>
    </w:p>
    <w:p>
      <w:r>
        <w:t>1. 接收message日志监听任务新增指令</w:t>
      </w:r>
    </w:p>
    <w:p>
      <w:r>
        <w:t>2. 新增message日志监听任务信息</w:t>
      </w:r>
    </w:p>
    <w:p>
      <w:r>
        <w:t>3. 返回message日志监听任务新增结果</w:t>
      </w:r>
    </w:p>
    <w:p>
      <w:pPr>
        <w:pStyle w:val="ListBullet"/>
      </w:pPr>
      <w:r>
        <w:t>输入：message日志监听任务新增请求数据</w:t>
      </w:r>
    </w:p>
    <w:p>
      <w:pPr>
        <w:pStyle w:val="ListBullet"/>
      </w:pPr>
      <w:r>
        <w:t>输出：message日志监听任务新增记录插入</w:t>
      </w:r>
    </w:p>
    <w:p>
      <w:pPr>
        <w:pStyle w:val="Heading3"/>
      </w:pPr>
      <w:r>
        <w:t>1.3.2. message日志监听任务删除</w:t>
      </w:r>
    </w:p>
    <w:p>
      <w:pPr>
        <w:pStyle w:val="ListBullet"/>
      </w:pPr>
      <w:r>
        <w:t>用户场景： message日志监听任务删除</w:t>
      </w:r>
    </w:p>
    <w:p>
      <w:pPr>
        <w:pStyle w:val="ListBullet"/>
      </w:pPr>
      <w:r>
        <w:t>流程图</w:t>
      </w:r>
    </w:p>
    <w:p>
      <w:r>
        <w:drawing>
          <wp:inline xmlns:a="http://schemas.openxmlformats.org/drawingml/2006/main" xmlns:pic="http://schemas.openxmlformats.org/drawingml/2006/picture">
            <wp:extent cx="6400800" cy="2375807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9b48a764-1c75-4fdd-b0dd-16a6a14c7e75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37580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功能过程:</w:t>
      </w:r>
    </w:p>
    <w:p>
      <w:r>
        <w:t>1. 接收message日志监听任务删除指令</w:t>
      </w:r>
    </w:p>
    <w:p>
      <w:r>
        <w:t>2. 删除message日志监听任务</w:t>
      </w:r>
    </w:p>
    <w:p>
      <w:r>
        <w:t>3. 返回message日志监听任务删除结果</w:t>
      </w:r>
    </w:p>
    <w:p>
      <w:pPr>
        <w:pStyle w:val="ListBullet"/>
      </w:pPr>
      <w:r>
        <w:t>输入：message日志监听任务删除请求数据</w:t>
      </w:r>
    </w:p>
    <w:p>
      <w:pPr>
        <w:pStyle w:val="ListBullet"/>
      </w:pPr>
      <w:r>
        <w:t>输出：message日志监听任务删除记录插入</w:t>
      </w:r>
    </w:p>
    <w:p>
      <w:pPr>
        <w:pStyle w:val="Heading3"/>
      </w:pPr>
      <w:r>
        <w:t>1.3.3. message日志监听任务修改</w:t>
      </w:r>
    </w:p>
    <w:p>
      <w:pPr>
        <w:pStyle w:val="ListBullet"/>
      </w:pPr>
      <w:r>
        <w:t>用户场景： message日志监听任务修改</w:t>
      </w:r>
    </w:p>
    <w:p>
      <w:pPr>
        <w:pStyle w:val="ListBullet"/>
      </w:pPr>
      <w:r>
        <w:t>流程图</w:t>
      </w:r>
    </w:p>
    <w:p>
      <w:r>
        <w:drawing>
          <wp:inline xmlns:a="http://schemas.openxmlformats.org/drawingml/2006/main" xmlns:pic="http://schemas.openxmlformats.org/drawingml/2006/picture">
            <wp:extent cx="6400800" cy="2375807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abbbb2e-1b13-4641-bdc7-2e640e4dbf82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37580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功能过程:</w:t>
      </w:r>
    </w:p>
    <w:p>
      <w:r>
        <w:t>1. 接收message日志监听任务修改指令</w:t>
      </w:r>
    </w:p>
    <w:p>
      <w:r>
        <w:t>2. 修改message日志监听任务</w:t>
      </w:r>
    </w:p>
    <w:p>
      <w:r>
        <w:t>3. 返回message日志监听任务修改结果</w:t>
      </w:r>
    </w:p>
    <w:p>
      <w:pPr>
        <w:pStyle w:val="ListBullet"/>
      </w:pPr>
      <w:r>
        <w:t>输入：message日志监听任务修改请求数据</w:t>
      </w:r>
    </w:p>
    <w:p>
      <w:pPr>
        <w:pStyle w:val="ListBullet"/>
      </w:pPr>
      <w:r>
        <w:t>输出：message日志监听任务修改记录插入</w:t>
      </w:r>
    </w:p>
    <w:p>
      <w:pPr>
        <w:pStyle w:val="Heading3"/>
      </w:pPr>
      <w:r>
        <w:t>1.3.4. message日志监听任务查询</w:t>
      </w:r>
    </w:p>
    <w:p>
      <w:pPr>
        <w:pStyle w:val="ListBullet"/>
      </w:pPr>
      <w:r>
        <w:t>用户场景： message日志监听任务查询</w:t>
      </w:r>
    </w:p>
    <w:p>
      <w:pPr>
        <w:pStyle w:val="ListBullet"/>
      </w:pPr>
      <w:r>
        <w:t>流程图</w:t>
      </w:r>
    </w:p>
    <w:p>
      <w:r>
        <w:drawing>
          <wp:inline xmlns:a="http://schemas.openxmlformats.org/drawingml/2006/main" xmlns:pic="http://schemas.openxmlformats.org/drawingml/2006/picture">
            <wp:extent cx="6400800" cy="22860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d271bc0-c776-4ff4-a692-78ad78837ba4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286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功能过程:</w:t>
      </w:r>
    </w:p>
    <w:p>
      <w:r>
        <w:t>1. 接收message日志监听任务查询指令</w:t>
      </w:r>
    </w:p>
    <w:p>
      <w:r>
        <w:t>2. 查询获取message日志监听任务</w:t>
      </w:r>
    </w:p>
    <w:p>
      <w:r>
        <w:t>3. 返回message日志监听任务查询结果</w:t>
      </w:r>
    </w:p>
    <w:p>
      <w:pPr>
        <w:pStyle w:val="ListBullet"/>
      </w:pPr>
      <w:r>
        <w:t>输入：message日志监听任务查询请求数据</w:t>
      </w:r>
    </w:p>
    <w:p>
      <w:pPr>
        <w:pStyle w:val="ListBullet"/>
      </w:pPr>
      <w:r>
        <w:t>输出：message日志监听任务查询记录插入</w:t>
      </w:r>
    </w:p>
    <w:p>
      <w:pPr>
        <w:pStyle w:val="Heading1"/>
      </w:pPr>
      <w:r>
        <w:t>2. message日志采集</w:t>
      </w:r>
    </w:p>
    <w:p>
      <w:pPr>
        <w:pStyle w:val="Heading2"/>
      </w:pPr>
      <w:r>
        <w:t>2.1. 产品概述</w:t>
      </w:r>
    </w:p>
    <w:p>
      <w:r>
        <w:t>message日志采集功能旨在实现对系统message日志的全面管理。该功能包括三个主要过程：首先进行message日志采集，从指定来源获取日志数据；其次通过message日志采集模板下发，确保日志采集的标准化和高效性；最后执行message日志采集日志备份，保障日志数据的安全性和可恢复性。此功能将提升日志管理效率，为系统运维提供有力支持。</w:t>
      </w:r>
    </w:p>
    <w:p>
      <w:pPr>
        <w:pStyle w:val="Heading2"/>
      </w:pPr>
      <w:r>
        <w:t>2.2. 产品结构（功能摘要)</w:t>
      </w:r>
    </w:p>
    <w:p>
      <w:r>
        <w:t>产品结构如图：</w:t>
      </w:r>
    </w:p>
    <w:p>
      <w:r>
        <w:drawing>
          <wp:inline xmlns:a="http://schemas.openxmlformats.org/drawingml/2006/main" xmlns:pic="http://schemas.openxmlformats.org/drawingml/2006/picture">
            <wp:extent cx="6400800" cy="22225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9c7dadcf-bc30-4f77-a6ec-751e44114db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222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主要包括如下功能</w:t>
      </w:r>
    </w:p>
    <w:p>
      <w:pPr>
        <w:pStyle w:val="ListBullet"/>
      </w:pPr>
      <w:r>
        <w:t>message日志采集</w:t>
      </w:r>
    </w:p>
    <w:p>
      <w:pPr>
        <w:pStyle w:val="ListBullet"/>
      </w:pPr>
      <w:r>
        <w:t>message日志采集模板下发</w:t>
      </w:r>
    </w:p>
    <w:p>
      <w:pPr>
        <w:pStyle w:val="ListBullet"/>
      </w:pPr>
      <w:r>
        <w:t>message日志采集日志备份</w:t>
      </w:r>
    </w:p>
    <w:p>
      <w:pPr>
        <w:pStyle w:val="Heading2"/>
      </w:pPr>
      <w:r>
        <w:t>2.3. 特性说明</w:t>
      </w:r>
    </w:p>
    <w:p>
      <w:pPr>
        <w:pStyle w:val="Heading3"/>
      </w:pPr>
      <w:r>
        <w:t>2.3.1. message日志采集</w:t>
      </w:r>
    </w:p>
    <w:p>
      <w:pPr>
        <w:pStyle w:val="ListBullet"/>
      </w:pPr>
      <w:r>
        <w:t>用户场景： message日志采集</w:t>
      </w:r>
    </w:p>
    <w:p>
      <w:pPr>
        <w:pStyle w:val="ListBullet"/>
      </w:pPr>
      <w:r>
        <w:t>流程图</w:t>
      </w:r>
    </w:p>
    <w:p>
      <w:r>
        <w:drawing>
          <wp:inline xmlns:a="http://schemas.openxmlformats.org/drawingml/2006/main" xmlns:pic="http://schemas.openxmlformats.org/drawingml/2006/picture">
            <wp:extent cx="6400800" cy="2723935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5406e82-7688-40de-8277-eda012994127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72393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功能过程:</w:t>
      </w:r>
    </w:p>
    <w:p>
      <w:r>
        <w:t>1. 接收message日志采集指令</w:t>
      </w:r>
    </w:p>
    <w:p>
      <w:r>
        <w:t>2. message日志采集</w:t>
      </w:r>
    </w:p>
    <w:p>
      <w:r>
        <w:t>3. 返回message日志采集结果</w:t>
      </w:r>
    </w:p>
    <w:p>
      <w:pPr>
        <w:pStyle w:val="ListBullet"/>
      </w:pPr>
      <w:r>
        <w:t>输入：message日志采集请求数据</w:t>
      </w:r>
    </w:p>
    <w:p>
      <w:pPr>
        <w:pStyle w:val="ListBullet"/>
      </w:pPr>
      <w:r>
        <w:t>输出：message日志采集记录插入</w:t>
      </w:r>
    </w:p>
    <w:p>
      <w:pPr>
        <w:pStyle w:val="Heading3"/>
      </w:pPr>
      <w:r>
        <w:t>2.3.2. message日志采集模板下发</w:t>
      </w:r>
    </w:p>
    <w:p>
      <w:pPr>
        <w:pStyle w:val="ListBullet"/>
      </w:pPr>
      <w:r>
        <w:t>用户场景： message日志采集模板下发</w:t>
      </w:r>
    </w:p>
    <w:p>
      <w:pPr>
        <w:pStyle w:val="ListBullet"/>
      </w:pPr>
      <w:r>
        <w:t>流程图</w:t>
      </w:r>
    </w:p>
    <w:p>
      <w:r>
        <w:drawing>
          <wp:inline xmlns:a="http://schemas.openxmlformats.org/drawingml/2006/main" xmlns:pic="http://schemas.openxmlformats.org/drawingml/2006/picture">
            <wp:extent cx="6400800" cy="2375807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9d887b3-63ac-45c3-938d-831c59981044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37580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功能过程:</w:t>
      </w:r>
    </w:p>
    <w:p>
      <w:r>
        <w:t>1. 接收message日志采集模板下发指令</w:t>
      </w:r>
    </w:p>
    <w:p>
      <w:r>
        <w:t>2. message日志采集模板下发</w:t>
      </w:r>
    </w:p>
    <w:p>
      <w:r>
        <w:t>3. 返回message日志采集模板下发结果</w:t>
      </w:r>
    </w:p>
    <w:p>
      <w:pPr>
        <w:pStyle w:val="ListBullet"/>
      </w:pPr>
      <w:r>
        <w:t>输入：message日志采集模板下发请求数据</w:t>
      </w:r>
    </w:p>
    <w:p>
      <w:pPr>
        <w:pStyle w:val="ListBullet"/>
      </w:pPr>
      <w:r>
        <w:t>输出：message日志采集模板下发记录插入</w:t>
      </w:r>
    </w:p>
    <w:p>
      <w:pPr>
        <w:pStyle w:val="Heading3"/>
      </w:pPr>
      <w:r>
        <w:t>2.3.3. message日志采集日志备份</w:t>
      </w:r>
    </w:p>
    <w:p>
      <w:pPr>
        <w:pStyle w:val="ListBullet"/>
      </w:pPr>
      <w:r>
        <w:t>用户场景： message日志采集日志备份</w:t>
      </w:r>
    </w:p>
    <w:p>
      <w:pPr>
        <w:pStyle w:val="ListBullet"/>
      </w:pPr>
      <w:r>
        <w:t>流程图</w:t>
      </w:r>
    </w:p>
    <w:p>
      <w:r>
        <w:drawing>
          <wp:inline xmlns:a="http://schemas.openxmlformats.org/drawingml/2006/main" xmlns:pic="http://schemas.openxmlformats.org/drawingml/2006/picture">
            <wp:extent cx="6400800" cy="2375807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9caccaca-582c-404f-ad79-61d5b43f5bd4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37580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功能过程:</w:t>
      </w:r>
    </w:p>
    <w:p>
      <w:r>
        <w:t>1. 接收message日志采集日志备份指令</w:t>
      </w:r>
    </w:p>
    <w:p>
      <w:r>
        <w:t>2. message日志采集日志备份</w:t>
      </w:r>
    </w:p>
    <w:p>
      <w:r>
        <w:t>3. 返回message日志采集日志备份结果</w:t>
      </w:r>
    </w:p>
    <w:p>
      <w:pPr>
        <w:pStyle w:val="ListBullet"/>
      </w:pPr>
      <w:r>
        <w:t>输入：message日志采集日志备份请求数据</w:t>
      </w:r>
    </w:p>
    <w:p>
      <w:pPr>
        <w:pStyle w:val="ListBullet"/>
      </w:pPr>
      <w:r>
        <w:t>输出：message日志采集日志备份记录插入</w:t>
      </w:r>
    </w:p>
    <w:p>
      <w:pPr>
        <w:pStyle w:val="Heading1"/>
      </w:pPr>
      <w:r>
        <w:t>3. message日志预处理</w:t>
      </w:r>
    </w:p>
    <w:p>
      <w:pPr>
        <w:pStyle w:val="Heading2"/>
      </w:pPr>
      <w:r>
        <w:t>3.1. 产品概述</w:t>
      </w:r>
    </w:p>
    <w:p>
      <w:r>
        <w:t>message日志预处理功能旨在对系统产生的message日志进行全方位的前置管理，确保日志数据的准确性和可用性。该功能包含三个核心环节：首先通过“message日志预处理稽核”校验日志完整性与规范性；其次借助“message日志预处理检测”识别异常或无效数据；最后由“message日志预处理清理”移除冗余或错误信息，从而优化存储并提升后续分析效率。此功能为日志的高效利用奠定基础。</w:t>
      </w:r>
    </w:p>
    <w:p>
      <w:pPr>
        <w:pStyle w:val="Heading2"/>
      </w:pPr>
      <w:r>
        <w:t>3.2. 产品结构（功能摘要)</w:t>
      </w:r>
    </w:p>
    <w:p>
      <w:r>
        <w:t>产品结构如图：</w:t>
      </w:r>
    </w:p>
    <w:p>
      <w:r>
        <w:drawing>
          <wp:inline xmlns:a="http://schemas.openxmlformats.org/drawingml/2006/main" xmlns:pic="http://schemas.openxmlformats.org/drawingml/2006/picture">
            <wp:extent cx="6400800" cy="13716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3695dab-e6e1-4227-b512-9996a048279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371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主要包括如下功能</w:t>
      </w:r>
    </w:p>
    <w:p>
      <w:pPr>
        <w:pStyle w:val="ListBullet"/>
      </w:pPr>
      <w:r>
        <w:t>message日志预处理稽核</w:t>
      </w:r>
    </w:p>
    <w:p>
      <w:pPr>
        <w:pStyle w:val="ListBullet"/>
      </w:pPr>
      <w:r>
        <w:t>message日志预处理检测</w:t>
      </w:r>
    </w:p>
    <w:p>
      <w:pPr>
        <w:pStyle w:val="ListBullet"/>
      </w:pPr>
      <w:r>
        <w:t>message日志预处理清理</w:t>
      </w:r>
    </w:p>
    <w:p>
      <w:pPr>
        <w:pStyle w:val="Heading2"/>
      </w:pPr>
      <w:r>
        <w:t>3.3. 特性说明</w:t>
      </w:r>
    </w:p>
    <w:p>
      <w:pPr>
        <w:pStyle w:val="Heading3"/>
      </w:pPr>
      <w:r>
        <w:t>3.3.1. message日志预处理稽核</w:t>
      </w:r>
    </w:p>
    <w:p>
      <w:pPr>
        <w:pStyle w:val="ListBullet"/>
      </w:pPr>
      <w:r>
        <w:t>用户场景： message日志预处理稽核</w:t>
      </w:r>
    </w:p>
    <w:p>
      <w:pPr>
        <w:pStyle w:val="ListBullet"/>
      </w:pPr>
      <w:r>
        <w:t>流程图</w:t>
      </w:r>
    </w:p>
    <w:p>
      <w:r>
        <w:drawing>
          <wp:inline xmlns:a="http://schemas.openxmlformats.org/drawingml/2006/main" xmlns:pic="http://schemas.openxmlformats.org/drawingml/2006/picture">
            <wp:extent cx="6400800" cy="2473778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dd6e759-f1f2-4473-a93c-b713fd3dddc8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47377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功能过程:</w:t>
      </w:r>
    </w:p>
    <w:p>
      <w:r>
        <w:t>1. 接收message日志预处理稽核指令</w:t>
      </w:r>
    </w:p>
    <w:p>
      <w:r>
        <w:t>2. message日志预处理稽核</w:t>
      </w:r>
    </w:p>
    <w:p>
      <w:r>
        <w:t>3. 返回message日志预处理稽核结果</w:t>
      </w:r>
    </w:p>
    <w:p>
      <w:pPr>
        <w:pStyle w:val="ListBullet"/>
      </w:pPr>
      <w:r>
        <w:t>输入：message日志预处理稽核请求数据</w:t>
      </w:r>
    </w:p>
    <w:p>
      <w:pPr>
        <w:pStyle w:val="ListBullet"/>
      </w:pPr>
      <w:r>
        <w:t>输出：message日志预处理稽核记录插入</w:t>
      </w:r>
    </w:p>
    <w:p>
      <w:pPr>
        <w:pStyle w:val="Heading3"/>
      </w:pPr>
      <w:r>
        <w:t>3.3.2. message日志预处理检测</w:t>
      </w:r>
    </w:p>
    <w:p>
      <w:pPr>
        <w:pStyle w:val="ListBullet"/>
      </w:pPr>
      <w:r>
        <w:t>用户场景： message日志预处理检测</w:t>
      </w:r>
    </w:p>
    <w:p>
      <w:pPr>
        <w:pStyle w:val="ListBullet"/>
      </w:pPr>
      <w:r>
        <w:t>流程图</w:t>
      </w:r>
    </w:p>
    <w:p>
      <w:r>
        <w:drawing>
          <wp:inline xmlns:a="http://schemas.openxmlformats.org/drawingml/2006/main" xmlns:pic="http://schemas.openxmlformats.org/drawingml/2006/picture">
            <wp:extent cx="6400800" cy="2473778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7df89b01-5e72-40b7-9ce5-b6e3b5aaf886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47377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功能过程:</w:t>
      </w:r>
    </w:p>
    <w:p>
      <w:r>
        <w:t>1. 接收message日志预处理检测指令</w:t>
      </w:r>
    </w:p>
    <w:p>
      <w:r>
        <w:t>2. message日志预处理检测</w:t>
      </w:r>
    </w:p>
    <w:p>
      <w:r>
        <w:t>3. 返回message日志预处理检测结果</w:t>
      </w:r>
    </w:p>
    <w:p>
      <w:pPr>
        <w:pStyle w:val="ListBullet"/>
      </w:pPr>
      <w:r>
        <w:t>输入：message日志预处理检测请求数据</w:t>
      </w:r>
    </w:p>
    <w:p>
      <w:pPr>
        <w:pStyle w:val="ListBullet"/>
      </w:pPr>
      <w:r>
        <w:t>输出：message日志预处理检测记录插入</w:t>
      </w:r>
    </w:p>
    <w:p>
      <w:pPr>
        <w:pStyle w:val="Heading3"/>
      </w:pPr>
      <w:r>
        <w:t>3.3.3. message日志预处理清理</w:t>
      </w:r>
    </w:p>
    <w:p>
      <w:pPr>
        <w:pStyle w:val="ListBullet"/>
      </w:pPr>
      <w:r>
        <w:t>用户场景： message日志预处理清理</w:t>
      </w:r>
    </w:p>
    <w:p>
      <w:pPr>
        <w:pStyle w:val="ListBullet"/>
      </w:pPr>
      <w:r>
        <w:t>流程图</w:t>
      </w:r>
    </w:p>
    <w:p>
      <w:r>
        <w:drawing>
          <wp:inline xmlns:a="http://schemas.openxmlformats.org/drawingml/2006/main" xmlns:pic="http://schemas.openxmlformats.org/drawingml/2006/picture">
            <wp:extent cx="6400800" cy="2473778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b2fef20-b8ac-4ca2-8e9e-130ea022de77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47377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功能过程:</w:t>
      </w:r>
    </w:p>
    <w:p>
      <w:r>
        <w:t>1. 接收message日志预处理清理指令</w:t>
      </w:r>
    </w:p>
    <w:p>
      <w:r>
        <w:t>2. message日志预处理清理</w:t>
      </w:r>
    </w:p>
    <w:p>
      <w:r>
        <w:t>3. 返回message日志预处理清理结果</w:t>
      </w:r>
    </w:p>
    <w:p>
      <w:pPr>
        <w:pStyle w:val="ListBullet"/>
      </w:pPr>
      <w:r>
        <w:t>输入：message日志预处理清理请求数据</w:t>
      </w:r>
    </w:p>
    <w:p>
      <w:pPr>
        <w:pStyle w:val="ListBullet"/>
      </w:pPr>
      <w:r>
        <w:t>输出：message日志预处理清理记录插入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