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Q11) </w:t>
      </w:r>
      <w:r>
        <w:rPr>
          <w:rFonts w:hint="default" w:ascii="Times New Roman" w:hAnsi="Times New Roman" w:eastAsia="SimSun" w:cs="Times New Roman"/>
          <w:sz w:val="32"/>
          <w:szCs w:val="32"/>
        </w:rPr>
        <w:t>Produce a list showing employees names and their salary grades.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select e.Employee_Name,s.Grade from employee e,salarygrade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s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where e.Salary between s.Low_Sal and s.High_Sal order by s.Grade;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F16D9"/>
    <w:rsid w:val="0E8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2022-01-20T14:44:00Z</dcterms:created>
  <dc:creator>jdipa</dc:creator>
  <cp:lastModifiedBy>Deepankar Jadhav</cp:lastModifiedBy>
  <dcterms:modified xsi:type="dcterms:W3CDTF">2022-01-20T15:01:15Z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6DC6D8C5A2054D75AB4BDE45A664A29F</vt:lpwstr>
  </property>
</Properties>
</file>