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Core.AllowHostnameUnderscore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RFC 1123, underscores are not permitted in host names.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(This is in contrast to the specification for DNS, RFC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2181, which allows underscores.)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most browsers do the right thing when faced with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underscore in the host name, and so some poorly written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websites are written with the expectation this should work.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 this parameter to true relaxes our allowed character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so that underscores are permitted.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