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Core.DirectLexLineNumberSyncInterval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Specifies the number of tokens the DirectLex line number tracking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implementations should process before attempting to resyncronize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line count by manually counting all previous new-lines. When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0, this functionality is disabled. Lower values will decrease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performance, and this is only strictly necessary if the counting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algorithm is buggy (in which case you should report it as a bug).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has no effect when %Core.MaintainLineNumbers is disabled or DirectLex 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being used.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