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Filter.ExtractStyleBlocks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bool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3.1.0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false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EXTERNAL: CSSTidy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directive turns on the style block extraction filter, which removes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&lt;code&gt;style&lt;/code&gt; blocks from input HTML, cleans them up with CSSTidy,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places them in the &lt;code&gt;StyleBlocks&lt;/code&gt; context variable, for further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by you, usually to be placed in an external stylesheet, or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&lt;code&gt;style&lt;/code&gt; block in the &lt;code&gt;head&lt;/code&gt; of your document.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Sample usage: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&lt;pre&gt;&lt;![CDATA[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header('Content-type: text/html; charset=utf-8');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echo '&lt;?xml version="1.0" encoding="UTF-8"?&gt;';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 PUBLIC "-//W3C//DTD XHTML 1.0 Transitional//EN"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"http://www.w3.org/TR/xhtml1/DTD/xhtml1-transitional.dtd"&gt;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xmlns="http://www.w3.org/1999/xhtml" lang="en" xml:lang="en"&gt;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&lt;title&gt;Filter.ExtractStyleBlocks&lt;/title&gt;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&lt;?php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require_once '/path/to/library/HTMLPurifier.auto.php';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require_once '/path/to/csstidy.class.php';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$dirty = '&lt;style&gt;body {color:#F00;}&lt;/style&gt; Some text';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$config = HTMLPurifier_Config::createDefault();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$config-&gt;set('Filter', 'ExtractStyleBlocks', true);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$purifier = new HTMLPurifier($config);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$html = $purifier-&gt;purify($dirty);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implementation writes the stylesheets to the styles/ directory.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You can also echo the styles inside the document, but it's a bit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more difficult to make sure they get interpreted properly by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browsers; try the usual CSS armoring techniques.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$styles = $purifier-&gt;context-&gt;get('StyleBlocks');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$dir = 'styles/';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(!is_dir($dir)) mkdir($dir);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$hash = sha1($_GET['html']);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foreach ($styles as $i =&gt; $style)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file_put_contents($name = $dir . $hash . "_$i");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echo '&lt;link rel="stylesheet" type="text/css" href="'.$name.'" /&gt;';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&lt;div&gt;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&lt;?php echo $html; ?&gt;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&lt;/div&gt;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&lt;/b]]&gt;&lt;![CDATA[ody&gt;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]]&gt;&lt;/pre&gt;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&lt;strong&gt;Warning:&lt;/strong&gt; It is possible for a user to mount an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imagecrash attack using this CSS. Counter-measures are difficult;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not simply enough to limit the range of CSS lengths (using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relative lengths with many nesting levels allows for large values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attained without actually specifying them in the stylesheet),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flexible nature of selectors makes it difficult to selectively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disable lengths on image tags (HTML Purifier, however, does disable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CSS width and height in inline styling). There are probably two effective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counter measures: an explicit width and height set to auto in all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images in your document (unlikely) or the disabling of width and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height (somewhat reasonable). Whether or not these measures should be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used is left to the reader.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&lt;/p&gt;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