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HTML.AllowedElements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lookup/null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1.3.0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HTML Purifier's tag set is unsatisfactory for your needs, you can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overload it with your own list of tags to allow.  If you change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this, you probably also want to change %HTML.AllowedAttributes; see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 %HTML.Allowed which lets you set allowed elements and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attributes at the same time.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attempt to allow an element that HTML Purifier does not know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about, HTML Purifier will raise an error.  You will need to manually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HTML Purifier about this element by using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 href="http://htmlpurifier.org/docs/enduser-customize.html"&gt;advanced customization features.&lt;/a&gt;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&lt;strong&gt;Warning:&lt;/strong&gt; If another directive conflicts with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elements here, &lt;em&gt;that&lt;/em&gt; directive will win and override.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