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HTML.Doctype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Doctype to use during filtering. Technically speaking this is not actually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doctype (as it does not identify a corresponding DTD), but we are using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name for sake of simplicity. When non-blank, this will override any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directives like %HTML.XHTML or %HTML.Strict.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--ALLOWED--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'HTML 4.01 Transitional', 'HTML 4.01 Strict', 'XHTML 1.0 Transitional', 'XHTML 1.0 Strict', 'XHTML 1.1'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