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HTML.Trusted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whether or not the user input is trusted or not. If the input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trusted, a more expansive set of allowed tags and attributes will be used.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%CSS.Trusted.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