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Output.TidyFormat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Determines whether or not to run Tidy on the final output for pretty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formatting reasons, such as indentation and wrap.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can greatly improve readability for editors who are hand-editing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HTML, but is by no means necessary as HTML Purifier has already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all major errors the HTML may have had. Tidy is a non-default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extension, and this directive will silently fail if Tidy is not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are looking to make the overall look of your page's source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better, I recommend running Tidy on the entire page rather than just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user-content (after all, the indentation relative to the containing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blocks will be incorrect).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Core.TidyFormat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