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URI.DefinitionID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 identifier for a custom-built URI definition. If you  want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add custom URIFilters, you must specify this value.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