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URI.DisableResources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Disables embedding resources, essentially meaning no pictures. You can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still link to them though. See %URI.DisableExternalResources for why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might be a good idea.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&lt;em&gt;Note:&lt;/em&gt; While this directive has been available since 1.3.0,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didn't actually start doing anything until 4.2.0.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