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URI.HostBlacklist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strings that are forbidden in the host of any URI. Use it to kill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names of spam, etc. Note that it will catch anything in the domain,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&lt;tt&gt;moo.com&lt;/tt&gt; will catch &lt;tt&gt;moo.com.example.com&lt;/tt&gt;.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