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URI.SafeIframeRegexp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string/null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4.4.0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NULL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PCRE regular expression that will be matched against an iframe URI.  This is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relatively inflexible scheme, but works well enough for the most common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use-case of iframes: embedded video.  This directive only has an effect if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%HTML.SafeIframe is enabled.  Here are some example values: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&lt;ul&gt;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&lt;li&gt;&lt;code&gt;%^http://www.youtube.com/embed/%&lt;/code&gt; - Allow YouTube videos&lt;/li&gt;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&lt;li&gt;&lt;code&gt;%^http://player.vimeo.com/video/%&lt;/code&gt; - Allow Vimeo videos&lt;/li&gt;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&lt;li&gt;&lt;code&gt;%^http://(www.youtube.com/embed/|player.vimeo.com/video/)%&lt;/code&gt; - Allow both&lt;/li&gt;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&lt;/ul&gt;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Note that this directive does not give you enough granularity to, say, disable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&lt;code&gt;autoplay&lt;/code&gt; videos.  Pipe up on the HTML Purifier forums if this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a capability you want.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