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AD0" w:rsidRPr="00863B1C" w:rsidRDefault="00D14CAF" w:rsidP="00863B1C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center"/>
        <w:rPr>
          <w:rFonts w:ascii="Arial" w:eastAsia="Arial" w:hAnsi="Arial" w:cs="Arial"/>
          <w:b/>
          <w:sz w:val="24"/>
          <w:shd w:val="clear" w:color="auto" w:fill="FFFFFF"/>
          <w:lang w:val="en-US"/>
        </w:rPr>
      </w:pPr>
      <w:r w:rsidRPr="00863B1C">
        <w:rPr>
          <w:rFonts w:ascii="Arial" w:eastAsia="Arial" w:hAnsi="Arial" w:cs="Arial"/>
          <w:b/>
          <w:sz w:val="24"/>
          <w:shd w:val="clear" w:color="auto" w:fill="FFFFFF"/>
        </w:rPr>
        <w:t xml:space="preserve">Рекомендации </w:t>
      </w:r>
      <w:r w:rsidR="00863B1C" w:rsidRPr="00863B1C">
        <w:rPr>
          <w:rFonts w:ascii="Arial" w:eastAsia="Arial" w:hAnsi="Arial" w:cs="Arial"/>
          <w:b/>
          <w:sz w:val="24"/>
          <w:shd w:val="clear" w:color="auto" w:fill="FFFFFF"/>
        </w:rPr>
        <w:t xml:space="preserve">по проведению предварительной обработки образцов биоматериала перед проведением процедуры выделения НК с использованием набора реагентов ПРОБМ-МЧ-РАПИД </w:t>
      </w:r>
      <w:r w:rsidR="00863B1C" w:rsidRPr="00863B1C">
        <w:rPr>
          <w:rFonts w:ascii="Arial" w:eastAsia="Arial" w:hAnsi="Arial" w:cs="Arial"/>
          <w:b/>
          <w:sz w:val="24"/>
          <w:shd w:val="clear" w:color="auto" w:fill="FFFFFF"/>
          <w:lang w:val="en-US"/>
        </w:rPr>
        <w:t>II</w:t>
      </w:r>
    </w:p>
    <w:p w:rsidR="00863B1C" w:rsidRPr="00863B1C" w:rsidRDefault="00863B1C" w:rsidP="006B319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1D73F6" w:rsidRDefault="006B3194" w:rsidP="006B319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>1)</w:t>
      </w:r>
      <w:r w:rsidR="009768C9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1D73F6">
        <w:rPr>
          <w:rFonts w:ascii="Arial" w:eastAsia="Arial" w:hAnsi="Arial" w:cs="Arial"/>
          <w:sz w:val="24"/>
          <w:shd w:val="clear" w:color="auto" w:fill="FFFFFF"/>
        </w:rPr>
        <w:t>Перед</w:t>
      </w:r>
      <w:r w:rsidR="006C1252">
        <w:rPr>
          <w:rFonts w:ascii="Arial" w:eastAsia="Arial" w:hAnsi="Arial" w:cs="Arial"/>
          <w:sz w:val="24"/>
          <w:shd w:val="clear" w:color="auto" w:fill="FFFFFF"/>
        </w:rPr>
        <w:t xml:space="preserve"> выделени</w:t>
      </w:r>
      <w:r w:rsidR="001D73F6">
        <w:rPr>
          <w:rFonts w:ascii="Arial" w:eastAsia="Arial" w:hAnsi="Arial" w:cs="Arial"/>
          <w:sz w:val="24"/>
          <w:shd w:val="clear" w:color="auto" w:fill="FFFFFF"/>
        </w:rPr>
        <w:t>ем</w:t>
      </w:r>
      <w:r w:rsidR="006C1252">
        <w:rPr>
          <w:rFonts w:ascii="Arial" w:eastAsia="Arial" w:hAnsi="Arial" w:cs="Arial"/>
          <w:sz w:val="24"/>
          <w:shd w:val="clear" w:color="auto" w:fill="FFFFFF"/>
        </w:rPr>
        <w:t xml:space="preserve"> нуклеиновых кислот </w:t>
      </w:r>
      <w:r w:rsidR="00F62B5C">
        <w:rPr>
          <w:rFonts w:ascii="Arial" w:eastAsia="Arial" w:hAnsi="Arial" w:cs="Arial"/>
          <w:sz w:val="24"/>
          <w:shd w:val="clear" w:color="auto" w:fill="FFFFFF"/>
        </w:rPr>
        <w:t>(</w:t>
      </w:r>
      <w:r w:rsidR="00AC0F8F">
        <w:rPr>
          <w:rFonts w:ascii="Arial" w:eastAsia="Arial" w:hAnsi="Arial" w:cs="Arial"/>
          <w:sz w:val="24"/>
          <w:shd w:val="clear" w:color="auto" w:fill="FFFFFF"/>
        </w:rPr>
        <w:t>Р</w:t>
      </w:r>
      <w:r w:rsidR="00F62B5C">
        <w:rPr>
          <w:rFonts w:ascii="Arial" w:eastAsia="Arial" w:hAnsi="Arial" w:cs="Arial"/>
          <w:sz w:val="24"/>
          <w:shd w:val="clear" w:color="auto" w:fill="FFFFFF"/>
        </w:rPr>
        <w:t>НК</w:t>
      </w:r>
      <w:r w:rsidR="00AC0F8F">
        <w:rPr>
          <w:rFonts w:ascii="Arial" w:eastAsia="Arial" w:hAnsi="Arial" w:cs="Arial"/>
          <w:sz w:val="24"/>
          <w:shd w:val="clear" w:color="auto" w:fill="FFFFFF"/>
        </w:rPr>
        <w:t xml:space="preserve"> и ДНК</w:t>
      </w:r>
      <w:r w:rsidR="00F62B5C">
        <w:rPr>
          <w:rFonts w:ascii="Arial" w:eastAsia="Arial" w:hAnsi="Arial" w:cs="Arial"/>
          <w:sz w:val="24"/>
          <w:shd w:val="clear" w:color="auto" w:fill="FFFFFF"/>
        </w:rPr>
        <w:t xml:space="preserve">) </w:t>
      </w:r>
      <w:r w:rsidR="006C1252">
        <w:rPr>
          <w:rFonts w:ascii="Arial" w:eastAsia="Arial" w:hAnsi="Arial" w:cs="Arial"/>
          <w:sz w:val="24"/>
          <w:shd w:val="clear" w:color="auto" w:fill="FFFFFF"/>
        </w:rPr>
        <w:t xml:space="preserve">из образцов </w:t>
      </w:r>
      <w:r w:rsidR="001D73F6">
        <w:rPr>
          <w:rFonts w:ascii="Arial" w:eastAsia="Arial" w:hAnsi="Arial" w:cs="Arial"/>
          <w:sz w:val="24"/>
          <w:shd w:val="clear" w:color="auto" w:fill="FFFFFF"/>
        </w:rPr>
        <w:t xml:space="preserve">соскобов эпителиальных клеток из ротоглотки и носоглотки, </w:t>
      </w:r>
      <w:r w:rsidR="005C6A56">
        <w:rPr>
          <w:rFonts w:ascii="Arial" w:eastAsia="Arial" w:hAnsi="Arial" w:cs="Arial"/>
          <w:sz w:val="24"/>
          <w:shd w:val="clear" w:color="auto" w:fill="FFFFFF"/>
        </w:rPr>
        <w:t>взятых</w:t>
      </w:r>
      <w:r w:rsidR="001D73F6">
        <w:rPr>
          <w:rFonts w:ascii="Arial" w:eastAsia="Arial" w:hAnsi="Arial" w:cs="Arial"/>
          <w:sz w:val="24"/>
          <w:shd w:val="clear" w:color="auto" w:fill="FFFFFF"/>
        </w:rPr>
        <w:t xml:space="preserve"> в транспортную среду СТОР-Ф, </w:t>
      </w:r>
      <w:r w:rsidR="005F30E1">
        <w:rPr>
          <w:rFonts w:ascii="Arial" w:eastAsia="Arial" w:hAnsi="Arial" w:cs="Arial"/>
          <w:sz w:val="24"/>
          <w:shd w:val="clear" w:color="auto" w:fill="FFFFFF"/>
        </w:rPr>
        <w:t>с</w:t>
      </w:r>
      <w:r w:rsidR="008B7850">
        <w:rPr>
          <w:rFonts w:ascii="Arial" w:eastAsia="Arial" w:hAnsi="Arial" w:cs="Arial"/>
          <w:sz w:val="24"/>
          <w:shd w:val="clear" w:color="auto" w:fill="FFFFFF"/>
        </w:rPr>
        <w:t xml:space="preserve"> использовани</w:t>
      </w:r>
      <w:r w:rsidR="005F30E1">
        <w:rPr>
          <w:rFonts w:ascii="Arial" w:eastAsia="Arial" w:hAnsi="Arial" w:cs="Arial"/>
          <w:sz w:val="24"/>
          <w:shd w:val="clear" w:color="auto" w:fill="FFFFFF"/>
        </w:rPr>
        <w:t>ем</w:t>
      </w:r>
      <w:r w:rsidR="008B7850">
        <w:rPr>
          <w:rFonts w:ascii="Arial" w:eastAsia="Arial" w:hAnsi="Arial" w:cs="Arial"/>
          <w:sz w:val="24"/>
          <w:shd w:val="clear" w:color="auto" w:fill="FFFFFF"/>
        </w:rPr>
        <w:t xml:space="preserve"> набора реагентов ПРОБА-МЧ-РАПИД </w:t>
      </w:r>
      <w:r w:rsidR="008B7850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 w:rsidR="008B7850" w:rsidRPr="008B7850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5F30E1">
        <w:rPr>
          <w:rFonts w:ascii="Arial" w:eastAsia="Arial" w:hAnsi="Arial" w:cs="Arial"/>
          <w:sz w:val="24"/>
          <w:shd w:val="clear" w:color="auto" w:fill="FFFFFF"/>
        </w:rPr>
        <w:t>для</w:t>
      </w:r>
      <w:r w:rsidR="008B7850">
        <w:rPr>
          <w:rFonts w:ascii="Arial" w:eastAsia="Arial" w:hAnsi="Arial" w:cs="Arial"/>
          <w:sz w:val="24"/>
          <w:shd w:val="clear" w:color="auto" w:fill="FFFFFF"/>
        </w:rPr>
        <w:t xml:space="preserve"> дальнейшего проведения </w:t>
      </w:r>
      <w:r w:rsidR="008B7850" w:rsidRPr="00A04AD0">
        <w:rPr>
          <w:rFonts w:ascii="Arial" w:eastAsia="Arial" w:hAnsi="Arial" w:cs="Arial"/>
          <w:sz w:val="24"/>
          <w:u w:val="single"/>
          <w:shd w:val="clear" w:color="auto" w:fill="FFFFFF"/>
        </w:rPr>
        <w:t>одиночных и пакетных</w:t>
      </w:r>
      <w:r w:rsidR="008B7850">
        <w:rPr>
          <w:rFonts w:ascii="Arial" w:eastAsia="Arial" w:hAnsi="Arial" w:cs="Arial"/>
          <w:sz w:val="24"/>
          <w:shd w:val="clear" w:color="auto" w:fill="FFFFFF"/>
        </w:rPr>
        <w:t xml:space="preserve"> ПЦР-исследований (соответствующие исследования, представленные в Приложении 1), </w:t>
      </w:r>
      <w:r w:rsidR="001D73F6">
        <w:rPr>
          <w:rFonts w:ascii="Arial" w:eastAsia="Arial" w:hAnsi="Arial" w:cs="Arial"/>
          <w:sz w:val="24"/>
          <w:shd w:val="clear" w:color="auto" w:fill="FFFFFF"/>
        </w:rPr>
        <w:t xml:space="preserve">высокоскоростное </w:t>
      </w:r>
      <w:proofErr w:type="spellStart"/>
      <w:r w:rsidR="001D73F6">
        <w:rPr>
          <w:rFonts w:ascii="Arial" w:eastAsia="Arial" w:hAnsi="Arial" w:cs="Arial"/>
          <w:sz w:val="24"/>
          <w:shd w:val="clear" w:color="auto" w:fill="FFFFFF"/>
        </w:rPr>
        <w:t>центрифиугирование</w:t>
      </w:r>
      <w:proofErr w:type="spellEnd"/>
      <w:r w:rsidR="001D73F6">
        <w:rPr>
          <w:rFonts w:ascii="Arial" w:eastAsia="Arial" w:hAnsi="Arial" w:cs="Arial"/>
          <w:sz w:val="24"/>
          <w:shd w:val="clear" w:color="auto" w:fill="FFFFFF"/>
        </w:rPr>
        <w:t xml:space="preserve"> не требуется.</w:t>
      </w:r>
    </w:p>
    <w:p w:rsidR="001D73F6" w:rsidRDefault="001D73F6" w:rsidP="001D73F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Пробирки с образцами необходимо встряхнуть на </w:t>
      </w:r>
      <w:proofErr w:type="spellStart"/>
      <w:r w:rsidRPr="001D73F6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1D73F6">
        <w:rPr>
          <w:rFonts w:ascii="Arial" w:hAnsi="Arial" w:cs="Arial"/>
          <w:sz w:val="24"/>
          <w:szCs w:val="24"/>
        </w:rPr>
        <w:t xml:space="preserve"> в течение 3-5 с и центрифугир</w:t>
      </w:r>
      <w:r>
        <w:rPr>
          <w:rFonts w:ascii="Arial" w:hAnsi="Arial" w:cs="Arial"/>
          <w:sz w:val="24"/>
          <w:szCs w:val="24"/>
        </w:rPr>
        <w:t>овать</w:t>
      </w:r>
      <w:r w:rsidRPr="001D73F6">
        <w:rPr>
          <w:rFonts w:ascii="Arial" w:hAnsi="Arial" w:cs="Arial"/>
          <w:sz w:val="24"/>
          <w:szCs w:val="24"/>
        </w:rPr>
        <w:t xml:space="preserve"> на </w:t>
      </w:r>
      <w:proofErr w:type="spellStart"/>
      <w:r w:rsidRPr="001D73F6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1D73F6">
        <w:rPr>
          <w:rFonts w:ascii="Arial" w:hAnsi="Arial" w:cs="Arial"/>
          <w:sz w:val="24"/>
          <w:szCs w:val="24"/>
        </w:rPr>
        <w:t xml:space="preserve"> в течение 1-3</w:t>
      </w:r>
      <w:r>
        <w:rPr>
          <w:rFonts w:ascii="Arial" w:hAnsi="Arial" w:cs="Arial"/>
          <w:sz w:val="24"/>
          <w:szCs w:val="24"/>
        </w:rPr>
        <w:t> </w:t>
      </w:r>
      <w:r w:rsidRPr="001D73F6">
        <w:rPr>
          <w:rFonts w:ascii="Arial" w:hAnsi="Arial" w:cs="Arial"/>
          <w:sz w:val="24"/>
          <w:szCs w:val="24"/>
        </w:rPr>
        <w:t>с.</w:t>
      </w:r>
    </w:p>
    <w:p w:rsidR="00F62B5C" w:rsidRDefault="00F62B5C" w:rsidP="001D73F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Для выделения НК используется </w:t>
      </w:r>
      <w:proofErr w:type="spellStart"/>
      <w:r>
        <w:rPr>
          <w:rFonts w:ascii="Arial" w:hAnsi="Arial" w:cs="Arial"/>
          <w:sz w:val="24"/>
          <w:szCs w:val="24"/>
        </w:rPr>
        <w:t>аликвота</w:t>
      </w:r>
      <w:proofErr w:type="spellEnd"/>
      <w:r>
        <w:rPr>
          <w:rFonts w:ascii="Arial" w:hAnsi="Arial" w:cs="Arial"/>
          <w:sz w:val="24"/>
          <w:szCs w:val="24"/>
        </w:rPr>
        <w:t xml:space="preserve"> объёмом 100 </w:t>
      </w:r>
      <w:proofErr w:type="spellStart"/>
      <w:r>
        <w:rPr>
          <w:rFonts w:ascii="Arial" w:hAnsi="Arial" w:cs="Arial"/>
          <w:sz w:val="24"/>
          <w:szCs w:val="24"/>
        </w:rPr>
        <w:t>мкл</w:t>
      </w:r>
      <w:proofErr w:type="spellEnd"/>
      <w:r w:rsidR="008B7850">
        <w:rPr>
          <w:rFonts w:ascii="Arial" w:hAnsi="Arial" w:cs="Arial"/>
          <w:sz w:val="24"/>
          <w:szCs w:val="24"/>
        </w:rPr>
        <w:t xml:space="preserve"> при работе со всеми фасовками </w:t>
      </w:r>
      <w:r w:rsidR="008B7850">
        <w:rPr>
          <w:rFonts w:ascii="Arial" w:eastAsia="Arial" w:hAnsi="Arial" w:cs="Arial"/>
          <w:sz w:val="24"/>
          <w:shd w:val="clear" w:color="auto" w:fill="FFFFFF"/>
        </w:rPr>
        <w:t xml:space="preserve">набора реагентов ПРОБА-МЧ-РАПИД </w:t>
      </w:r>
      <w:r w:rsidR="008B7850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>
        <w:rPr>
          <w:rFonts w:ascii="Arial" w:hAnsi="Arial" w:cs="Arial"/>
          <w:sz w:val="24"/>
          <w:szCs w:val="24"/>
        </w:rPr>
        <w:t>.</w:t>
      </w:r>
    </w:p>
    <w:p w:rsidR="00F62B5C" w:rsidRDefault="00F62B5C" w:rsidP="001D73F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:rsidR="001D73F6" w:rsidRDefault="00F62B5C" w:rsidP="006B319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sz w:val="24"/>
          <w:szCs w:val="24"/>
          <w:shd w:val="clear" w:color="auto" w:fill="FFFFFF"/>
        </w:rPr>
        <w:t xml:space="preserve">2) </w:t>
      </w:r>
      <w:r w:rsidR="008B7850">
        <w:rPr>
          <w:rFonts w:ascii="Arial" w:eastAsia="Arial" w:hAnsi="Arial" w:cs="Arial"/>
          <w:sz w:val="24"/>
          <w:szCs w:val="24"/>
          <w:shd w:val="clear" w:color="auto" w:fill="FFFFFF"/>
        </w:rPr>
        <w:t>Подготовка образцов мочи к процедуре выделения НК</w:t>
      </w:r>
      <w:r w:rsidR="0023623C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="005F30E1">
        <w:rPr>
          <w:rFonts w:ascii="Arial" w:eastAsia="Arial" w:hAnsi="Arial" w:cs="Arial"/>
          <w:sz w:val="24"/>
          <w:shd w:val="clear" w:color="auto" w:fill="FFFFFF"/>
        </w:rPr>
        <w:t xml:space="preserve">с использованием набора реагентов ПРОБА-МЧ-РАПИД </w:t>
      </w:r>
      <w:r w:rsidR="005F30E1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 w:rsidR="005F30E1" w:rsidRPr="008B7850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23623C">
        <w:rPr>
          <w:rFonts w:ascii="Arial" w:eastAsia="Arial" w:hAnsi="Arial" w:cs="Arial"/>
          <w:sz w:val="24"/>
          <w:shd w:val="clear" w:color="auto" w:fill="FFFFFF"/>
        </w:rPr>
        <w:t xml:space="preserve">для дальнейшего проведения </w:t>
      </w:r>
      <w:r w:rsidR="0023623C" w:rsidRPr="00A04AD0">
        <w:rPr>
          <w:rFonts w:ascii="Arial" w:eastAsia="Arial" w:hAnsi="Arial" w:cs="Arial"/>
          <w:sz w:val="24"/>
          <w:u w:val="single"/>
          <w:shd w:val="clear" w:color="auto" w:fill="FFFFFF"/>
        </w:rPr>
        <w:t>одиночных и пакетных</w:t>
      </w:r>
      <w:r w:rsidR="0023623C">
        <w:rPr>
          <w:rFonts w:ascii="Arial" w:eastAsia="Arial" w:hAnsi="Arial" w:cs="Arial"/>
          <w:sz w:val="24"/>
          <w:shd w:val="clear" w:color="auto" w:fill="FFFFFF"/>
        </w:rPr>
        <w:t xml:space="preserve"> ПЦР-исследований (соответствующие исследования, представленные в Приложении 1) </w:t>
      </w:r>
      <w:r w:rsidR="0023623C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осуществляется согласно </w:t>
      </w:r>
      <w:r w:rsidR="005F30E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Таблице 2, представленной в </w:t>
      </w:r>
      <w:r w:rsidR="0023623C">
        <w:rPr>
          <w:rFonts w:ascii="Arial" w:eastAsia="Arial" w:hAnsi="Arial" w:cs="Arial"/>
          <w:sz w:val="24"/>
          <w:szCs w:val="24"/>
          <w:shd w:val="clear" w:color="auto" w:fill="FFFFFF"/>
        </w:rPr>
        <w:t>п. 6.5 инструкции по применению набора реагентов (Приложение 2).</w:t>
      </w:r>
    </w:p>
    <w:p w:rsidR="0023623C" w:rsidRPr="001D73F6" w:rsidRDefault="0023623C" w:rsidP="006B319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5F30E1" w:rsidRDefault="009C6F0F" w:rsidP="005F30E1">
      <w:pPr>
        <w:tabs>
          <w:tab w:val="left" w:pos="1276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zCs w:val="24"/>
          <w:shd w:val="clear" w:color="auto" w:fill="FFFFFF"/>
        </w:rPr>
      </w:pPr>
      <w:r w:rsidRPr="005F30E1">
        <w:rPr>
          <w:rFonts w:ascii="Arial" w:eastAsia="Arial" w:hAnsi="Arial" w:cs="Arial"/>
          <w:sz w:val="24"/>
          <w:shd w:val="clear" w:color="auto" w:fill="FFFFFF"/>
        </w:rPr>
        <w:t>3</w:t>
      </w:r>
      <w:r w:rsidR="004E7F4F">
        <w:rPr>
          <w:rFonts w:ascii="Arial" w:eastAsia="Arial" w:hAnsi="Arial" w:cs="Arial"/>
          <w:sz w:val="24"/>
          <w:shd w:val="clear" w:color="auto" w:fill="FFFFFF"/>
        </w:rPr>
        <w:t>)</w:t>
      </w:r>
      <w:r w:rsidR="00AC3FEC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5F30E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Подготовка образцов </w:t>
      </w:r>
      <w:r w:rsidR="005F30E1">
        <w:rPr>
          <w:rFonts w:ascii="Arial" w:hAnsi="Arial" w:cs="Arial"/>
          <w:sz w:val="24"/>
          <w:szCs w:val="24"/>
        </w:rPr>
        <w:t>с</w:t>
      </w:r>
      <w:r w:rsidR="005F30E1" w:rsidRPr="005F30E1">
        <w:rPr>
          <w:rFonts w:ascii="Arial" w:hAnsi="Arial" w:cs="Arial"/>
          <w:sz w:val="24"/>
          <w:szCs w:val="24"/>
        </w:rPr>
        <w:t>оскоб</w:t>
      </w:r>
      <w:r w:rsidR="005F30E1">
        <w:rPr>
          <w:rFonts w:ascii="Arial" w:hAnsi="Arial" w:cs="Arial"/>
          <w:sz w:val="24"/>
          <w:szCs w:val="24"/>
        </w:rPr>
        <w:t>ов</w:t>
      </w:r>
      <w:r w:rsidR="005F30E1" w:rsidRPr="005F30E1">
        <w:rPr>
          <w:rFonts w:ascii="Arial" w:hAnsi="Arial" w:cs="Arial"/>
          <w:sz w:val="24"/>
          <w:szCs w:val="24"/>
        </w:rPr>
        <w:t xml:space="preserve"> эпителиальных клеток из урогенитального тракта</w:t>
      </w:r>
      <w:r w:rsidR="005F30E1">
        <w:rPr>
          <w:rFonts w:ascii="Arial" w:hAnsi="Arial" w:cs="Arial"/>
          <w:sz w:val="24"/>
          <w:szCs w:val="24"/>
        </w:rPr>
        <w:t>,</w:t>
      </w:r>
      <w:r w:rsidR="005F30E1" w:rsidRPr="005F30E1">
        <w:rPr>
          <w:rFonts w:ascii="Arial" w:hAnsi="Arial" w:cs="Arial"/>
          <w:sz w:val="24"/>
          <w:szCs w:val="24"/>
        </w:rPr>
        <w:t xml:space="preserve"> </w:t>
      </w:r>
      <w:r w:rsidR="005C6A56">
        <w:rPr>
          <w:rFonts w:ascii="Arial" w:eastAsia="Arial" w:hAnsi="Arial" w:cs="Arial"/>
          <w:sz w:val="24"/>
          <w:shd w:val="clear" w:color="auto" w:fill="FFFFFF"/>
        </w:rPr>
        <w:t>взятых</w:t>
      </w:r>
      <w:r w:rsidR="005F30E1">
        <w:rPr>
          <w:rFonts w:ascii="Arial" w:eastAsia="Arial" w:hAnsi="Arial" w:cs="Arial"/>
          <w:sz w:val="24"/>
          <w:shd w:val="clear" w:color="auto" w:fill="FFFFFF"/>
        </w:rPr>
        <w:t xml:space="preserve"> в транспортную среду СТОР-Ф, </w:t>
      </w:r>
      <w:r w:rsidR="005F30E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к процедуре выделения НК </w:t>
      </w:r>
      <w:r w:rsidR="005F30E1">
        <w:rPr>
          <w:rFonts w:ascii="Arial" w:eastAsia="Arial" w:hAnsi="Arial" w:cs="Arial"/>
          <w:sz w:val="24"/>
          <w:shd w:val="clear" w:color="auto" w:fill="FFFFFF"/>
        </w:rPr>
        <w:t xml:space="preserve">с использованием набора реагентов ПРОБА-МЧ-РАПИД </w:t>
      </w:r>
      <w:r w:rsidR="005F30E1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 w:rsidR="005F30E1" w:rsidRPr="008B7850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5F30E1">
        <w:rPr>
          <w:rFonts w:ascii="Arial" w:eastAsia="Arial" w:hAnsi="Arial" w:cs="Arial"/>
          <w:sz w:val="24"/>
          <w:shd w:val="clear" w:color="auto" w:fill="FFFFFF"/>
        </w:rPr>
        <w:t xml:space="preserve">для дальнейшего проведения </w:t>
      </w:r>
      <w:r w:rsidR="005F30E1" w:rsidRPr="005F30E1">
        <w:rPr>
          <w:rFonts w:ascii="Arial" w:eastAsia="Arial" w:hAnsi="Arial" w:cs="Arial"/>
          <w:sz w:val="24"/>
          <w:u w:val="single"/>
          <w:shd w:val="clear" w:color="auto" w:fill="FFFFFF"/>
        </w:rPr>
        <w:t>одиночных</w:t>
      </w:r>
      <w:r w:rsidR="005F30E1">
        <w:rPr>
          <w:rFonts w:ascii="Arial" w:eastAsia="Arial" w:hAnsi="Arial" w:cs="Arial"/>
          <w:sz w:val="24"/>
          <w:shd w:val="clear" w:color="auto" w:fill="FFFFFF"/>
        </w:rPr>
        <w:t xml:space="preserve"> ПЦР-исследований (соответствующие исследования, представленные в Приложении 1) </w:t>
      </w:r>
      <w:r w:rsidR="005F30E1">
        <w:rPr>
          <w:rFonts w:ascii="Arial" w:eastAsia="Arial" w:hAnsi="Arial" w:cs="Arial"/>
          <w:sz w:val="24"/>
          <w:szCs w:val="24"/>
          <w:shd w:val="clear" w:color="auto" w:fill="FFFFFF"/>
        </w:rPr>
        <w:t>осуществляется согласно Таблице 2, представленной в п. 6.5 инструкции по применению набора реагентов (Приложение 2).</w:t>
      </w:r>
    </w:p>
    <w:p w:rsidR="00660388" w:rsidRDefault="00660388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164B16" w:rsidRDefault="00FA0941" w:rsidP="00164B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shd w:val="clear" w:color="auto" w:fill="FFFFFF"/>
        </w:rPr>
        <w:t xml:space="preserve">4) </w:t>
      </w:r>
      <w:r w:rsidR="002547B3">
        <w:rPr>
          <w:rFonts w:ascii="Arial" w:eastAsia="Arial" w:hAnsi="Arial" w:cs="Arial"/>
          <w:sz w:val="24"/>
          <w:szCs w:val="24"/>
          <w:shd w:val="clear" w:color="auto" w:fill="FFFFFF"/>
        </w:rPr>
        <w:t>При</w:t>
      </w:r>
      <w:r w:rsidR="00850C4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проведени</w:t>
      </w:r>
      <w:r w:rsidR="002547B3">
        <w:rPr>
          <w:rFonts w:ascii="Arial" w:eastAsia="Arial" w:hAnsi="Arial" w:cs="Arial"/>
          <w:sz w:val="24"/>
          <w:szCs w:val="24"/>
          <w:shd w:val="clear" w:color="auto" w:fill="FFFFFF"/>
        </w:rPr>
        <w:t>и</w:t>
      </w:r>
      <w:r w:rsidR="00850C4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="00850C49" w:rsidRPr="00850C49">
        <w:rPr>
          <w:rFonts w:ascii="Arial" w:eastAsia="Arial" w:hAnsi="Arial" w:cs="Arial"/>
          <w:sz w:val="24"/>
          <w:szCs w:val="24"/>
          <w:u w:val="single"/>
          <w:shd w:val="clear" w:color="auto" w:fill="FFFFFF"/>
        </w:rPr>
        <w:t>пакетных</w:t>
      </w:r>
      <w:r w:rsidR="00850C4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="00850C49">
        <w:rPr>
          <w:rFonts w:ascii="Arial" w:eastAsia="Arial" w:hAnsi="Arial" w:cs="Arial"/>
          <w:sz w:val="24"/>
          <w:shd w:val="clear" w:color="auto" w:fill="FFFFFF"/>
        </w:rPr>
        <w:t xml:space="preserve">ПЦР-исследований </w:t>
      </w:r>
      <w:r w:rsidR="002547B3">
        <w:rPr>
          <w:rFonts w:ascii="Arial" w:eastAsia="Arial" w:hAnsi="Arial" w:cs="Arial"/>
          <w:sz w:val="24"/>
          <w:shd w:val="clear" w:color="auto" w:fill="FFFFFF"/>
        </w:rPr>
        <w:t xml:space="preserve">(соответствующие исследования, представленные в Приложении 1) по причине высоких требований к </w:t>
      </w:r>
      <w:r w:rsidR="002547B3" w:rsidRPr="00ED5551">
        <w:rPr>
          <w:rFonts w:ascii="Arial" w:hAnsi="Arial" w:cs="Arial"/>
          <w:sz w:val="24"/>
        </w:rPr>
        <w:t>качеству и количеству биоматериала</w:t>
      </w:r>
      <w:r w:rsidR="00A04AD0">
        <w:rPr>
          <w:rFonts w:ascii="Arial" w:hAnsi="Arial" w:cs="Arial"/>
          <w:sz w:val="24"/>
        </w:rPr>
        <w:t>, а также</w:t>
      </w:r>
      <w:r w:rsidR="002547B3" w:rsidRPr="00ED5551">
        <w:rPr>
          <w:rFonts w:ascii="Arial" w:hAnsi="Arial" w:cs="Arial"/>
          <w:sz w:val="24"/>
        </w:rPr>
        <w:t xml:space="preserve"> большому разнообразию </w:t>
      </w:r>
      <w:r w:rsidR="00283736">
        <w:rPr>
          <w:rFonts w:ascii="Arial" w:hAnsi="Arial" w:cs="Arial"/>
          <w:sz w:val="24"/>
        </w:rPr>
        <w:t xml:space="preserve">используемых </w:t>
      </w:r>
      <w:r w:rsidR="002547B3" w:rsidRPr="00ED5551">
        <w:rPr>
          <w:rFonts w:ascii="Arial" w:hAnsi="Arial" w:cs="Arial"/>
          <w:sz w:val="24"/>
        </w:rPr>
        <w:t>транспортных сред</w:t>
      </w:r>
      <w:r w:rsidR="00283736">
        <w:rPr>
          <w:rFonts w:ascii="Arial" w:hAnsi="Arial" w:cs="Arial"/>
          <w:sz w:val="24"/>
        </w:rPr>
        <w:t xml:space="preserve">, </w:t>
      </w:r>
      <w:r w:rsidR="00A04AD0">
        <w:rPr>
          <w:rFonts w:ascii="Arial" w:eastAsia="Arial" w:hAnsi="Arial" w:cs="Arial"/>
          <w:sz w:val="24"/>
          <w:shd w:val="clear" w:color="auto" w:fill="FFFFFF"/>
        </w:rPr>
        <w:t xml:space="preserve">для </w:t>
      </w:r>
      <w:r w:rsidR="00A04AD0" w:rsidRPr="00ED5551">
        <w:rPr>
          <w:rFonts w:ascii="Arial" w:hAnsi="Arial" w:cs="Arial"/>
          <w:sz w:val="24"/>
        </w:rPr>
        <w:t>получения максимально валидных результатов</w:t>
      </w:r>
      <w:r w:rsidR="00A04AD0">
        <w:rPr>
          <w:rFonts w:ascii="Arial" w:hAnsi="Arial" w:cs="Arial"/>
          <w:sz w:val="24"/>
        </w:rPr>
        <w:t xml:space="preserve"> </w:t>
      </w:r>
      <w:r w:rsidR="00283736">
        <w:rPr>
          <w:rFonts w:ascii="Arial" w:hAnsi="Arial" w:cs="Arial"/>
          <w:sz w:val="24"/>
        </w:rPr>
        <w:t>требуется п</w:t>
      </w:r>
      <w:r>
        <w:rPr>
          <w:rFonts w:ascii="Arial" w:eastAsia="Arial" w:hAnsi="Arial" w:cs="Arial"/>
          <w:sz w:val="24"/>
          <w:szCs w:val="24"/>
          <w:shd w:val="clear" w:color="auto" w:fill="FFFFFF"/>
        </w:rPr>
        <w:t xml:space="preserve">одготовка образцов </w:t>
      </w:r>
      <w:r>
        <w:rPr>
          <w:rFonts w:ascii="Arial" w:hAnsi="Arial" w:cs="Arial"/>
          <w:sz w:val="24"/>
          <w:szCs w:val="24"/>
        </w:rPr>
        <w:t>с</w:t>
      </w:r>
      <w:r w:rsidRPr="005F30E1">
        <w:rPr>
          <w:rFonts w:ascii="Arial" w:hAnsi="Arial" w:cs="Arial"/>
          <w:sz w:val="24"/>
          <w:szCs w:val="24"/>
        </w:rPr>
        <w:t>оскоб</w:t>
      </w:r>
      <w:r>
        <w:rPr>
          <w:rFonts w:ascii="Arial" w:hAnsi="Arial" w:cs="Arial"/>
          <w:sz w:val="24"/>
          <w:szCs w:val="24"/>
        </w:rPr>
        <w:t>ов</w:t>
      </w:r>
      <w:r w:rsidRPr="005F30E1">
        <w:rPr>
          <w:rFonts w:ascii="Arial" w:hAnsi="Arial" w:cs="Arial"/>
          <w:sz w:val="24"/>
          <w:szCs w:val="24"/>
        </w:rPr>
        <w:t xml:space="preserve"> эпителиальных клеток из урогенитального тракта</w:t>
      </w:r>
      <w:r>
        <w:rPr>
          <w:rFonts w:ascii="Arial" w:hAnsi="Arial" w:cs="Arial"/>
          <w:sz w:val="24"/>
          <w:szCs w:val="24"/>
        </w:rPr>
        <w:t>,</w:t>
      </w:r>
      <w:r w:rsidRPr="005F30E1">
        <w:rPr>
          <w:rFonts w:ascii="Arial" w:hAnsi="Arial" w:cs="Arial"/>
          <w:sz w:val="24"/>
          <w:szCs w:val="24"/>
        </w:rPr>
        <w:t xml:space="preserve"> </w:t>
      </w:r>
      <w:r w:rsidR="005C6A56">
        <w:rPr>
          <w:rFonts w:ascii="Arial" w:eastAsia="Arial" w:hAnsi="Arial" w:cs="Arial"/>
          <w:sz w:val="24"/>
          <w:shd w:val="clear" w:color="auto" w:fill="FFFFFF"/>
        </w:rPr>
        <w:t>взятых</w:t>
      </w:r>
      <w:r>
        <w:rPr>
          <w:rFonts w:ascii="Arial" w:eastAsia="Arial" w:hAnsi="Arial" w:cs="Arial"/>
          <w:sz w:val="24"/>
          <w:shd w:val="clear" w:color="auto" w:fill="FFFFFF"/>
        </w:rPr>
        <w:t xml:space="preserve"> в транспортную среду СТОР-Ф, </w:t>
      </w:r>
      <w:r>
        <w:rPr>
          <w:rFonts w:ascii="Arial" w:eastAsia="Arial" w:hAnsi="Arial" w:cs="Arial"/>
          <w:sz w:val="24"/>
          <w:szCs w:val="24"/>
          <w:shd w:val="clear" w:color="auto" w:fill="FFFFFF"/>
        </w:rPr>
        <w:t xml:space="preserve">к процедуре </w:t>
      </w:r>
      <w:r>
        <w:rPr>
          <w:rFonts w:ascii="Arial" w:eastAsia="Arial" w:hAnsi="Arial" w:cs="Arial"/>
          <w:sz w:val="24"/>
          <w:szCs w:val="24"/>
          <w:shd w:val="clear" w:color="auto" w:fill="FFFFFF"/>
        </w:rPr>
        <w:lastRenderedPageBreak/>
        <w:t xml:space="preserve">выделения НК </w:t>
      </w:r>
      <w:r>
        <w:rPr>
          <w:rFonts w:ascii="Arial" w:eastAsia="Arial" w:hAnsi="Arial" w:cs="Arial"/>
          <w:sz w:val="24"/>
          <w:shd w:val="clear" w:color="auto" w:fill="FFFFFF"/>
        </w:rPr>
        <w:t xml:space="preserve">с использованием набора реагентов ПРОБА-МЧ-РАПИД </w:t>
      </w:r>
      <w:r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 w:rsidRPr="008B7850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283736">
        <w:rPr>
          <w:rFonts w:ascii="Arial" w:eastAsia="Arial" w:hAnsi="Arial" w:cs="Arial"/>
          <w:sz w:val="24"/>
          <w:shd w:val="clear" w:color="auto" w:fill="FFFFFF"/>
        </w:rPr>
        <w:t xml:space="preserve">путём высокоскоростного </w:t>
      </w:r>
      <w:proofErr w:type="spellStart"/>
      <w:r w:rsidR="00283736">
        <w:rPr>
          <w:rFonts w:ascii="Arial" w:eastAsia="Arial" w:hAnsi="Arial" w:cs="Arial"/>
          <w:sz w:val="24"/>
          <w:shd w:val="clear" w:color="auto" w:fill="FFFFFF"/>
        </w:rPr>
        <w:t>центрифиугирования</w:t>
      </w:r>
      <w:proofErr w:type="spellEnd"/>
      <w:r w:rsidR="00EE2F19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EE2F19" w:rsidRPr="00EE2F19">
        <w:rPr>
          <w:rFonts w:ascii="Arial" w:hAnsi="Arial" w:cs="Arial"/>
          <w:sz w:val="24"/>
          <w:szCs w:val="24"/>
        </w:rPr>
        <w:t>при RCF(g) 12000–16000 в течение 3 мин</w:t>
      </w:r>
      <w:r w:rsidR="00164B16" w:rsidRPr="00EE2F19">
        <w:rPr>
          <w:rFonts w:ascii="Arial" w:eastAsia="Arial" w:hAnsi="Arial" w:cs="Arial"/>
          <w:sz w:val="24"/>
          <w:szCs w:val="24"/>
          <w:shd w:val="clear" w:color="auto" w:fill="FFFFFF"/>
        </w:rPr>
        <w:t>.</w:t>
      </w:r>
      <w:r w:rsidR="00164B16">
        <w:rPr>
          <w:rFonts w:ascii="Arial" w:eastAsia="Arial" w:hAnsi="Arial" w:cs="Arial"/>
          <w:sz w:val="24"/>
          <w:shd w:val="clear" w:color="auto" w:fill="FFFFFF"/>
        </w:rPr>
        <w:t xml:space="preserve"> Дальнейшая работа должна проводиться с использованием полученного</w:t>
      </w:r>
      <w:r w:rsidR="00283736" w:rsidRPr="00ED5551">
        <w:rPr>
          <w:rFonts w:ascii="Arial" w:hAnsi="Arial" w:cs="Arial"/>
          <w:sz w:val="24"/>
        </w:rPr>
        <w:t xml:space="preserve"> осадка</w:t>
      </w:r>
      <w:r w:rsidR="00283736">
        <w:rPr>
          <w:rFonts w:ascii="Arial" w:hAnsi="Arial" w:cs="Arial"/>
          <w:sz w:val="24"/>
        </w:rPr>
        <w:t xml:space="preserve">. </w:t>
      </w:r>
      <w:r w:rsidR="00164B16">
        <w:rPr>
          <w:rFonts w:ascii="Arial" w:hAnsi="Arial" w:cs="Arial"/>
          <w:sz w:val="24"/>
        </w:rPr>
        <w:t>В данном случае и</w:t>
      </w:r>
      <w:r w:rsidR="00283736" w:rsidRPr="00ED5551">
        <w:rPr>
          <w:rFonts w:ascii="Arial" w:hAnsi="Arial" w:cs="Arial"/>
          <w:sz w:val="24"/>
        </w:rPr>
        <w:t>спользова</w:t>
      </w:r>
      <w:r w:rsidR="00283736">
        <w:rPr>
          <w:rFonts w:ascii="Arial" w:hAnsi="Arial" w:cs="Arial"/>
          <w:sz w:val="24"/>
        </w:rPr>
        <w:t>ние</w:t>
      </w:r>
      <w:r w:rsidR="00283736" w:rsidRPr="00ED5551">
        <w:rPr>
          <w:rFonts w:ascii="Arial" w:hAnsi="Arial" w:cs="Arial"/>
          <w:sz w:val="24"/>
        </w:rPr>
        <w:t xml:space="preserve"> гомогенизатор</w:t>
      </w:r>
      <w:r w:rsidR="00283736">
        <w:rPr>
          <w:rFonts w:ascii="Arial" w:hAnsi="Arial" w:cs="Arial"/>
          <w:sz w:val="24"/>
        </w:rPr>
        <w:t>а</w:t>
      </w:r>
      <w:r w:rsidR="00283736" w:rsidRPr="00ED5551">
        <w:rPr>
          <w:rFonts w:ascii="Arial" w:hAnsi="Arial" w:cs="Arial"/>
          <w:sz w:val="24"/>
        </w:rPr>
        <w:t xml:space="preserve"> </w:t>
      </w:r>
      <w:r w:rsidR="00283736">
        <w:rPr>
          <w:rFonts w:ascii="Arial" w:hAnsi="Arial" w:cs="Arial"/>
          <w:sz w:val="24"/>
        </w:rPr>
        <w:t xml:space="preserve">при работе с фасовкой </w:t>
      </w:r>
      <w:r w:rsidR="00283736">
        <w:rPr>
          <w:rFonts w:ascii="Arial" w:hAnsi="Arial" w:cs="Arial"/>
          <w:sz w:val="24"/>
          <w:lang w:val="en-US"/>
        </w:rPr>
        <w:t>N</w:t>
      </w:r>
      <w:r w:rsidR="00283736">
        <w:rPr>
          <w:rFonts w:ascii="Arial" w:hAnsi="Arial" w:cs="Arial"/>
          <w:sz w:val="24"/>
        </w:rPr>
        <w:t xml:space="preserve"> при проведении ручного выделения</w:t>
      </w:r>
      <w:r w:rsidR="00283736" w:rsidRPr="00ED5551">
        <w:rPr>
          <w:rFonts w:ascii="Arial" w:hAnsi="Arial" w:cs="Arial"/>
          <w:sz w:val="24"/>
        </w:rPr>
        <w:t xml:space="preserve"> и </w:t>
      </w:r>
      <w:r w:rsidR="00283736">
        <w:rPr>
          <w:rFonts w:ascii="Arial" w:hAnsi="Arial" w:cs="Arial"/>
          <w:sz w:val="24"/>
        </w:rPr>
        <w:t xml:space="preserve">фасовкой А при проведении </w:t>
      </w:r>
      <w:r w:rsidR="00283736" w:rsidRPr="00ED5551">
        <w:rPr>
          <w:rFonts w:ascii="Arial" w:hAnsi="Arial" w:cs="Arial"/>
          <w:sz w:val="24"/>
        </w:rPr>
        <w:t>автоматическо</w:t>
      </w:r>
      <w:r w:rsidR="00283736">
        <w:rPr>
          <w:rFonts w:ascii="Arial" w:hAnsi="Arial" w:cs="Arial"/>
          <w:sz w:val="24"/>
        </w:rPr>
        <w:t>го</w:t>
      </w:r>
      <w:r w:rsidR="00283736" w:rsidRPr="00ED5551">
        <w:rPr>
          <w:rFonts w:ascii="Arial" w:hAnsi="Arial" w:cs="Arial"/>
          <w:sz w:val="24"/>
        </w:rPr>
        <w:t xml:space="preserve"> </w:t>
      </w:r>
      <w:r w:rsidR="00283736">
        <w:rPr>
          <w:rFonts w:ascii="Arial" w:hAnsi="Arial" w:cs="Arial"/>
          <w:sz w:val="24"/>
        </w:rPr>
        <w:t>выделения обязательно.</w:t>
      </w:r>
    </w:p>
    <w:p w:rsidR="00537648" w:rsidRDefault="00A04AD0" w:rsidP="00164B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shd w:val="clear" w:color="auto" w:fill="FFFFFF"/>
        </w:rPr>
        <w:t>При</w:t>
      </w:r>
      <w:r w:rsidR="00164B16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проведени</w:t>
      </w:r>
      <w:r>
        <w:rPr>
          <w:rFonts w:ascii="Arial" w:eastAsia="Arial" w:hAnsi="Arial" w:cs="Arial"/>
          <w:sz w:val="24"/>
          <w:szCs w:val="24"/>
          <w:shd w:val="clear" w:color="auto" w:fill="FFFFFF"/>
        </w:rPr>
        <w:t>и</w:t>
      </w:r>
      <w:r w:rsidR="00164B16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="00164B16" w:rsidRPr="00850C49">
        <w:rPr>
          <w:rFonts w:ascii="Arial" w:eastAsia="Arial" w:hAnsi="Arial" w:cs="Arial"/>
          <w:sz w:val="24"/>
          <w:szCs w:val="24"/>
          <w:u w:val="single"/>
          <w:shd w:val="clear" w:color="auto" w:fill="FFFFFF"/>
        </w:rPr>
        <w:t>пакетных</w:t>
      </w:r>
      <w:r w:rsidR="00164B16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="00164B16">
        <w:rPr>
          <w:rFonts w:ascii="Arial" w:eastAsia="Arial" w:hAnsi="Arial" w:cs="Arial"/>
          <w:sz w:val="24"/>
          <w:shd w:val="clear" w:color="auto" w:fill="FFFFFF"/>
        </w:rPr>
        <w:t xml:space="preserve">ПЦР-исследований (соответствующие исследования, представленные в Приложении 1) </w:t>
      </w:r>
      <w:r w:rsidR="00164B16">
        <w:rPr>
          <w:rFonts w:ascii="Arial" w:hAnsi="Arial" w:cs="Arial"/>
          <w:sz w:val="24"/>
        </w:rPr>
        <w:t>м</w:t>
      </w:r>
      <w:r w:rsidR="00537648">
        <w:rPr>
          <w:rFonts w:ascii="Arial" w:hAnsi="Arial" w:cs="Arial"/>
          <w:sz w:val="24"/>
        </w:rPr>
        <w:t xml:space="preserve">етодика выделения нуклеиновых кислот </w:t>
      </w:r>
      <w:r w:rsidR="00537648">
        <w:rPr>
          <w:rFonts w:ascii="Arial" w:eastAsia="Arial" w:hAnsi="Arial" w:cs="Arial"/>
          <w:sz w:val="24"/>
          <w:shd w:val="clear" w:color="auto" w:fill="FFFFFF"/>
        </w:rPr>
        <w:t xml:space="preserve">с использованием набора реагентов ПРОБА-МЧ-РАПИД </w:t>
      </w:r>
      <w:r w:rsidR="00537648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 w:rsidR="00537648" w:rsidRPr="008B7850">
        <w:rPr>
          <w:rFonts w:ascii="Arial" w:eastAsia="Arial" w:hAnsi="Arial" w:cs="Arial"/>
          <w:sz w:val="24"/>
          <w:shd w:val="clear" w:color="auto" w:fill="FFFFFF"/>
        </w:rPr>
        <w:t xml:space="preserve"> </w:t>
      </w:r>
      <w:r w:rsidR="00537648">
        <w:rPr>
          <w:rFonts w:ascii="Arial" w:hAnsi="Arial" w:cs="Arial"/>
          <w:sz w:val="24"/>
        </w:rPr>
        <w:t xml:space="preserve">на станциях для автоматического выделения </w:t>
      </w:r>
      <w:proofErr w:type="spellStart"/>
      <w:r w:rsidR="00537648">
        <w:rPr>
          <w:rFonts w:ascii="Arial" w:hAnsi="Arial" w:cs="Arial"/>
          <w:sz w:val="24"/>
          <w:lang w:val="en-US"/>
        </w:rPr>
        <w:t>KingFisher</w:t>
      </w:r>
      <w:proofErr w:type="spellEnd"/>
      <w:r w:rsidR="00537648" w:rsidRPr="00537648">
        <w:rPr>
          <w:rFonts w:ascii="Arial" w:hAnsi="Arial" w:cs="Arial"/>
          <w:sz w:val="24"/>
        </w:rPr>
        <w:t xml:space="preserve"> </w:t>
      </w:r>
      <w:r w:rsidR="00537648">
        <w:rPr>
          <w:rFonts w:ascii="Arial" w:hAnsi="Arial" w:cs="Arial"/>
          <w:sz w:val="24"/>
          <w:lang w:val="en-US"/>
        </w:rPr>
        <w:t>Flex</w:t>
      </w:r>
      <w:r w:rsidR="00537648" w:rsidRPr="00537648">
        <w:rPr>
          <w:rFonts w:ascii="Arial" w:hAnsi="Arial" w:cs="Arial"/>
          <w:sz w:val="24"/>
        </w:rPr>
        <w:t xml:space="preserve"> 96 </w:t>
      </w:r>
      <w:r w:rsidR="00537648">
        <w:rPr>
          <w:rFonts w:ascii="Arial" w:hAnsi="Arial" w:cs="Arial"/>
          <w:sz w:val="24"/>
        </w:rPr>
        <w:t xml:space="preserve">и </w:t>
      </w:r>
      <w:proofErr w:type="spellStart"/>
      <w:r w:rsidR="00537648">
        <w:rPr>
          <w:rFonts w:ascii="Arial" w:hAnsi="Arial" w:cs="Arial"/>
          <w:sz w:val="24"/>
          <w:lang w:val="en-US"/>
        </w:rPr>
        <w:t>AutoPure</w:t>
      </w:r>
      <w:proofErr w:type="spellEnd"/>
      <w:r w:rsidR="00537648" w:rsidRPr="00537648">
        <w:rPr>
          <w:rFonts w:ascii="Arial" w:hAnsi="Arial" w:cs="Arial"/>
          <w:sz w:val="24"/>
        </w:rPr>
        <w:t xml:space="preserve">-96 </w:t>
      </w:r>
      <w:r w:rsidR="00537648">
        <w:rPr>
          <w:rFonts w:ascii="Arial" w:hAnsi="Arial" w:cs="Arial"/>
          <w:sz w:val="24"/>
        </w:rPr>
        <w:t xml:space="preserve">из </w:t>
      </w:r>
      <w:proofErr w:type="spellStart"/>
      <w:r w:rsidR="00537648">
        <w:rPr>
          <w:rFonts w:ascii="Arial" w:hAnsi="Arial" w:cs="Arial"/>
          <w:sz w:val="24"/>
        </w:rPr>
        <w:t>аликвоты</w:t>
      </w:r>
      <w:proofErr w:type="spellEnd"/>
      <w:r w:rsidR="00537648">
        <w:rPr>
          <w:rFonts w:ascii="Arial" w:hAnsi="Arial" w:cs="Arial"/>
          <w:sz w:val="24"/>
        </w:rPr>
        <w:t xml:space="preserve"> объёмом 100 </w:t>
      </w:r>
      <w:proofErr w:type="spellStart"/>
      <w:r w:rsidR="00537648">
        <w:rPr>
          <w:rFonts w:ascii="Arial" w:hAnsi="Arial" w:cs="Arial"/>
          <w:sz w:val="24"/>
        </w:rPr>
        <w:t>мкл</w:t>
      </w:r>
      <w:proofErr w:type="spellEnd"/>
      <w:r w:rsidR="00537648">
        <w:rPr>
          <w:rFonts w:ascii="Arial" w:hAnsi="Arial" w:cs="Arial"/>
          <w:sz w:val="24"/>
        </w:rPr>
        <w:t xml:space="preserve"> может быть </w:t>
      </w:r>
      <w:proofErr w:type="spellStart"/>
      <w:r w:rsidR="00537648">
        <w:rPr>
          <w:rFonts w:ascii="Arial" w:hAnsi="Arial" w:cs="Arial"/>
          <w:sz w:val="24"/>
        </w:rPr>
        <w:t>валидирована</w:t>
      </w:r>
      <w:proofErr w:type="spellEnd"/>
      <w:r w:rsidR="00537648">
        <w:rPr>
          <w:rFonts w:ascii="Arial" w:hAnsi="Arial" w:cs="Arial"/>
          <w:sz w:val="24"/>
        </w:rPr>
        <w:t xml:space="preserve"> клиентом самостоятельно</w:t>
      </w:r>
      <w:r w:rsidR="007062D7">
        <w:rPr>
          <w:rFonts w:ascii="Arial" w:hAnsi="Arial" w:cs="Arial"/>
          <w:sz w:val="24"/>
        </w:rPr>
        <w:t>.</w:t>
      </w:r>
      <w:r w:rsidR="00537648">
        <w:rPr>
          <w:rFonts w:ascii="Arial" w:hAnsi="Arial" w:cs="Arial"/>
          <w:sz w:val="24"/>
        </w:rPr>
        <w:t xml:space="preserve"> </w:t>
      </w:r>
      <w:r w:rsidR="007062D7">
        <w:rPr>
          <w:rFonts w:ascii="Arial" w:hAnsi="Arial" w:cs="Arial"/>
          <w:sz w:val="24"/>
        </w:rPr>
        <w:t>При этом обязательно должна быть проведена о</w:t>
      </w:r>
      <w:r w:rsidR="00537648">
        <w:rPr>
          <w:rFonts w:ascii="Arial" w:hAnsi="Arial" w:cs="Arial"/>
          <w:sz w:val="24"/>
        </w:rPr>
        <w:t>ценк</w:t>
      </w:r>
      <w:r w:rsidR="007062D7">
        <w:rPr>
          <w:rFonts w:ascii="Arial" w:hAnsi="Arial" w:cs="Arial"/>
          <w:sz w:val="24"/>
        </w:rPr>
        <w:t>а</w:t>
      </w:r>
      <w:r w:rsidR="00537648">
        <w:rPr>
          <w:rFonts w:ascii="Arial" w:hAnsi="Arial" w:cs="Arial"/>
          <w:sz w:val="24"/>
        </w:rPr>
        <w:t xml:space="preserve"> </w:t>
      </w:r>
      <w:r w:rsidR="00537648" w:rsidRPr="00ED5551">
        <w:rPr>
          <w:rFonts w:ascii="Arial" w:hAnsi="Arial" w:cs="Arial"/>
          <w:sz w:val="24"/>
        </w:rPr>
        <w:t>качеств</w:t>
      </w:r>
      <w:r w:rsidR="00537648">
        <w:rPr>
          <w:rFonts w:ascii="Arial" w:hAnsi="Arial" w:cs="Arial"/>
          <w:sz w:val="24"/>
        </w:rPr>
        <w:t>а</w:t>
      </w:r>
      <w:r w:rsidR="00537648" w:rsidRPr="00ED5551">
        <w:rPr>
          <w:rFonts w:ascii="Arial" w:hAnsi="Arial" w:cs="Arial"/>
          <w:sz w:val="24"/>
        </w:rPr>
        <w:t>/количеств</w:t>
      </w:r>
      <w:r w:rsidR="00537648">
        <w:rPr>
          <w:rFonts w:ascii="Arial" w:hAnsi="Arial" w:cs="Arial"/>
          <w:sz w:val="24"/>
        </w:rPr>
        <w:t>а</w:t>
      </w:r>
      <w:r w:rsidR="00537648" w:rsidRPr="00ED5551">
        <w:rPr>
          <w:rFonts w:ascii="Arial" w:hAnsi="Arial" w:cs="Arial"/>
          <w:sz w:val="24"/>
        </w:rPr>
        <w:t xml:space="preserve"> полученной ДНК </w:t>
      </w:r>
      <w:r w:rsidR="007062D7">
        <w:rPr>
          <w:rFonts w:ascii="Arial" w:hAnsi="Arial" w:cs="Arial"/>
          <w:sz w:val="24"/>
        </w:rPr>
        <w:t>с</w:t>
      </w:r>
      <w:r w:rsidR="00537648">
        <w:rPr>
          <w:rFonts w:ascii="Arial" w:hAnsi="Arial" w:cs="Arial"/>
          <w:sz w:val="24"/>
        </w:rPr>
        <w:t xml:space="preserve"> использованием </w:t>
      </w:r>
      <w:r w:rsidR="00537648" w:rsidRPr="00537648">
        <w:rPr>
          <w:rFonts w:ascii="Arial" w:hAnsi="Arial" w:cs="Arial"/>
          <w:sz w:val="24"/>
          <w:szCs w:val="24"/>
        </w:rPr>
        <w:t>комплект</w:t>
      </w:r>
      <w:r w:rsidR="00537648">
        <w:rPr>
          <w:rFonts w:ascii="Arial" w:hAnsi="Arial" w:cs="Arial"/>
          <w:sz w:val="24"/>
          <w:szCs w:val="24"/>
        </w:rPr>
        <w:t>а</w:t>
      </w:r>
      <w:r w:rsidR="00537648" w:rsidRPr="00537648">
        <w:rPr>
          <w:rFonts w:ascii="Arial" w:hAnsi="Arial" w:cs="Arial"/>
          <w:sz w:val="24"/>
          <w:szCs w:val="24"/>
        </w:rPr>
        <w:t xml:space="preserve"> реагентов для ПЦР-амплификации геномной ДНК человека в режиме реального времени (КВМ)</w:t>
      </w:r>
      <w:r w:rsidR="00C66F64">
        <w:rPr>
          <w:rFonts w:ascii="Arial" w:hAnsi="Arial" w:cs="Arial"/>
          <w:sz w:val="24"/>
          <w:szCs w:val="24"/>
        </w:rPr>
        <w:t xml:space="preserve">, </w:t>
      </w:r>
      <w:r w:rsidR="00C66F64" w:rsidRPr="00C66F64">
        <w:rPr>
          <w:rFonts w:ascii="Arial" w:hAnsi="Arial" w:cs="Arial"/>
          <w:sz w:val="24"/>
          <w:szCs w:val="24"/>
        </w:rPr>
        <w:t>ООО «ДНК-Технология ТС», Россия</w:t>
      </w:r>
      <w:r w:rsidR="00537648" w:rsidRPr="00537648">
        <w:rPr>
          <w:rFonts w:ascii="Arial" w:hAnsi="Arial" w:cs="Arial"/>
          <w:sz w:val="24"/>
          <w:szCs w:val="24"/>
        </w:rPr>
        <w:t>.</w:t>
      </w:r>
    </w:p>
    <w:p w:rsidR="00835E73" w:rsidRDefault="00835E73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283736" w:rsidRDefault="00835E73" w:rsidP="00C66F6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6) </w:t>
      </w:r>
      <w:r w:rsidR="00283736">
        <w:rPr>
          <w:rFonts w:ascii="Arial" w:eastAsia="Arial" w:hAnsi="Arial" w:cs="Arial"/>
          <w:sz w:val="24"/>
          <w:shd w:val="clear" w:color="auto" w:fill="FFFFFF"/>
        </w:rPr>
        <w:t xml:space="preserve">Перед выделением нуклеиновых кислот </w:t>
      </w:r>
      <w:r w:rsidR="00283736" w:rsidRPr="000130DB">
        <w:rPr>
          <w:rFonts w:ascii="Arial" w:eastAsia="Arial" w:hAnsi="Arial" w:cs="Arial"/>
          <w:sz w:val="24"/>
          <w:szCs w:val="24"/>
          <w:shd w:val="clear" w:color="auto" w:fill="FFFFFF"/>
        </w:rPr>
        <w:t>из с</w:t>
      </w:r>
      <w:r w:rsidR="00283736" w:rsidRPr="000130DB">
        <w:rPr>
          <w:rFonts w:ascii="Arial" w:hAnsi="Arial" w:cs="Arial"/>
          <w:sz w:val="24"/>
          <w:szCs w:val="24"/>
        </w:rPr>
        <w:t>оскоб</w:t>
      </w:r>
      <w:r w:rsidR="000130DB" w:rsidRPr="000130DB">
        <w:rPr>
          <w:rFonts w:ascii="Arial" w:hAnsi="Arial" w:cs="Arial"/>
          <w:sz w:val="24"/>
          <w:szCs w:val="24"/>
        </w:rPr>
        <w:t>ов</w:t>
      </w:r>
      <w:r w:rsidR="00283736" w:rsidRPr="000130DB">
        <w:rPr>
          <w:rFonts w:ascii="Arial" w:hAnsi="Arial" w:cs="Arial"/>
          <w:sz w:val="24"/>
          <w:szCs w:val="24"/>
        </w:rPr>
        <w:t xml:space="preserve"> эпителиальных клеток из урогенитального тракта</w:t>
      </w:r>
      <w:r w:rsidR="000130DB">
        <w:rPr>
          <w:rFonts w:ascii="Arial" w:hAnsi="Arial" w:cs="Arial"/>
          <w:sz w:val="24"/>
          <w:szCs w:val="24"/>
        </w:rPr>
        <w:t xml:space="preserve">, </w:t>
      </w:r>
      <w:r w:rsidR="005C6A56">
        <w:rPr>
          <w:rFonts w:ascii="Arial" w:hAnsi="Arial" w:cs="Arial"/>
          <w:sz w:val="24"/>
          <w:szCs w:val="24"/>
        </w:rPr>
        <w:t>взятых</w:t>
      </w:r>
      <w:r w:rsidR="00283736" w:rsidRPr="000130DB">
        <w:rPr>
          <w:rFonts w:ascii="Arial" w:hAnsi="Arial" w:cs="Arial"/>
          <w:sz w:val="24"/>
          <w:szCs w:val="24"/>
        </w:rPr>
        <w:t xml:space="preserve"> в </w:t>
      </w:r>
      <w:r w:rsidR="005C6A56" w:rsidRPr="005C6A56">
        <w:rPr>
          <w:rFonts w:ascii="Arial" w:hAnsi="Arial" w:cs="Arial"/>
          <w:sz w:val="24"/>
          <w:szCs w:val="24"/>
        </w:rPr>
        <w:t xml:space="preserve">транспортно-фиксирующую среду </w:t>
      </w:r>
      <w:r w:rsidR="005C6A56" w:rsidRPr="000130DB">
        <w:rPr>
          <w:rFonts w:ascii="Arial" w:hAnsi="Arial" w:cs="Arial"/>
          <w:sz w:val="24"/>
          <w:szCs w:val="24"/>
        </w:rPr>
        <w:t xml:space="preserve">(раствор) </w:t>
      </w:r>
      <w:r w:rsidR="005C6A56" w:rsidRPr="005C6A56">
        <w:rPr>
          <w:rFonts w:ascii="Arial" w:hAnsi="Arial" w:cs="Arial"/>
          <w:sz w:val="24"/>
          <w:szCs w:val="24"/>
        </w:rPr>
        <w:t>для жидкостной цитологии</w:t>
      </w:r>
      <w:r w:rsidR="00283736" w:rsidRPr="005C6A56">
        <w:rPr>
          <w:rFonts w:ascii="Arial" w:hAnsi="Arial" w:cs="Arial"/>
          <w:sz w:val="24"/>
          <w:szCs w:val="24"/>
        </w:rPr>
        <w:t xml:space="preserve"> </w:t>
      </w:r>
      <w:r w:rsidR="00283736" w:rsidRPr="000130DB">
        <w:rPr>
          <w:rFonts w:ascii="Arial" w:hAnsi="Arial" w:cs="Arial"/>
          <w:sz w:val="24"/>
          <w:szCs w:val="24"/>
        </w:rPr>
        <w:t>«</w:t>
      </w:r>
      <w:proofErr w:type="spellStart"/>
      <w:r w:rsidR="00283736" w:rsidRPr="000130DB">
        <w:rPr>
          <w:rFonts w:ascii="Arial" w:hAnsi="Arial" w:cs="Arial"/>
          <w:sz w:val="24"/>
          <w:szCs w:val="24"/>
        </w:rPr>
        <w:t>PreservCyt</w:t>
      </w:r>
      <w:proofErr w:type="spellEnd"/>
      <w:r w:rsidR="00283736" w:rsidRPr="000130DB">
        <w:rPr>
          <w:rFonts w:ascii="Arial" w:hAnsi="Arial" w:cs="Arial"/>
          <w:sz w:val="24"/>
          <w:szCs w:val="24"/>
        </w:rPr>
        <w:t>» (</w:t>
      </w:r>
      <w:proofErr w:type="spellStart"/>
      <w:r w:rsidR="00283736" w:rsidRPr="000130DB">
        <w:rPr>
          <w:rFonts w:ascii="Arial" w:hAnsi="Arial" w:cs="Arial"/>
          <w:sz w:val="24"/>
          <w:szCs w:val="24"/>
        </w:rPr>
        <w:t>Холоджик</w:t>
      </w:r>
      <w:proofErr w:type="spellEnd"/>
      <w:r w:rsidR="00283736" w:rsidRPr="000130DB">
        <w:rPr>
          <w:rFonts w:ascii="Arial" w:hAnsi="Arial" w:cs="Arial"/>
          <w:sz w:val="24"/>
          <w:szCs w:val="24"/>
        </w:rPr>
        <w:t xml:space="preserve"> Инк, США)</w:t>
      </w:r>
      <w:r w:rsidR="000130DB">
        <w:rPr>
          <w:rFonts w:ascii="Arial" w:hAnsi="Arial" w:cs="Arial"/>
          <w:sz w:val="24"/>
          <w:szCs w:val="24"/>
        </w:rPr>
        <w:t xml:space="preserve"> и пр., предварительная обработка биоматериала с использованием </w:t>
      </w:r>
      <w:r w:rsidR="00C66F64">
        <w:rPr>
          <w:rFonts w:ascii="Arial" w:hAnsi="Arial" w:cs="Arial"/>
          <w:sz w:val="24"/>
          <w:szCs w:val="24"/>
        </w:rPr>
        <w:t xml:space="preserve">фермента </w:t>
      </w:r>
      <w:proofErr w:type="spellStart"/>
      <w:r w:rsidR="000130DB">
        <w:rPr>
          <w:rFonts w:ascii="Arial" w:hAnsi="Arial" w:cs="Arial"/>
          <w:sz w:val="24"/>
          <w:szCs w:val="24"/>
        </w:rPr>
        <w:t>протеиназ</w:t>
      </w:r>
      <w:r w:rsidR="00C66F64">
        <w:rPr>
          <w:rFonts w:ascii="Arial" w:hAnsi="Arial" w:cs="Arial"/>
          <w:sz w:val="24"/>
          <w:szCs w:val="24"/>
        </w:rPr>
        <w:t>а</w:t>
      </w:r>
      <w:proofErr w:type="spellEnd"/>
      <w:r w:rsidR="000130DB">
        <w:rPr>
          <w:rFonts w:ascii="Arial" w:hAnsi="Arial" w:cs="Arial"/>
          <w:sz w:val="24"/>
          <w:szCs w:val="24"/>
        </w:rPr>
        <w:t xml:space="preserve"> К не обязательна. Достаточным является проведение концентрирования </w:t>
      </w:r>
      <w:r w:rsidR="00C66F64">
        <w:rPr>
          <w:rFonts w:ascii="Arial" w:hAnsi="Arial" w:cs="Arial"/>
          <w:sz w:val="24"/>
          <w:szCs w:val="24"/>
        </w:rPr>
        <w:t xml:space="preserve">образца </w:t>
      </w:r>
      <w:r w:rsidR="000130DB">
        <w:rPr>
          <w:rFonts w:ascii="Arial" w:hAnsi="Arial" w:cs="Arial"/>
          <w:sz w:val="24"/>
          <w:szCs w:val="24"/>
        </w:rPr>
        <w:t xml:space="preserve">из объёма 1-1,5мл </w:t>
      </w:r>
      <w:r w:rsidR="00D05D9A" w:rsidRPr="000130DB">
        <w:rPr>
          <w:rFonts w:ascii="Arial" w:hAnsi="Arial" w:cs="Arial"/>
          <w:sz w:val="24"/>
          <w:szCs w:val="24"/>
        </w:rPr>
        <w:t>транспортн</w:t>
      </w:r>
      <w:r w:rsidR="00D05D9A">
        <w:rPr>
          <w:rFonts w:ascii="Arial" w:hAnsi="Arial" w:cs="Arial"/>
          <w:sz w:val="24"/>
          <w:szCs w:val="24"/>
        </w:rPr>
        <w:t>ой</w:t>
      </w:r>
      <w:r w:rsidR="00D05D9A" w:rsidRPr="000130DB">
        <w:rPr>
          <w:rFonts w:ascii="Arial" w:hAnsi="Arial" w:cs="Arial"/>
          <w:sz w:val="24"/>
          <w:szCs w:val="24"/>
        </w:rPr>
        <w:t xml:space="preserve"> сред</w:t>
      </w:r>
      <w:r w:rsidR="00D05D9A">
        <w:rPr>
          <w:rFonts w:ascii="Arial" w:hAnsi="Arial" w:cs="Arial"/>
          <w:sz w:val="24"/>
          <w:szCs w:val="24"/>
        </w:rPr>
        <w:t xml:space="preserve">ы </w:t>
      </w:r>
      <w:r w:rsidR="000130DB">
        <w:rPr>
          <w:rFonts w:ascii="Arial" w:eastAsia="Arial" w:hAnsi="Arial" w:cs="Arial"/>
          <w:sz w:val="24"/>
          <w:shd w:val="clear" w:color="auto" w:fill="FFFFFF"/>
        </w:rPr>
        <w:t xml:space="preserve">путём высокоскоростного центрифугирования </w:t>
      </w:r>
      <w:r w:rsidR="00C66F64" w:rsidRPr="00C66F64">
        <w:rPr>
          <w:rFonts w:ascii="Arial" w:eastAsia="Times New Roman" w:hAnsi="Arial" w:cs="Arial"/>
          <w:sz w:val="24"/>
          <w:szCs w:val="24"/>
        </w:rPr>
        <w:t>при RCF(g) 12000-16000 в течение 3 мин.</w:t>
      </w:r>
      <w:r w:rsidR="00C66F64">
        <w:rPr>
          <w:rFonts w:ascii="Arial" w:eastAsia="Times New Roman" w:hAnsi="Arial" w:cs="Arial"/>
          <w:sz w:val="24"/>
          <w:szCs w:val="24"/>
        </w:rPr>
        <w:t xml:space="preserve"> </w:t>
      </w:r>
      <w:r w:rsidR="000130DB">
        <w:rPr>
          <w:rFonts w:ascii="Arial" w:eastAsia="Arial" w:hAnsi="Arial" w:cs="Arial"/>
          <w:sz w:val="24"/>
          <w:shd w:val="clear" w:color="auto" w:fill="FFFFFF"/>
        </w:rPr>
        <w:t xml:space="preserve">с полным удалением </w:t>
      </w:r>
      <w:proofErr w:type="spellStart"/>
      <w:r w:rsidR="007062D7">
        <w:rPr>
          <w:rFonts w:ascii="Arial" w:eastAsia="Arial" w:hAnsi="Arial" w:cs="Arial"/>
          <w:sz w:val="24"/>
          <w:shd w:val="clear" w:color="auto" w:fill="FFFFFF"/>
        </w:rPr>
        <w:t>надосадочной</w:t>
      </w:r>
      <w:proofErr w:type="spellEnd"/>
      <w:r w:rsidR="007062D7">
        <w:rPr>
          <w:rFonts w:ascii="Arial" w:eastAsia="Arial" w:hAnsi="Arial" w:cs="Arial"/>
          <w:sz w:val="24"/>
          <w:shd w:val="clear" w:color="auto" w:fill="FFFFFF"/>
        </w:rPr>
        <w:t xml:space="preserve"> жидкости</w:t>
      </w:r>
      <w:r w:rsidR="00C66F64">
        <w:rPr>
          <w:rFonts w:ascii="Arial" w:eastAsia="Arial" w:hAnsi="Arial" w:cs="Arial"/>
          <w:sz w:val="24"/>
          <w:shd w:val="clear" w:color="auto" w:fill="FFFFFF"/>
        </w:rPr>
        <w:t xml:space="preserve"> (</w:t>
      </w:r>
      <w:r w:rsidR="00C66F64">
        <w:rPr>
          <w:rFonts w:ascii="Arial" w:eastAsia="Arial" w:hAnsi="Arial" w:cs="Arial"/>
          <w:sz w:val="24"/>
          <w:szCs w:val="24"/>
          <w:shd w:val="clear" w:color="auto" w:fill="FFFFFF"/>
        </w:rPr>
        <w:t>Таблиц</w:t>
      </w:r>
      <w:r w:rsidR="00C66F64">
        <w:rPr>
          <w:rFonts w:ascii="Arial" w:eastAsia="Arial" w:hAnsi="Arial" w:cs="Arial"/>
          <w:sz w:val="24"/>
          <w:szCs w:val="24"/>
          <w:shd w:val="clear" w:color="auto" w:fill="FFFFFF"/>
        </w:rPr>
        <w:t>а</w:t>
      </w:r>
      <w:r w:rsidR="00C66F64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2 п. 6.5 инструкции по применению набора реагентов</w:t>
      </w:r>
      <w:r w:rsidR="00C66F64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, </w:t>
      </w:r>
      <w:r w:rsidR="00C66F64">
        <w:rPr>
          <w:rFonts w:ascii="Arial" w:eastAsia="Arial" w:hAnsi="Arial" w:cs="Arial"/>
          <w:sz w:val="24"/>
          <w:szCs w:val="24"/>
          <w:shd w:val="clear" w:color="auto" w:fill="FFFFFF"/>
        </w:rPr>
        <w:t>Приложение 2)</w:t>
      </w:r>
      <w:r w:rsidR="000130DB">
        <w:rPr>
          <w:rFonts w:ascii="Arial" w:eastAsia="Arial" w:hAnsi="Arial" w:cs="Arial"/>
          <w:sz w:val="24"/>
          <w:shd w:val="clear" w:color="auto" w:fill="FFFFFF"/>
        </w:rPr>
        <w:t>.</w:t>
      </w:r>
      <w:r w:rsidR="00A04AD0">
        <w:rPr>
          <w:rFonts w:ascii="Arial" w:eastAsia="Arial" w:hAnsi="Arial" w:cs="Arial"/>
          <w:sz w:val="24"/>
          <w:shd w:val="clear" w:color="auto" w:fill="FFFFFF"/>
        </w:rPr>
        <w:t xml:space="preserve"> Дальнейшая работа должна проводиться с использованием полученного</w:t>
      </w:r>
      <w:r w:rsidR="00A04AD0" w:rsidRPr="00ED5551">
        <w:rPr>
          <w:rFonts w:ascii="Arial" w:hAnsi="Arial" w:cs="Arial"/>
          <w:sz w:val="24"/>
        </w:rPr>
        <w:t xml:space="preserve"> осадка</w:t>
      </w:r>
      <w:r w:rsidR="00A04AD0">
        <w:rPr>
          <w:rFonts w:ascii="Arial" w:hAnsi="Arial" w:cs="Arial"/>
          <w:sz w:val="24"/>
        </w:rPr>
        <w:t>.</w:t>
      </w:r>
    </w:p>
    <w:p w:rsidR="00C66F64" w:rsidRPr="00C66F64" w:rsidRDefault="00C66F64" w:rsidP="00C66F6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34542F" w:rsidRDefault="005E0D61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5E0D61">
        <w:rPr>
          <w:rFonts w:ascii="Arial" w:hAnsi="Arial" w:cs="Arial"/>
          <w:sz w:val="24"/>
          <w:szCs w:val="24"/>
        </w:rPr>
        <w:t xml:space="preserve">7) </w:t>
      </w:r>
      <w:r>
        <w:rPr>
          <w:rFonts w:ascii="Arial" w:eastAsia="Arial" w:hAnsi="Arial" w:cs="Arial"/>
          <w:sz w:val="24"/>
          <w:shd w:val="clear" w:color="auto" w:fill="FFFFFF"/>
        </w:rPr>
        <w:t xml:space="preserve">Перед выделением нуклеиновых кислот </w:t>
      </w:r>
      <w:r w:rsidRPr="000130DB">
        <w:rPr>
          <w:rFonts w:ascii="Arial" w:eastAsia="Arial" w:hAnsi="Arial" w:cs="Arial"/>
          <w:sz w:val="24"/>
          <w:szCs w:val="24"/>
          <w:shd w:val="clear" w:color="auto" w:fill="FFFFFF"/>
        </w:rPr>
        <w:t>из с</w:t>
      </w:r>
      <w:r w:rsidRPr="000130DB">
        <w:rPr>
          <w:rFonts w:ascii="Arial" w:hAnsi="Arial" w:cs="Arial"/>
          <w:sz w:val="24"/>
          <w:szCs w:val="24"/>
        </w:rPr>
        <w:t>оскобов эпителиальных клеток из урогенитального тракта</w:t>
      </w:r>
      <w:r>
        <w:rPr>
          <w:rFonts w:ascii="Arial" w:hAnsi="Arial" w:cs="Arial"/>
          <w:sz w:val="24"/>
          <w:szCs w:val="24"/>
        </w:rPr>
        <w:t xml:space="preserve">, </w:t>
      </w:r>
      <w:r w:rsidR="005C6A56">
        <w:rPr>
          <w:rFonts w:ascii="Arial" w:hAnsi="Arial" w:cs="Arial"/>
          <w:sz w:val="24"/>
          <w:szCs w:val="24"/>
        </w:rPr>
        <w:t>взятых в</w:t>
      </w:r>
      <w:r w:rsidRPr="000130DB">
        <w:rPr>
          <w:rFonts w:ascii="Arial" w:hAnsi="Arial" w:cs="Arial"/>
          <w:sz w:val="24"/>
          <w:szCs w:val="24"/>
        </w:rPr>
        <w:t xml:space="preserve"> </w:t>
      </w:r>
      <w:r w:rsidR="00C66F64">
        <w:rPr>
          <w:rFonts w:ascii="Arial" w:hAnsi="Arial" w:cs="Arial"/>
          <w:sz w:val="24"/>
          <w:szCs w:val="24"/>
        </w:rPr>
        <w:t xml:space="preserve">некоторые спиртовые </w:t>
      </w:r>
      <w:r w:rsidR="005C6A56" w:rsidRPr="005C6A56">
        <w:rPr>
          <w:rFonts w:ascii="Arial" w:hAnsi="Arial" w:cs="Arial"/>
          <w:sz w:val="24"/>
          <w:szCs w:val="24"/>
        </w:rPr>
        <w:t>транспортно-фиксирующ</w:t>
      </w:r>
      <w:r w:rsidR="005C6A56">
        <w:rPr>
          <w:rFonts w:ascii="Arial" w:hAnsi="Arial" w:cs="Arial"/>
          <w:sz w:val="24"/>
          <w:szCs w:val="24"/>
        </w:rPr>
        <w:t>ие</w:t>
      </w:r>
      <w:r w:rsidR="005C6A56" w:rsidRPr="005C6A56">
        <w:rPr>
          <w:rFonts w:ascii="Arial" w:hAnsi="Arial" w:cs="Arial"/>
          <w:sz w:val="24"/>
          <w:szCs w:val="24"/>
        </w:rPr>
        <w:t xml:space="preserve"> сред</w:t>
      </w:r>
      <w:r w:rsidR="005C6A56">
        <w:rPr>
          <w:rFonts w:ascii="Arial" w:hAnsi="Arial" w:cs="Arial"/>
          <w:sz w:val="24"/>
          <w:szCs w:val="24"/>
        </w:rPr>
        <w:t>ы</w:t>
      </w:r>
      <w:r w:rsidR="005C6A56" w:rsidRPr="005C6A56">
        <w:rPr>
          <w:rFonts w:ascii="Arial" w:hAnsi="Arial" w:cs="Arial"/>
          <w:sz w:val="24"/>
          <w:szCs w:val="24"/>
        </w:rPr>
        <w:t xml:space="preserve"> </w:t>
      </w:r>
      <w:r w:rsidR="005C6A56" w:rsidRPr="000130DB">
        <w:rPr>
          <w:rFonts w:ascii="Arial" w:hAnsi="Arial" w:cs="Arial"/>
          <w:sz w:val="24"/>
          <w:szCs w:val="24"/>
        </w:rPr>
        <w:t>(раствор</w:t>
      </w:r>
      <w:r w:rsidR="005C6A56">
        <w:rPr>
          <w:rFonts w:ascii="Arial" w:hAnsi="Arial" w:cs="Arial"/>
          <w:sz w:val="24"/>
          <w:szCs w:val="24"/>
        </w:rPr>
        <w:t>ы</w:t>
      </w:r>
      <w:r w:rsidR="005C6A56" w:rsidRPr="000130DB">
        <w:rPr>
          <w:rFonts w:ascii="Arial" w:hAnsi="Arial" w:cs="Arial"/>
          <w:sz w:val="24"/>
          <w:szCs w:val="24"/>
        </w:rPr>
        <w:t xml:space="preserve">) </w:t>
      </w:r>
      <w:r w:rsidR="005C6A56" w:rsidRPr="005C6A56">
        <w:rPr>
          <w:rFonts w:ascii="Arial" w:hAnsi="Arial" w:cs="Arial"/>
          <w:sz w:val="24"/>
          <w:szCs w:val="24"/>
        </w:rPr>
        <w:t>для жидкостной цитологии</w:t>
      </w:r>
      <w:r w:rsidR="005C6A56">
        <w:rPr>
          <w:rFonts w:ascii="Arial" w:hAnsi="Arial" w:cs="Arial"/>
          <w:sz w:val="24"/>
          <w:szCs w:val="24"/>
        </w:rPr>
        <w:t xml:space="preserve">, </w:t>
      </w:r>
      <w:r w:rsidR="005C6A56" w:rsidRPr="005C6A56">
        <w:rPr>
          <w:rFonts w:ascii="Arial" w:hAnsi="Arial" w:cs="Arial"/>
          <w:sz w:val="24"/>
          <w:szCs w:val="24"/>
        </w:rPr>
        <w:t>например, в консервирующ</w:t>
      </w:r>
      <w:r w:rsidR="005C6A56">
        <w:rPr>
          <w:rFonts w:ascii="Arial" w:hAnsi="Arial" w:cs="Arial"/>
          <w:sz w:val="24"/>
          <w:szCs w:val="24"/>
        </w:rPr>
        <w:t>ую</w:t>
      </w:r>
      <w:r w:rsidR="005C6A56" w:rsidRPr="005C6A56">
        <w:rPr>
          <w:rFonts w:ascii="Arial" w:hAnsi="Arial" w:cs="Arial"/>
          <w:sz w:val="24"/>
          <w:szCs w:val="24"/>
        </w:rPr>
        <w:t xml:space="preserve"> жидкост</w:t>
      </w:r>
      <w:r w:rsidR="005C6A56">
        <w:rPr>
          <w:rFonts w:ascii="Arial" w:hAnsi="Arial" w:cs="Arial"/>
          <w:sz w:val="24"/>
          <w:szCs w:val="24"/>
        </w:rPr>
        <w:t>ь</w:t>
      </w:r>
      <w:r w:rsidR="005C6A56" w:rsidRPr="005C6A56">
        <w:rPr>
          <w:rFonts w:ascii="Arial" w:hAnsi="Arial" w:cs="Arial"/>
          <w:sz w:val="24"/>
          <w:szCs w:val="24"/>
        </w:rPr>
        <w:t xml:space="preserve"> BD </w:t>
      </w:r>
      <w:proofErr w:type="spellStart"/>
      <w:r w:rsidR="005C6A56" w:rsidRPr="005C6A56">
        <w:rPr>
          <w:rFonts w:ascii="Arial" w:hAnsi="Arial" w:cs="Arial"/>
          <w:sz w:val="24"/>
          <w:szCs w:val="24"/>
        </w:rPr>
        <w:t>SurePath</w:t>
      </w:r>
      <w:proofErr w:type="spellEnd"/>
      <w:r w:rsidR="005C6A56" w:rsidRPr="005C6A56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5C6A56" w:rsidRPr="005C6A56">
        <w:rPr>
          <w:rFonts w:ascii="Arial" w:hAnsi="Arial" w:cs="Arial"/>
          <w:sz w:val="24"/>
          <w:szCs w:val="24"/>
        </w:rPr>
        <w:t>Becton</w:t>
      </w:r>
      <w:proofErr w:type="spellEnd"/>
      <w:r w:rsidR="005C6A56" w:rsidRPr="005C6A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C6A56" w:rsidRPr="005C6A56">
        <w:rPr>
          <w:rFonts w:ascii="Arial" w:hAnsi="Arial" w:cs="Arial"/>
          <w:sz w:val="24"/>
          <w:szCs w:val="24"/>
        </w:rPr>
        <w:t>Dickinson</w:t>
      </w:r>
      <w:proofErr w:type="spellEnd"/>
      <w:r w:rsidR="005C6A56" w:rsidRPr="005C6A56">
        <w:rPr>
          <w:rFonts w:ascii="Arial" w:hAnsi="Arial" w:cs="Arial"/>
          <w:sz w:val="24"/>
          <w:szCs w:val="24"/>
        </w:rPr>
        <w:t>, США, ФСР №ФСЗ 2010/06235)</w:t>
      </w:r>
      <w:r w:rsidRPr="005C6A56">
        <w:rPr>
          <w:rFonts w:ascii="Arial" w:hAnsi="Arial" w:cs="Arial"/>
          <w:sz w:val="24"/>
          <w:szCs w:val="24"/>
        </w:rPr>
        <w:t xml:space="preserve">, </w:t>
      </w:r>
      <w:r w:rsidR="005C6A56">
        <w:rPr>
          <w:rFonts w:ascii="Arial" w:hAnsi="Arial" w:cs="Arial"/>
          <w:sz w:val="24"/>
          <w:szCs w:val="24"/>
        </w:rPr>
        <w:t>и пр.</w:t>
      </w:r>
      <w:r w:rsidR="00EE2F19">
        <w:rPr>
          <w:rFonts w:ascii="Arial" w:hAnsi="Arial" w:cs="Arial"/>
          <w:sz w:val="24"/>
          <w:szCs w:val="24"/>
        </w:rPr>
        <w:t>,</w:t>
      </w:r>
      <w:r w:rsidR="005C6A56">
        <w:rPr>
          <w:rFonts w:ascii="Arial" w:hAnsi="Arial" w:cs="Arial"/>
          <w:sz w:val="24"/>
          <w:szCs w:val="24"/>
        </w:rPr>
        <w:t xml:space="preserve"> </w:t>
      </w:r>
      <w:r w:rsidR="00C66F64">
        <w:rPr>
          <w:rFonts w:ascii="Arial" w:hAnsi="Arial" w:cs="Arial"/>
          <w:sz w:val="24"/>
          <w:szCs w:val="24"/>
        </w:rPr>
        <w:t>необходимо</w:t>
      </w:r>
      <w:r>
        <w:rPr>
          <w:rFonts w:ascii="Arial" w:hAnsi="Arial" w:cs="Arial"/>
          <w:sz w:val="24"/>
          <w:szCs w:val="24"/>
        </w:rPr>
        <w:t xml:space="preserve"> проведение концентрирования </w:t>
      </w:r>
      <w:r w:rsidR="00C66F64">
        <w:rPr>
          <w:rFonts w:ascii="Arial" w:hAnsi="Arial" w:cs="Arial"/>
          <w:sz w:val="24"/>
          <w:szCs w:val="24"/>
        </w:rPr>
        <w:t xml:space="preserve">образца </w:t>
      </w:r>
      <w:r>
        <w:rPr>
          <w:rFonts w:ascii="Arial" w:hAnsi="Arial" w:cs="Arial"/>
          <w:sz w:val="24"/>
          <w:szCs w:val="24"/>
        </w:rPr>
        <w:t xml:space="preserve">из объёма 1-1,5мл </w:t>
      </w:r>
      <w:r w:rsidRPr="000130DB">
        <w:rPr>
          <w:rFonts w:ascii="Arial" w:hAnsi="Arial" w:cs="Arial"/>
          <w:sz w:val="24"/>
          <w:szCs w:val="24"/>
        </w:rPr>
        <w:t>транспортн</w:t>
      </w:r>
      <w:r>
        <w:rPr>
          <w:rFonts w:ascii="Arial" w:hAnsi="Arial" w:cs="Arial"/>
          <w:sz w:val="24"/>
          <w:szCs w:val="24"/>
        </w:rPr>
        <w:t>ой</w:t>
      </w:r>
      <w:r w:rsidRPr="000130DB">
        <w:rPr>
          <w:rFonts w:ascii="Arial" w:hAnsi="Arial" w:cs="Arial"/>
          <w:sz w:val="24"/>
          <w:szCs w:val="24"/>
        </w:rPr>
        <w:t xml:space="preserve"> сред</w:t>
      </w:r>
      <w:r>
        <w:rPr>
          <w:rFonts w:ascii="Arial" w:hAnsi="Arial" w:cs="Arial"/>
          <w:sz w:val="24"/>
          <w:szCs w:val="24"/>
        </w:rPr>
        <w:t xml:space="preserve">ы </w:t>
      </w:r>
      <w:r>
        <w:rPr>
          <w:rFonts w:ascii="Arial" w:eastAsia="Arial" w:hAnsi="Arial" w:cs="Arial"/>
          <w:sz w:val="24"/>
          <w:shd w:val="clear" w:color="auto" w:fill="FFFFFF"/>
        </w:rPr>
        <w:t xml:space="preserve">путём высокоскоростного центрифугирования </w:t>
      </w:r>
      <w:r w:rsidR="00C66F64" w:rsidRPr="00C66F64">
        <w:rPr>
          <w:rFonts w:ascii="Arial" w:eastAsia="Times New Roman" w:hAnsi="Arial" w:cs="Arial"/>
          <w:sz w:val="24"/>
          <w:szCs w:val="24"/>
        </w:rPr>
        <w:t>при RCF(g) 12000-16000 в течение 3 мин.</w:t>
      </w:r>
      <w:r w:rsidR="00C66F64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hd w:val="clear" w:color="auto" w:fill="FFFFFF"/>
        </w:rPr>
        <w:t xml:space="preserve">с полным удалением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надосадочной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жидкости. </w:t>
      </w:r>
      <w:r w:rsidR="00C66F64">
        <w:rPr>
          <w:rFonts w:ascii="Arial" w:eastAsia="Arial" w:hAnsi="Arial" w:cs="Arial"/>
          <w:sz w:val="24"/>
          <w:shd w:val="clear" w:color="auto" w:fill="FFFFFF"/>
        </w:rPr>
        <w:t xml:space="preserve">Дальнейшая </w:t>
      </w:r>
      <w:r w:rsidR="00C66F64">
        <w:rPr>
          <w:rFonts w:ascii="Arial" w:hAnsi="Arial" w:cs="Arial"/>
          <w:sz w:val="24"/>
          <w:szCs w:val="24"/>
        </w:rPr>
        <w:t xml:space="preserve">обработка </w:t>
      </w:r>
      <w:r w:rsidR="00EE2F19">
        <w:rPr>
          <w:rFonts w:ascii="Arial" w:hAnsi="Arial" w:cs="Arial"/>
          <w:sz w:val="24"/>
          <w:szCs w:val="24"/>
        </w:rPr>
        <w:t>полученного осадка</w:t>
      </w:r>
      <w:r w:rsidR="00C66F64">
        <w:rPr>
          <w:rFonts w:ascii="Arial" w:hAnsi="Arial" w:cs="Arial"/>
          <w:sz w:val="24"/>
          <w:szCs w:val="24"/>
        </w:rPr>
        <w:t xml:space="preserve"> </w:t>
      </w:r>
      <w:r w:rsidR="00C66F64">
        <w:rPr>
          <w:rFonts w:ascii="Arial" w:hAnsi="Arial" w:cs="Arial"/>
          <w:sz w:val="24"/>
          <w:szCs w:val="24"/>
        </w:rPr>
        <w:t xml:space="preserve">проводится </w:t>
      </w:r>
      <w:r w:rsidR="00C66F64">
        <w:rPr>
          <w:rFonts w:ascii="Arial" w:hAnsi="Arial" w:cs="Arial"/>
          <w:sz w:val="24"/>
          <w:szCs w:val="24"/>
        </w:rPr>
        <w:t xml:space="preserve">с </w:t>
      </w:r>
      <w:r w:rsidR="00C66F64">
        <w:rPr>
          <w:rFonts w:ascii="Arial" w:hAnsi="Arial" w:cs="Arial"/>
          <w:sz w:val="24"/>
          <w:szCs w:val="24"/>
        </w:rPr>
        <w:lastRenderedPageBreak/>
        <w:t xml:space="preserve">использованием </w:t>
      </w:r>
      <w:r w:rsidR="00C66F64">
        <w:rPr>
          <w:rFonts w:ascii="Arial" w:hAnsi="Arial" w:cs="Arial"/>
          <w:sz w:val="24"/>
          <w:szCs w:val="24"/>
        </w:rPr>
        <w:t xml:space="preserve">фермента </w:t>
      </w:r>
      <w:proofErr w:type="spellStart"/>
      <w:r w:rsidR="00C66F64">
        <w:rPr>
          <w:rFonts w:ascii="Arial" w:hAnsi="Arial" w:cs="Arial"/>
          <w:sz w:val="24"/>
          <w:szCs w:val="24"/>
        </w:rPr>
        <w:t>протеиназ</w:t>
      </w:r>
      <w:r w:rsidR="00C66F64">
        <w:rPr>
          <w:rFonts w:ascii="Arial" w:hAnsi="Arial" w:cs="Arial"/>
          <w:sz w:val="24"/>
          <w:szCs w:val="24"/>
        </w:rPr>
        <w:t>а</w:t>
      </w:r>
      <w:proofErr w:type="spellEnd"/>
      <w:r w:rsidR="00C66F64">
        <w:rPr>
          <w:rFonts w:ascii="Arial" w:hAnsi="Arial" w:cs="Arial"/>
          <w:sz w:val="24"/>
          <w:szCs w:val="24"/>
        </w:rPr>
        <w:t xml:space="preserve"> К </w:t>
      </w:r>
      <w:r w:rsidR="00C66F64" w:rsidRPr="00C66F64">
        <w:rPr>
          <w:rFonts w:ascii="Arial" w:hAnsi="Arial" w:cs="Arial"/>
          <w:sz w:val="24"/>
          <w:szCs w:val="24"/>
        </w:rPr>
        <w:t>(</w:t>
      </w:r>
      <w:r w:rsidR="00C66F64" w:rsidRPr="00C66F64">
        <w:rPr>
          <w:rFonts w:ascii="Arial" w:hAnsi="Arial" w:cs="Arial"/>
          <w:sz w:val="24"/>
          <w:szCs w:val="24"/>
        </w:rPr>
        <w:t>Набор реагентов для предобработки биоматериала при выделении нуклеиновых кислот (ПРОБА-ПК)</w:t>
      </w:r>
      <w:r w:rsidR="00C66F64" w:rsidRPr="00C66F64">
        <w:rPr>
          <w:rFonts w:ascii="Arial" w:hAnsi="Arial" w:cs="Arial"/>
          <w:sz w:val="24"/>
          <w:szCs w:val="24"/>
        </w:rPr>
        <w:t xml:space="preserve">, </w:t>
      </w:r>
      <w:r w:rsidR="00C66F64" w:rsidRPr="00C66F64">
        <w:rPr>
          <w:rFonts w:ascii="Arial" w:hAnsi="Arial" w:cs="Arial"/>
          <w:sz w:val="24"/>
          <w:szCs w:val="24"/>
        </w:rPr>
        <w:t>ООО «ДНК-Технология ТС», Россия</w:t>
      </w:r>
      <w:r w:rsidR="00C66F64" w:rsidRPr="00C66F64">
        <w:rPr>
          <w:rFonts w:ascii="Arial" w:hAnsi="Arial" w:cs="Arial"/>
          <w:sz w:val="24"/>
          <w:szCs w:val="24"/>
        </w:rPr>
        <w:t>)</w:t>
      </w:r>
      <w:r w:rsidR="005C6A56">
        <w:rPr>
          <w:rFonts w:ascii="Arial" w:hAnsi="Arial" w:cs="Arial"/>
          <w:sz w:val="24"/>
          <w:szCs w:val="24"/>
        </w:rPr>
        <w:t xml:space="preserve"> начиная с </w:t>
      </w:r>
      <w:proofErr w:type="spellStart"/>
      <w:r w:rsidR="005C6A56">
        <w:rPr>
          <w:rFonts w:ascii="Arial" w:hAnsi="Arial" w:cs="Arial"/>
          <w:sz w:val="24"/>
          <w:szCs w:val="24"/>
        </w:rPr>
        <w:t>п.п</w:t>
      </w:r>
      <w:proofErr w:type="spellEnd"/>
      <w:r w:rsidR="005C6A56">
        <w:rPr>
          <w:rFonts w:ascii="Arial" w:hAnsi="Arial" w:cs="Arial"/>
          <w:sz w:val="24"/>
          <w:szCs w:val="24"/>
        </w:rPr>
        <w:t>. 7.5.5 инструкции по применению набора реагентов ПРОБА-ПК (Приложение 3).</w:t>
      </w:r>
      <w:r w:rsidR="0034542F">
        <w:rPr>
          <w:rFonts w:ascii="Arial" w:hAnsi="Arial" w:cs="Arial"/>
          <w:sz w:val="24"/>
          <w:szCs w:val="24"/>
        </w:rPr>
        <w:t xml:space="preserve"> Проведение инактивации фермента </w:t>
      </w:r>
      <w:proofErr w:type="spellStart"/>
      <w:r w:rsidR="0034542F">
        <w:rPr>
          <w:rFonts w:ascii="Arial" w:hAnsi="Arial" w:cs="Arial"/>
          <w:sz w:val="24"/>
          <w:szCs w:val="24"/>
        </w:rPr>
        <w:t>протеиназа</w:t>
      </w:r>
      <w:proofErr w:type="spellEnd"/>
      <w:r w:rsidR="0034542F">
        <w:rPr>
          <w:rFonts w:ascii="Arial" w:hAnsi="Arial" w:cs="Arial"/>
          <w:sz w:val="24"/>
          <w:szCs w:val="24"/>
        </w:rPr>
        <w:t xml:space="preserve"> К </w:t>
      </w:r>
      <w:r w:rsidR="0034542F" w:rsidRPr="0034542F">
        <w:rPr>
          <w:rFonts w:ascii="Arial" w:hAnsi="Arial" w:cs="Arial"/>
          <w:sz w:val="24"/>
          <w:szCs w:val="24"/>
        </w:rPr>
        <w:t>при 95 °С в течение 10 мин.</w:t>
      </w:r>
      <w:r w:rsidR="0034542F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34542F">
        <w:rPr>
          <w:rFonts w:ascii="Arial" w:hAnsi="Arial" w:cs="Arial"/>
          <w:sz w:val="24"/>
          <w:szCs w:val="24"/>
        </w:rPr>
        <w:t>п.п</w:t>
      </w:r>
      <w:proofErr w:type="spellEnd"/>
      <w:r w:rsidR="0034542F">
        <w:rPr>
          <w:rFonts w:ascii="Arial" w:hAnsi="Arial" w:cs="Arial"/>
          <w:sz w:val="24"/>
          <w:szCs w:val="24"/>
        </w:rPr>
        <w:t xml:space="preserve">. </w:t>
      </w:r>
      <w:r w:rsidR="0034542F" w:rsidRPr="0034542F">
        <w:rPr>
          <w:rFonts w:ascii="Arial" w:hAnsi="Arial" w:cs="Arial"/>
          <w:sz w:val="24"/>
          <w:szCs w:val="24"/>
        </w:rPr>
        <w:t>7.5.8</w:t>
      </w:r>
      <w:r w:rsidR="00EE2F19">
        <w:rPr>
          <w:rFonts w:ascii="Arial" w:hAnsi="Arial" w:cs="Arial"/>
          <w:sz w:val="24"/>
          <w:szCs w:val="24"/>
        </w:rPr>
        <w:t xml:space="preserve"> </w:t>
      </w:r>
      <w:r w:rsidR="00EE2F19">
        <w:rPr>
          <w:rFonts w:ascii="Arial" w:hAnsi="Arial" w:cs="Arial"/>
          <w:sz w:val="24"/>
          <w:szCs w:val="24"/>
        </w:rPr>
        <w:t>инструкции по применению набора реагентов ПРОБА-ПК</w:t>
      </w:r>
      <w:r w:rsidR="0034542F">
        <w:rPr>
          <w:rFonts w:ascii="Arial" w:hAnsi="Arial" w:cs="Arial"/>
          <w:sz w:val="24"/>
          <w:szCs w:val="24"/>
        </w:rPr>
        <w:t>) необязательно.</w:t>
      </w:r>
    </w:p>
    <w:p w:rsidR="005C6A56" w:rsidRPr="00C66F64" w:rsidRDefault="005C6A56" w:rsidP="00C66F64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Times New Roman" w:hAnsi="Arial" w:cs="Arial"/>
          <w:sz w:val="24"/>
          <w:szCs w:val="24"/>
        </w:rPr>
      </w:pPr>
    </w:p>
    <w:p w:rsidR="008F489F" w:rsidRDefault="005C6A56" w:rsidP="008F489F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8) На данный момент </w:t>
      </w:r>
      <w:r w:rsidR="008F489F">
        <w:rPr>
          <w:rFonts w:ascii="Arial" w:hAnsi="Arial" w:cs="Arial"/>
          <w:sz w:val="24"/>
          <w:szCs w:val="24"/>
        </w:rPr>
        <w:t>проводится</w:t>
      </w:r>
      <w:r>
        <w:rPr>
          <w:rFonts w:ascii="Arial" w:hAnsi="Arial" w:cs="Arial"/>
          <w:sz w:val="24"/>
          <w:szCs w:val="24"/>
        </w:rPr>
        <w:t xml:space="preserve"> валидация различных т</w:t>
      </w:r>
      <w:r w:rsidRPr="005C6A56">
        <w:rPr>
          <w:rFonts w:ascii="Arial" w:hAnsi="Arial" w:cs="Arial"/>
          <w:sz w:val="24"/>
          <w:szCs w:val="24"/>
        </w:rPr>
        <w:t>ранспортно-фиксирующ</w:t>
      </w:r>
      <w:r>
        <w:rPr>
          <w:rFonts w:ascii="Arial" w:hAnsi="Arial" w:cs="Arial"/>
          <w:sz w:val="24"/>
          <w:szCs w:val="24"/>
        </w:rPr>
        <w:t>их</w:t>
      </w:r>
      <w:r w:rsidRPr="005C6A56">
        <w:rPr>
          <w:rFonts w:ascii="Arial" w:hAnsi="Arial" w:cs="Arial"/>
          <w:sz w:val="24"/>
          <w:szCs w:val="24"/>
        </w:rPr>
        <w:t xml:space="preserve"> сред для жидкостной цитологии</w:t>
      </w:r>
      <w:r>
        <w:rPr>
          <w:rFonts w:ascii="Arial" w:hAnsi="Arial" w:cs="Arial"/>
          <w:sz w:val="24"/>
          <w:szCs w:val="24"/>
        </w:rPr>
        <w:t xml:space="preserve"> с целью их </w:t>
      </w:r>
      <w:r w:rsidR="008F489F">
        <w:rPr>
          <w:rFonts w:ascii="Arial" w:hAnsi="Arial" w:cs="Arial"/>
          <w:sz w:val="24"/>
          <w:szCs w:val="24"/>
        </w:rPr>
        <w:t>совместно</w:t>
      </w:r>
      <w:r w:rsidR="008F489F">
        <w:rPr>
          <w:rFonts w:ascii="Arial" w:hAnsi="Arial" w:cs="Arial"/>
          <w:sz w:val="24"/>
          <w:szCs w:val="24"/>
        </w:rPr>
        <w:t>го</w:t>
      </w:r>
      <w:r w:rsidR="008F489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использования с </w:t>
      </w:r>
      <w:r>
        <w:rPr>
          <w:rFonts w:ascii="Arial" w:eastAsia="Arial" w:hAnsi="Arial" w:cs="Arial"/>
          <w:sz w:val="24"/>
          <w:shd w:val="clear" w:color="auto" w:fill="FFFFFF"/>
        </w:rPr>
        <w:t>набор</w:t>
      </w:r>
      <w:r>
        <w:rPr>
          <w:rFonts w:ascii="Arial" w:eastAsia="Arial" w:hAnsi="Arial" w:cs="Arial"/>
          <w:sz w:val="24"/>
          <w:shd w:val="clear" w:color="auto" w:fill="FFFFFF"/>
        </w:rPr>
        <w:t>ом</w:t>
      </w:r>
      <w:r>
        <w:rPr>
          <w:rFonts w:ascii="Arial" w:eastAsia="Arial" w:hAnsi="Arial" w:cs="Arial"/>
          <w:sz w:val="24"/>
          <w:shd w:val="clear" w:color="auto" w:fill="FFFFFF"/>
        </w:rPr>
        <w:t xml:space="preserve"> реагентов ПРОБА-МЧ-РАПИД </w:t>
      </w:r>
      <w:r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>
        <w:rPr>
          <w:rFonts w:ascii="Arial" w:eastAsia="Arial" w:hAnsi="Arial" w:cs="Arial"/>
          <w:sz w:val="24"/>
          <w:shd w:val="clear" w:color="auto" w:fill="FFFFFF"/>
        </w:rPr>
        <w:t>. Перечень совмест</w:t>
      </w:r>
      <w:r w:rsidR="008F489F">
        <w:rPr>
          <w:rFonts w:ascii="Arial" w:eastAsia="Arial" w:hAnsi="Arial" w:cs="Arial"/>
          <w:sz w:val="24"/>
          <w:shd w:val="clear" w:color="auto" w:fill="FFFFFF"/>
        </w:rPr>
        <w:t>имых сред</w:t>
      </w:r>
      <w:r>
        <w:rPr>
          <w:rFonts w:ascii="Arial" w:eastAsia="Arial" w:hAnsi="Arial" w:cs="Arial"/>
          <w:sz w:val="24"/>
          <w:shd w:val="clear" w:color="auto" w:fill="FFFFFF"/>
        </w:rPr>
        <w:t xml:space="preserve"> постоянно </w:t>
      </w:r>
      <w:r w:rsidR="00EE2F19">
        <w:rPr>
          <w:rFonts w:ascii="Arial" w:eastAsia="Arial" w:hAnsi="Arial" w:cs="Arial"/>
          <w:sz w:val="24"/>
          <w:shd w:val="clear" w:color="auto" w:fill="FFFFFF"/>
        </w:rPr>
        <w:t>обновляется</w:t>
      </w:r>
      <w:r>
        <w:rPr>
          <w:rFonts w:ascii="Arial" w:eastAsia="Arial" w:hAnsi="Arial" w:cs="Arial"/>
          <w:sz w:val="24"/>
          <w:shd w:val="clear" w:color="auto" w:fill="FFFFFF"/>
        </w:rPr>
        <w:t xml:space="preserve">. Для уточнения возможности использования конкретной </w:t>
      </w:r>
      <w:r>
        <w:rPr>
          <w:rFonts w:ascii="Arial" w:hAnsi="Arial" w:cs="Arial"/>
          <w:sz w:val="24"/>
          <w:szCs w:val="24"/>
        </w:rPr>
        <w:t>т</w:t>
      </w:r>
      <w:r w:rsidRPr="005C6A56">
        <w:rPr>
          <w:rFonts w:ascii="Arial" w:hAnsi="Arial" w:cs="Arial"/>
          <w:sz w:val="24"/>
          <w:szCs w:val="24"/>
        </w:rPr>
        <w:t>ранспортно-фиксирующ</w:t>
      </w:r>
      <w:r>
        <w:rPr>
          <w:rFonts w:ascii="Arial" w:hAnsi="Arial" w:cs="Arial"/>
          <w:sz w:val="24"/>
          <w:szCs w:val="24"/>
        </w:rPr>
        <w:t>ей</w:t>
      </w:r>
      <w:r w:rsidRPr="005C6A56">
        <w:rPr>
          <w:rFonts w:ascii="Arial" w:hAnsi="Arial" w:cs="Arial"/>
          <w:sz w:val="24"/>
          <w:szCs w:val="24"/>
        </w:rPr>
        <w:t xml:space="preserve"> сред</w:t>
      </w:r>
      <w:r>
        <w:rPr>
          <w:rFonts w:ascii="Arial" w:hAnsi="Arial" w:cs="Arial"/>
          <w:sz w:val="24"/>
          <w:szCs w:val="24"/>
        </w:rPr>
        <w:t xml:space="preserve">ы </w:t>
      </w:r>
      <w:r>
        <w:rPr>
          <w:rFonts w:ascii="Arial" w:hAnsi="Arial" w:cs="Arial"/>
          <w:sz w:val="24"/>
          <w:szCs w:val="24"/>
        </w:rPr>
        <w:t xml:space="preserve">совместно с </w:t>
      </w:r>
      <w:r>
        <w:rPr>
          <w:rFonts w:ascii="Arial" w:eastAsia="Arial" w:hAnsi="Arial" w:cs="Arial"/>
          <w:sz w:val="24"/>
          <w:shd w:val="clear" w:color="auto" w:fill="FFFFFF"/>
        </w:rPr>
        <w:t xml:space="preserve">набором реагентов ПРОБА-МЧ-РАПИД </w:t>
      </w:r>
      <w:r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>
        <w:rPr>
          <w:rFonts w:ascii="Arial" w:eastAsia="Arial" w:hAnsi="Arial" w:cs="Arial"/>
          <w:sz w:val="24"/>
          <w:shd w:val="clear" w:color="auto" w:fill="FFFFFF"/>
        </w:rPr>
        <w:t xml:space="preserve"> рекомендуется обращаться </w:t>
      </w:r>
      <w:r>
        <w:rPr>
          <w:rFonts w:ascii="Arial" w:eastAsia="Arial" w:hAnsi="Arial" w:cs="Arial"/>
          <w:sz w:val="24"/>
          <w:shd w:val="clear" w:color="auto" w:fill="FFFFFF"/>
        </w:rPr>
        <w:t>в службу клиентской поддержки компании «ДНК-Технология»</w:t>
      </w:r>
      <w:r>
        <w:rPr>
          <w:rFonts w:ascii="Arial" w:eastAsia="Arial" w:hAnsi="Arial" w:cs="Arial"/>
          <w:sz w:val="24"/>
          <w:shd w:val="clear" w:color="auto" w:fill="FFFFFF"/>
        </w:rPr>
        <w:t>.</w:t>
      </w:r>
    </w:p>
    <w:p w:rsidR="008F489F" w:rsidRDefault="008F48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14AA8" w:rsidRPr="008F489F" w:rsidRDefault="00763D90" w:rsidP="008F489F">
      <w:pPr>
        <w:spacing w:line="360" w:lineRule="auto"/>
        <w:ind w:firstLine="567"/>
        <w:jc w:val="right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hd w:val="clear" w:color="auto" w:fill="FFFFFF"/>
        </w:rPr>
        <w:lastRenderedPageBreak/>
        <w:t>Приложение 1</w:t>
      </w:r>
    </w:p>
    <w:p w:rsidR="00763D90" w:rsidRDefault="00763D90" w:rsidP="00763D90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right"/>
        <w:rPr>
          <w:rFonts w:ascii="Arial" w:eastAsia="Arial" w:hAnsi="Arial" w:cs="Arial"/>
          <w:sz w:val="24"/>
          <w:shd w:val="clear" w:color="auto" w:fill="FFFFFF"/>
        </w:rPr>
      </w:pPr>
    </w:p>
    <w:p w:rsidR="00763D90" w:rsidRPr="00595816" w:rsidRDefault="00763D90" w:rsidP="005958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contextualSpacing/>
        <w:jc w:val="center"/>
        <w:rPr>
          <w:rFonts w:ascii="Arial" w:eastAsia="Arial" w:hAnsi="Arial" w:cs="Arial"/>
          <w:sz w:val="24"/>
          <w:shd w:val="clear" w:color="auto" w:fill="FFFFFF"/>
        </w:rPr>
      </w:pPr>
      <w:r w:rsidRPr="00595816">
        <w:rPr>
          <w:rFonts w:ascii="Arial" w:eastAsia="Arial" w:hAnsi="Arial" w:cs="Arial"/>
          <w:sz w:val="24"/>
          <w:shd w:val="clear" w:color="auto" w:fill="FFFFFF"/>
        </w:rPr>
        <w:t>Перечень наборов реагентов для проведения ПЦР-исследований, совместимых с набором реагентов для выделения нуклеиновых кислот</w:t>
      </w:r>
    </w:p>
    <w:p w:rsidR="00763D90" w:rsidRPr="005E0D61" w:rsidRDefault="00763D90" w:rsidP="005958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contextualSpacing/>
        <w:jc w:val="center"/>
        <w:rPr>
          <w:rFonts w:ascii="Arial" w:eastAsia="Arial" w:hAnsi="Arial" w:cs="Arial"/>
          <w:sz w:val="24"/>
          <w:shd w:val="clear" w:color="auto" w:fill="FFFFFF"/>
        </w:rPr>
      </w:pPr>
      <w:r w:rsidRPr="00595816">
        <w:rPr>
          <w:rFonts w:ascii="Arial" w:eastAsia="Arial" w:hAnsi="Arial" w:cs="Arial"/>
          <w:sz w:val="24"/>
          <w:shd w:val="clear" w:color="auto" w:fill="FFFFFF"/>
        </w:rPr>
        <w:t xml:space="preserve">ПРОБА-МЧ-РАПИД </w:t>
      </w:r>
      <w:r w:rsidRPr="00595816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</w:p>
    <w:p w:rsidR="00763D90" w:rsidRPr="00595816" w:rsidRDefault="00763D90" w:rsidP="005958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contextualSpacing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  <w:lang w:eastAsia="en-US"/>
        </w:rPr>
      </w:pPr>
      <w:r w:rsidRPr="00595816">
        <w:rPr>
          <w:rFonts w:ascii="Arial" w:hAnsi="Arial" w:cs="Arial"/>
          <w:i/>
          <w:iCs/>
          <w:sz w:val="24"/>
          <w:szCs w:val="24"/>
        </w:rPr>
        <w:t>Урогенитальные инфекции: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Хламидия </w:t>
      </w:r>
      <w:proofErr w:type="spellStart"/>
      <w:r w:rsidRPr="00595816">
        <w:rPr>
          <w:rFonts w:cs="Arial"/>
          <w:szCs w:val="24"/>
        </w:rPr>
        <w:t>трахоматис</w:t>
      </w:r>
      <w:proofErr w:type="spellEnd"/>
      <w:r w:rsidRPr="00595816">
        <w:rPr>
          <w:rFonts w:cs="Arial"/>
          <w:szCs w:val="24"/>
        </w:rPr>
        <w:t xml:space="preserve"> (ХЛАМИ-ГЕН)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Микоплазма </w:t>
      </w:r>
      <w:proofErr w:type="spellStart"/>
      <w:r w:rsidRPr="00595816">
        <w:rPr>
          <w:rFonts w:cs="Arial"/>
          <w:szCs w:val="24"/>
        </w:rPr>
        <w:t>хоминис</w:t>
      </w:r>
      <w:proofErr w:type="spellEnd"/>
      <w:r w:rsidRPr="00595816">
        <w:rPr>
          <w:rFonts w:cs="Arial"/>
          <w:szCs w:val="24"/>
        </w:rPr>
        <w:t xml:space="preserve"> (ПЛАЗМОГЕН-</w:t>
      </w:r>
      <w:proofErr w:type="spellStart"/>
      <w:r w:rsidRPr="00595816">
        <w:rPr>
          <w:rFonts w:cs="Arial"/>
          <w:szCs w:val="24"/>
        </w:rPr>
        <w:t>Мх</w:t>
      </w:r>
      <w:proofErr w:type="spellEnd"/>
      <w:r w:rsidRPr="00595816">
        <w:rPr>
          <w:rFonts w:cs="Arial"/>
          <w:szCs w:val="24"/>
        </w:rPr>
        <w:t xml:space="preserve">)   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Микоплазма </w:t>
      </w:r>
      <w:proofErr w:type="spellStart"/>
      <w:r w:rsidRPr="00595816">
        <w:rPr>
          <w:rFonts w:cs="Arial"/>
          <w:szCs w:val="24"/>
        </w:rPr>
        <w:t>гениталиум</w:t>
      </w:r>
      <w:proofErr w:type="spellEnd"/>
      <w:r w:rsidRPr="00595816">
        <w:rPr>
          <w:rFonts w:cs="Arial"/>
          <w:szCs w:val="24"/>
        </w:rPr>
        <w:t xml:space="preserve"> (ПЛАЗМОГЕН-Мг)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Уреаплазма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уреалитикум</w:t>
      </w:r>
      <w:proofErr w:type="spellEnd"/>
      <w:r w:rsidRPr="00595816">
        <w:rPr>
          <w:rFonts w:cs="Arial"/>
          <w:szCs w:val="24"/>
        </w:rPr>
        <w:t xml:space="preserve"> + </w:t>
      </w:r>
      <w:proofErr w:type="spellStart"/>
      <w:r w:rsidRPr="00595816">
        <w:rPr>
          <w:rFonts w:cs="Arial"/>
          <w:szCs w:val="24"/>
        </w:rPr>
        <w:t>парвум</w:t>
      </w:r>
      <w:proofErr w:type="spellEnd"/>
      <w:r w:rsidRPr="00595816">
        <w:rPr>
          <w:rFonts w:cs="Arial"/>
          <w:szCs w:val="24"/>
        </w:rPr>
        <w:t xml:space="preserve"> (ПЛАЗМОГЕН-УП)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Уреаплазма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парвум</w:t>
      </w:r>
      <w:proofErr w:type="spellEnd"/>
      <w:r w:rsidRPr="00595816">
        <w:rPr>
          <w:rFonts w:cs="Arial"/>
          <w:szCs w:val="24"/>
        </w:rPr>
        <w:t xml:space="preserve"> (ПЛАЗМОГЕН-УП)              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Уреаплазма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уреалитикум</w:t>
      </w:r>
      <w:proofErr w:type="spellEnd"/>
      <w:r w:rsidRPr="00595816">
        <w:rPr>
          <w:rFonts w:cs="Arial"/>
          <w:szCs w:val="24"/>
        </w:rPr>
        <w:t xml:space="preserve"> (ПЛАЗМОГЕН-УП)          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Трихомонас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вагиналис</w:t>
      </w:r>
      <w:proofErr w:type="spellEnd"/>
      <w:r w:rsidRPr="00595816">
        <w:rPr>
          <w:rFonts w:cs="Arial"/>
          <w:szCs w:val="24"/>
        </w:rPr>
        <w:t xml:space="preserve"> (ТРИХО-ГЕН)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Гарднерелла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вагиналис</w:t>
      </w:r>
      <w:proofErr w:type="spellEnd"/>
      <w:r w:rsidRPr="00595816">
        <w:rPr>
          <w:rFonts w:cs="Arial"/>
          <w:szCs w:val="24"/>
        </w:rPr>
        <w:t xml:space="preserve"> (ГАРД-ГЕН)                 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Нейссерия</w:t>
      </w:r>
      <w:proofErr w:type="spellEnd"/>
      <w:r w:rsidRPr="00595816">
        <w:rPr>
          <w:rFonts w:cs="Arial"/>
          <w:szCs w:val="24"/>
        </w:rPr>
        <w:t xml:space="preserve"> гонорея (ГОНО-ГЕН)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C.trachomatis</w:t>
      </w:r>
      <w:proofErr w:type="spellEnd"/>
      <w:r w:rsidRPr="00595816">
        <w:rPr>
          <w:rFonts w:cs="Arial"/>
          <w:szCs w:val="24"/>
        </w:rPr>
        <w:t>/</w:t>
      </w:r>
      <w:proofErr w:type="spellStart"/>
      <w:r w:rsidRPr="00595816">
        <w:rPr>
          <w:rFonts w:cs="Arial"/>
          <w:szCs w:val="24"/>
        </w:rPr>
        <w:t>T.vaginalis</w:t>
      </w:r>
      <w:proofErr w:type="spellEnd"/>
      <w:r w:rsidRPr="00595816">
        <w:rPr>
          <w:rFonts w:cs="Arial"/>
          <w:szCs w:val="24"/>
        </w:rPr>
        <w:t xml:space="preserve"> Комплекс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C.trachomatis</w:t>
      </w:r>
      <w:proofErr w:type="spellEnd"/>
      <w:r w:rsidRPr="00595816">
        <w:rPr>
          <w:rFonts w:cs="Arial"/>
          <w:szCs w:val="24"/>
        </w:rPr>
        <w:t>/</w:t>
      </w:r>
      <w:proofErr w:type="spellStart"/>
      <w:r w:rsidRPr="00595816">
        <w:rPr>
          <w:rFonts w:cs="Arial"/>
          <w:szCs w:val="24"/>
        </w:rPr>
        <w:t>N.gonorrhoeae</w:t>
      </w:r>
      <w:proofErr w:type="spellEnd"/>
      <w:r w:rsidRPr="00595816">
        <w:rPr>
          <w:rFonts w:cs="Arial"/>
          <w:szCs w:val="24"/>
        </w:rPr>
        <w:t xml:space="preserve"> Комплекс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T.vaginalis</w:t>
      </w:r>
      <w:proofErr w:type="spellEnd"/>
      <w:r w:rsidRPr="00595816">
        <w:rPr>
          <w:rFonts w:cs="Arial"/>
          <w:szCs w:val="24"/>
        </w:rPr>
        <w:t>/</w:t>
      </w:r>
      <w:proofErr w:type="spellStart"/>
      <w:r w:rsidRPr="00595816">
        <w:rPr>
          <w:rFonts w:cs="Arial"/>
          <w:szCs w:val="24"/>
        </w:rPr>
        <w:t>N.gonorrhoeae</w:t>
      </w:r>
      <w:proofErr w:type="spellEnd"/>
      <w:r w:rsidRPr="00595816">
        <w:rPr>
          <w:rFonts w:cs="Arial"/>
          <w:szCs w:val="24"/>
        </w:rPr>
        <w:t xml:space="preserve"> Комплекс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3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TNC КОМПЛЕКС</w:t>
      </w:r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595816">
        <w:rPr>
          <w:rFonts w:ascii="Arial" w:hAnsi="Arial" w:cs="Arial"/>
          <w:i/>
          <w:iCs/>
          <w:sz w:val="24"/>
          <w:szCs w:val="24"/>
        </w:rPr>
        <w:t>Грибковые инфекции: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МикозоСкрин</w:t>
      </w:r>
      <w:proofErr w:type="spellEnd"/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Кандида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альбиканс</w:t>
      </w:r>
      <w:proofErr w:type="spellEnd"/>
      <w:r w:rsidRPr="00595816">
        <w:rPr>
          <w:rFonts w:cs="Arial"/>
          <w:szCs w:val="24"/>
        </w:rPr>
        <w:t xml:space="preserve"> (КАНД-ГЕН)</w:t>
      </w:r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proofErr w:type="spellStart"/>
      <w:r w:rsidRPr="00595816">
        <w:rPr>
          <w:rFonts w:ascii="Arial" w:hAnsi="Arial" w:cs="Arial"/>
          <w:i/>
          <w:iCs/>
          <w:sz w:val="24"/>
          <w:szCs w:val="24"/>
        </w:rPr>
        <w:t>Герпесвирусные</w:t>
      </w:r>
      <w:proofErr w:type="spellEnd"/>
      <w:r w:rsidRPr="00595816">
        <w:rPr>
          <w:rFonts w:ascii="Arial" w:hAnsi="Arial" w:cs="Arial"/>
          <w:i/>
          <w:iCs/>
          <w:sz w:val="24"/>
          <w:szCs w:val="24"/>
        </w:rPr>
        <w:t xml:space="preserve"> инфекции: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HSV1/HSV2/CMV </w:t>
      </w:r>
      <w:proofErr w:type="spellStart"/>
      <w:r w:rsidRPr="00595816">
        <w:rPr>
          <w:rFonts w:cs="Arial"/>
          <w:szCs w:val="24"/>
        </w:rPr>
        <w:t>ГерпесКомплекс</w:t>
      </w:r>
      <w:proofErr w:type="spellEnd"/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простого герпеса 1,2 (ВПГ-ГЕН)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герпеса человека тип 6 (HHV6)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герпеса человека тип 8 (HHV8)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Цитомегаловирус (ЦМВ-ГЕН)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Эпштейна-</w:t>
      </w:r>
      <w:proofErr w:type="spellStart"/>
      <w:r w:rsidRPr="00595816">
        <w:rPr>
          <w:rFonts w:cs="Arial"/>
          <w:szCs w:val="24"/>
        </w:rPr>
        <w:t>Барр</w:t>
      </w:r>
      <w:proofErr w:type="spellEnd"/>
      <w:r w:rsidRPr="00595816">
        <w:rPr>
          <w:rFonts w:cs="Arial"/>
          <w:szCs w:val="24"/>
        </w:rPr>
        <w:t xml:space="preserve"> (EBV)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Вирус ветряной оспы (Вирус </w:t>
      </w:r>
      <w:proofErr w:type="spellStart"/>
      <w:r w:rsidRPr="00595816">
        <w:rPr>
          <w:rFonts w:cs="Arial"/>
          <w:szCs w:val="24"/>
        </w:rPr>
        <w:t>варицелла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зостер</w:t>
      </w:r>
      <w:proofErr w:type="spellEnd"/>
      <w:r w:rsidRPr="00595816">
        <w:rPr>
          <w:rFonts w:cs="Arial"/>
          <w:szCs w:val="24"/>
        </w:rPr>
        <w:t xml:space="preserve"> (VZV))</w:t>
      </w:r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proofErr w:type="spellStart"/>
      <w:r w:rsidRPr="00595816">
        <w:rPr>
          <w:rFonts w:ascii="Arial" w:hAnsi="Arial" w:cs="Arial"/>
          <w:i/>
          <w:iCs/>
          <w:sz w:val="24"/>
          <w:szCs w:val="24"/>
        </w:rPr>
        <w:t>Папилломавирусные</w:t>
      </w:r>
      <w:proofErr w:type="spellEnd"/>
      <w:r w:rsidRPr="00595816">
        <w:rPr>
          <w:rFonts w:ascii="Arial" w:hAnsi="Arial" w:cs="Arial"/>
          <w:i/>
          <w:iCs/>
          <w:sz w:val="24"/>
          <w:szCs w:val="24"/>
        </w:rPr>
        <w:t xml:space="preserve"> инфекции: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HPV квант-4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HPV квант-15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HPV квант-21</w:t>
      </w:r>
    </w:p>
    <w:p w:rsidR="00595816" w:rsidRPr="00595816" w:rsidRDefault="00595816" w:rsidP="00595816">
      <w:pPr>
        <w:pStyle w:val="aa"/>
        <w:numPr>
          <w:ilvl w:val="0"/>
          <w:numId w:val="4"/>
        </w:numPr>
        <w:spacing w:after="0" w:line="360" w:lineRule="auto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ВПЧ-ГЕН-16/18</w:t>
      </w:r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595816">
        <w:rPr>
          <w:rFonts w:ascii="Arial" w:hAnsi="Arial" w:cs="Arial"/>
          <w:i/>
          <w:iCs/>
          <w:sz w:val="24"/>
          <w:szCs w:val="24"/>
        </w:rPr>
        <w:t>Инфекции респираторного тракта: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SARS-CoV-2/SARS-</w:t>
      </w:r>
      <w:proofErr w:type="spellStart"/>
      <w:r w:rsidRPr="00595816">
        <w:rPr>
          <w:rFonts w:cs="Arial"/>
          <w:szCs w:val="24"/>
        </w:rPr>
        <w:t>CoV</w:t>
      </w:r>
      <w:proofErr w:type="spellEnd"/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SARS/RSV/Грипп Комплекс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SARS-CoV-2/Грипп Комплекс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Грипп A Комплекс H1N1pdm09/H3N2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Гриппа А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гриппа A H1N1pdm09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Грипп A Комплекс H1N1pdm09/H3N2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Вирус Гриппа В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ГриппКомплекс</w:t>
      </w:r>
      <w:proofErr w:type="spellEnd"/>
      <w:r w:rsidRPr="00595816">
        <w:rPr>
          <w:rFonts w:cs="Arial"/>
          <w:szCs w:val="24"/>
        </w:rPr>
        <w:t xml:space="preserve"> A/B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ОРВИ Комплекс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ОРВИ Скрин 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 xml:space="preserve">C. </w:t>
      </w:r>
      <w:proofErr w:type="spellStart"/>
      <w:r w:rsidRPr="00595816">
        <w:rPr>
          <w:rFonts w:cs="Arial"/>
          <w:szCs w:val="24"/>
        </w:rPr>
        <w:t>diphtheriae</w:t>
      </w:r>
      <w:proofErr w:type="spellEnd"/>
      <w:r w:rsidRPr="00595816">
        <w:rPr>
          <w:rFonts w:cs="Arial"/>
          <w:szCs w:val="24"/>
        </w:rPr>
        <w:t xml:space="preserve"> </w:t>
      </w:r>
      <w:proofErr w:type="spellStart"/>
      <w:r w:rsidRPr="00595816">
        <w:rPr>
          <w:rFonts w:cs="Arial"/>
          <w:szCs w:val="24"/>
        </w:rPr>
        <w:t>Tox</w:t>
      </w:r>
      <w:proofErr w:type="spellEnd"/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595816">
        <w:rPr>
          <w:rFonts w:ascii="Arial" w:hAnsi="Arial" w:cs="Arial"/>
          <w:i/>
          <w:iCs/>
          <w:sz w:val="24"/>
          <w:szCs w:val="24"/>
        </w:rPr>
        <w:t>Исследование микробиоты: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Фемофлор</w:t>
      </w:r>
      <w:r w:rsidRPr="00595816">
        <w:rPr>
          <w:rFonts w:cs="Arial"/>
          <w:szCs w:val="24"/>
          <w:vertAlign w:val="superscript"/>
        </w:rPr>
        <w:t>®</w:t>
      </w:r>
      <w:r w:rsidRPr="00595816">
        <w:rPr>
          <w:rFonts w:cs="Arial"/>
          <w:szCs w:val="24"/>
        </w:rPr>
        <w:t>16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Фемофлор</w:t>
      </w:r>
      <w:r w:rsidRPr="00595816">
        <w:rPr>
          <w:rFonts w:cs="Arial"/>
          <w:szCs w:val="24"/>
          <w:vertAlign w:val="superscript"/>
        </w:rPr>
        <w:t>®</w:t>
      </w:r>
      <w:r w:rsidRPr="00595816">
        <w:rPr>
          <w:rFonts w:cs="Arial"/>
          <w:szCs w:val="24"/>
        </w:rPr>
        <w:t>8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r w:rsidRPr="00595816">
        <w:rPr>
          <w:rFonts w:cs="Arial"/>
          <w:szCs w:val="24"/>
        </w:rPr>
        <w:t>Фемофлор</w:t>
      </w:r>
      <w:r w:rsidRPr="00595816">
        <w:rPr>
          <w:rFonts w:cs="Arial"/>
          <w:szCs w:val="24"/>
          <w:vertAlign w:val="superscript"/>
        </w:rPr>
        <w:t>®</w:t>
      </w:r>
      <w:r w:rsidRPr="00595816">
        <w:rPr>
          <w:rFonts w:cs="Arial"/>
          <w:szCs w:val="24"/>
        </w:rPr>
        <w:t>4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Фемофлор</w:t>
      </w:r>
      <w:r w:rsidRPr="00595816">
        <w:rPr>
          <w:rFonts w:cs="Arial"/>
          <w:szCs w:val="24"/>
          <w:vertAlign w:val="superscript"/>
        </w:rPr>
        <w:t>®</w:t>
      </w:r>
      <w:r w:rsidRPr="00595816">
        <w:rPr>
          <w:rFonts w:cs="Arial"/>
          <w:szCs w:val="24"/>
        </w:rPr>
        <w:t>Скрин</w:t>
      </w:r>
      <w:proofErr w:type="spellEnd"/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Андрофлор</w:t>
      </w:r>
      <w:proofErr w:type="spellEnd"/>
      <w:r w:rsidRPr="00595816">
        <w:rPr>
          <w:rFonts w:cs="Arial"/>
          <w:szCs w:val="24"/>
          <w:vertAlign w:val="superscript"/>
        </w:rPr>
        <w:t>®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szCs w:val="24"/>
        </w:rPr>
        <w:t>Андрофлор</w:t>
      </w:r>
      <w:r w:rsidRPr="00595816">
        <w:rPr>
          <w:rFonts w:cs="Arial"/>
          <w:szCs w:val="24"/>
          <w:vertAlign w:val="superscript"/>
        </w:rPr>
        <w:t>®</w:t>
      </w:r>
      <w:r w:rsidRPr="00595816">
        <w:rPr>
          <w:rFonts w:cs="Arial"/>
          <w:szCs w:val="24"/>
        </w:rPr>
        <w:t>Скрин</w:t>
      </w:r>
      <w:proofErr w:type="spellEnd"/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595816">
        <w:rPr>
          <w:rFonts w:ascii="Arial" w:hAnsi="Arial" w:cs="Arial"/>
          <w:i/>
          <w:iCs/>
          <w:sz w:val="24"/>
          <w:szCs w:val="24"/>
        </w:rPr>
        <w:t>Выявление генов резистентности к антибиотикам: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bCs/>
          <w:szCs w:val="24"/>
        </w:rPr>
        <w:t>БакРезиста</w:t>
      </w:r>
      <w:proofErr w:type="spellEnd"/>
      <w:r w:rsidRPr="00595816">
        <w:rPr>
          <w:rFonts w:cs="Arial"/>
          <w:bCs/>
          <w:szCs w:val="24"/>
        </w:rPr>
        <w:t xml:space="preserve"> GLA </w:t>
      </w:r>
      <w:proofErr w:type="spellStart"/>
      <w:r w:rsidRPr="00595816">
        <w:rPr>
          <w:rFonts w:cs="Arial"/>
          <w:bCs/>
          <w:szCs w:val="24"/>
        </w:rPr>
        <w:t>Van</w:t>
      </w:r>
      <w:proofErr w:type="spellEnd"/>
      <w:r w:rsidRPr="00595816">
        <w:rPr>
          <w:rFonts w:cs="Arial"/>
          <w:bCs/>
          <w:szCs w:val="24"/>
        </w:rPr>
        <w:t>/</w:t>
      </w:r>
      <w:proofErr w:type="spellStart"/>
      <w:r w:rsidRPr="00595816">
        <w:rPr>
          <w:rFonts w:cs="Arial"/>
          <w:bCs/>
          <w:szCs w:val="24"/>
        </w:rPr>
        <w:t>Mec</w:t>
      </w:r>
      <w:proofErr w:type="spellEnd"/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</w:rPr>
      </w:pPr>
      <w:proofErr w:type="spellStart"/>
      <w:r w:rsidRPr="00595816">
        <w:rPr>
          <w:rFonts w:cs="Arial"/>
          <w:bCs/>
          <w:szCs w:val="24"/>
        </w:rPr>
        <w:t>БакРезиста</w:t>
      </w:r>
      <w:proofErr w:type="spellEnd"/>
      <w:r w:rsidRPr="00595816">
        <w:rPr>
          <w:rFonts w:cs="Arial"/>
          <w:bCs/>
          <w:szCs w:val="24"/>
        </w:rPr>
        <w:t xml:space="preserve"> GLA </w:t>
      </w:r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proofErr w:type="spellStart"/>
      <w:r w:rsidRPr="00595816">
        <w:rPr>
          <w:rFonts w:ascii="Arial" w:hAnsi="Arial" w:cs="Arial"/>
          <w:i/>
          <w:iCs/>
          <w:sz w:val="24"/>
          <w:szCs w:val="24"/>
        </w:rPr>
        <w:t>Нозокомиальные</w:t>
      </w:r>
      <w:proofErr w:type="spellEnd"/>
      <w:r w:rsidRPr="00595816">
        <w:rPr>
          <w:rFonts w:ascii="Arial" w:hAnsi="Arial" w:cs="Arial"/>
          <w:i/>
          <w:iCs/>
          <w:sz w:val="24"/>
          <w:szCs w:val="24"/>
        </w:rPr>
        <w:t xml:space="preserve"> и внебольничные инфекции: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bCs/>
          <w:szCs w:val="24"/>
        </w:rPr>
      </w:pPr>
      <w:proofErr w:type="spellStart"/>
      <w:r w:rsidRPr="00595816">
        <w:rPr>
          <w:rFonts w:cs="Arial"/>
          <w:bCs/>
          <w:szCs w:val="24"/>
        </w:rPr>
        <w:t>БакСкрин</w:t>
      </w:r>
      <w:proofErr w:type="spellEnd"/>
      <w:r w:rsidRPr="00595816">
        <w:rPr>
          <w:rFonts w:cs="Arial"/>
          <w:bCs/>
          <w:szCs w:val="24"/>
        </w:rPr>
        <w:t xml:space="preserve"> УПМ</w:t>
      </w:r>
    </w:p>
    <w:p w:rsid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:rsidR="00595816" w:rsidRPr="00595816" w:rsidRDefault="00595816" w:rsidP="00595816">
      <w:pPr>
        <w:spacing w:after="0" w:line="360" w:lineRule="auto"/>
        <w:ind w:firstLine="709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595816">
        <w:rPr>
          <w:rFonts w:ascii="Arial" w:hAnsi="Arial" w:cs="Arial"/>
          <w:i/>
          <w:iCs/>
          <w:sz w:val="24"/>
          <w:szCs w:val="24"/>
        </w:rPr>
        <w:t>Прочие инфекции:</w:t>
      </w:r>
    </w:p>
    <w:p w:rsidR="00595816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  <w:lang w:val="en-US"/>
        </w:rPr>
      </w:pPr>
      <w:r w:rsidRPr="00595816">
        <w:rPr>
          <w:rFonts w:cs="Arial"/>
          <w:szCs w:val="24"/>
          <w:lang w:val="en-US"/>
        </w:rPr>
        <w:t xml:space="preserve">Streptococcus agalactiae </w:t>
      </w:r>
    </w:p>
    <w:p w:rsidR="00763D90" w:rsidRPr="00595816" w:rsidRDefault="00595816" w:rsidP="00595816">
      <w:pPr>
        <w:pStyle w:val="aa"/>
        <w:widowControl w:val="0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cs="Arial"/>
          <w:szCs w:val="24"/>
          <w:lang w:val="en-US"/>
        </w:rPr>
      </w:pPr>
      <w:r w:rsidRPr="00595816">
        <w:rPr>
          <w:rFonts w:cs="Arial"/>
          <w:szCs w:val="24"/>
          <w:lang w:val="en-US"/>
        </w:rPr>
        <w:t>Listeria monocytogenes</w:t>
      </w:r>
    </w:p>
    <w:p w:rsidR="00763D90" w:rsidRDefault="00763D90" w:rsidP="00595816">
      <w:pPr>
        <w:spacing w:after="0"/>
        <w:contextualSpacing/>
        <w:rPr>
          <w:rFonts w:ascii="Arial" w:eastAsia="Arial" w:hAnsi="Arial" w:cs="Arial"/>
          <w:b/>
          <w:sz w:val="24"/>
          <w:shd w:val="clear" w:color="auto" w:fill="FFFFFF"/>
        </w:rPr>
      </w:pPr>
      <w:r>
        <w:rPr>
          <w:rFonts w:ascii="Arial" w:eastAsia="Arial" w:hAnsi="Arial" w:cs="Arial"/>
          <w:b/>
          <w:sz w:val="24"/>
          <w:shd w:val="clear" w:color="auto" w:fill="FFFFFF"/>
        </w:rPr>
        <w:br w:type="page"/>
      </w:r>
    </w:p>
    <w:p w:rsidR="00763D90" w:rsidRDefault="00763D90" w:rsidP="00763D90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right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lastRenderedPageBreak/>
        <w:t>Приложение 2</w:t>
      </w:r>
    </w:p>
    <w:p w:rsidR="00595816" w:rsidRDefault="00595816" w:rsidP="00763D90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right"/>
        <w:rPr>
          <w:rFonts w:ascii="Arial" w:eastAsia="Arial" w:hAnsi="Arial" w:cs="Arial"/>
          <w:sz w:val="24"/>
          <w:shd w:val="clear" w:color="auto" w:fill="FFFFFF"/>
        </w:rPr>
      </w:pPr>
    </w:p>
    <w:p w:rsidR="00595816" w:rsidRPr="00595816" w:rsidRDefault="00763D90" w:rsidP="005958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/>
        <w:jc w:val="center"/>
        <w:rPr>
          <w:rFonts w:ascii="Arial" w:eastAsia="Arial" w:hAnsi="Arial" w:cs="Arial"/>
          <w:sz w:val="24"/>
          <w:shd w:val="clear" w:color="auto" w:fill="FFFFFF"/>
        </w:rPr>
      </w:pPr>
      <w:r w:rsidRPr="00595816">
        <w:rPr>
          <w:rFonts w:ascii="Arial" w:eastAsia="Arial" w:hAnsi="Arial" w:cs="Arial"/>
          <w:sz w:val="24"/>
          <w:shd w:val="clear" w:color="auto" w:fill="FFFFFF"/>
        </w:rPr>
        <w:t>Подготовка биологического материала к про</w:t>
      </w:r>
      <w:r w:rsidR="00595816" w:rsidRPr="00595816">
        <w:rPr>
          <w:rFonts w:ascii="Arial" w:eastAsia="Arial" w:hAnsi="Arial" w:cs="Arial"/>
          <w:sz w:val="24"/>
          <w:shd w:val="clear" w:color="auto" w:fill="FFFFFF"/>
        </w:rPr>
        <w:t>цедуре выделения нуклеиновых кислот с использованием набора реагентов</w:t>
      </w:r>
    </w:p>
    <w:p w:rsidR="00595816" w:rsidRPr="00595816" w:rsidRDefault="00595816" w:rsidP="0059581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/>
        <w:jc w:val="center"/>
        <w:rPr>
          <w:rFonts w:ascii="Arial" w:eastAsia="Arial" w:hAnsi="Arial" w:cs="Arial"/>
          <w:sz w:val="24"/>
          <w:shd w:val="clear" w:color="auto" w:fill="FFFFFF"/>
        </w:rPr>
      </w:pPr>
      <w:r w:rsidRPr="00595816">
        <w:rPr>
          <w:rFonts w:ascii="Arial" w:eastAsia="Arial" w:hAnsi="Arial" w:cs="Arial"/>
          <w:sz w:val="24"/>
          <w:shd w:val="clear" w:color="auto" w:fill="FFFFFF"/>
        </w:rPr>
        <w:t xml:space="preserve">ПРОБА-МЧ-РАПИД </w:t>
      </w:r>
      <w:r w:rsidRPr="00595816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</w:p>
    <w:p w:rsidR="00763D90" w:rsidRDefault="00763D90" w:rsidP="00763D90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center"/>
        <w:rPr>
          <w:rFonts w:ascii="Arial" w:eastAsia="Arial" w:hAnsi="Arial" w:cs="Arial"/>
          <w:sz w:val="24"/>
          <w:shd w:val="clear" w:color="auto" w:fill="FFFFFF"/>
        </w:rPr>
      </w:pPr>
    </w:p>
    <w:p w:rsidR="008F489F" w:rsidRDefault="00763D90" w:rsidP="00595816">
      <w:pPr>
        <w:spacing w:after="0" w:line="360" w:lineRule="auto"/>
        <w:contextualSpacing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595816">
        <w:rPr>
          <w:rFonts w:ascii="Arial" w:eastAsia="Lucida Sans Unicode" w:hAnsi="Arial" w:cs="Arial"/>
          <w:spacing w:val="40"/>
          <w:sz w:val="24"/>
          <w:szCs w:val="20"/>
        </w:rPr>
        <w:t>Таблица 2</w:t>
      </w:r>
      <w:r w:rsidRPr="00595816">
        <w:rPr>
          <w:rFonts w:ascii="Arial" w:eastAsia="Lucida Sans Unicode" w:hAnsi="Arial" w:cs="Arial"/>
          <w:bCs/>
          <w:sz w:val="24"/>
          <w:szCs w:val="20"/>
        </w:rPr>
        <w:t xml:space="preserve">– </w:t>
      </w:r>
      <w:bookmarkStart w:id="0" w:name="_Hlk174713052"/>
      <w:r w:rsidRPr="00595816">
        <w:rPr>
          <w:rFonts w:ascii="Arial" w:eastAsia="Times New Roman" w:hAnsi="Arial" w:cs="Arial"/>
          <w:sz w:val="24"/>
          <w:szCs w:val="24"/>
        </w:rPr>
        <w:t>Подготовка биологического материала</w:t>
      </w:r>
    </w:p>
    <w:p w:rsidR="00763D90" w:rsidRPr="00595816" w:rsidRDefault="00595816" w:rsidP="00595816">
      <w:pPr>
        <w:spacing w:after="0" w:line="360" w:lineRule="auto"/>
        <w:contextualSpacing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8F489F">
        <w:rPr>
          <w:rFonts w:ascii="Arial" w:eastAsia="Times New Roman" w:hAnsi="Arial" w:cs="Arial"/>
          <w:sz w:val="24"/>
          <w:szCs w:val="24"/>
        </w:rPr>
        <w:t xml:space="preserve">Таблица </w:t>
      </w:r>
      <w:r>
        <w:rPr>
          <w:rFonts w:ascii="Arial" w:eastAsia="Times New Roman" w:hAnsi="Arial" w:cs="Arial"/>
          <w:sz w:val="24"/>
          <w:szCs w:val="24"/>
        </w:rPr>
        <w:t xml:space="preserve">представлена в п. 6.5 инструкции по применению набора реагентов </w:t>
      </w:r>
      <w:r w:rsidRPr="00595816">
        <w:rPr>
          <w:rFonts w:ascii="Arial" w:eastAsia="Arial" w:hAnsi="Arial" w:cs="Arial"/>
          <w:sz w:val="24"/>
          <w:shd w:val="clear" w:color="auto" w:fill="FFFFFF"/>
        </w:rPr>
        <w:t xml:space="preserve">ПРОБА-МЧ-РАПИД </w:t>
      </w:r>
      <w:r w:rsidRPr="00595816">
        <w:rPr>
          <w:rFonts w:ascii="Arial" w:eastAsia="Arial" w:hAnsi="Arial" w:cs="Arial"/>
          <w:sz w:val="24"/>
          <w:shd w:val="clear" w:color="auto" w:fill="FFFFFF"/>
          <w:lang w:val="en-US"/>
        </w:rPr>
        <w:t>II</w:t>
      </w:r>
      <w:r>
        <w:rPr>
          <w:rFonts w:ascii="Arial" w:eastAsia="Arial" w:hAnsi="Arial" w:cs="Arial"/>
          <w:sz w:val="24"/>
          <w:shd w:val="clear" w:color="auto" w:fill="FFFFFF"/>
        </w:rPr>
        <w:t>)</w:t>
      </w:r>
    </w:p>
    <w:tbl>
      <w:tblPr>
        <w:tblStyle w:val="4"/>
        <w:tblW w:w="5000" w:type="pct"/>
        <w:tblLook w:val="04A0" w:firstRow="1" w:lastRow="0" w:firstColumn="1" w:lastColumn="0" w:noHBand="0" w:noVBand="1"/>
      </w:tblPr>
      <w:tblGrid>
        <w:gridCol w:w="1931"/>
        <w:gridCol w:w="3729"/>
        <w:gridCol w:w="106"/>
        <w:gridCol w:w="3579"/>
      </w:tblGrid>
      <w:tr w:rsidR="00763D90" w:rsidRPr="00595816" w:rsidTr="00595816">
        <w:trPr>
          <w:tblHeader/>
        </w:trPr>
        <w:tc>
          <w:tcPr>
            <w:tcW w:w="961" w:type="pct"/>
            <w:vMerge w:val="restart"/>
            <w:vAlign w:val="center"/>
          </w:tcPr>
          <w:bookmarkEnd w:id="0"/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>Биоматериал</w:t>
            </w:r>
          </w:p>
        </w:tc>
        <w:tc>
          <w:tcPr>
            <w:tcW w:w="4039" w:type="pct"/>
            <w:gridSpan w:val="3"/>
            <w:vAlign w:val="center"/>
          </w:tcPr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>Выделение НК с использованием набора реагентов</w:t>
            </w:r>
          </w:p>
        </w:tc>
      </w:tr>
      <w:tr w:rsidR="00763D90" w:rsidRPr="00595816" w:rsidTr="00595816">
        <w:trPr>
          <w:tblHeader/>
        </w:trPr>
        <w:tc>
          <w:tcPr>
            <w:tcW w:w="961" w:type="pct"/>
            <w:vMerge/>
            <w:vAlign w:val="center"/>
          </w:tcPr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  <w:tc>
          <w:tcPr>
            <w:tcW w:w="2100" w:type="pct"/>
            <w:gridSpan w:val="2"/>
            <w:vAlign w:val="center"/>
          </w:tcPr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>Фасовка N</w:t>
            </w:r>
          </w:p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>Фасовка A</w:t>
            </w:r>
          </w:p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Фасовка </w:t>
            </w:r>
            <w:r w:rsidRPr="00595816"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  <w:t>P</w:t>
            </w: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(ручное внесение биоматериала в лунки планшета №1)</w:t>
            </w:r>
          </w:p>
        </w:tc>
        <w:tc>
          <w:tcPr>
            <w:tcW w:w="1939" w:type="pct"/>
            <w:vAlign w:val="center"/>
          </w:tcPr>
          <w:p w:rsidR="00763D90" w:rsidRPr="00595816" w:rsidRDefault="00763D90" w:rsidP="00922B3D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Фасовка </w:t>
            </w:r>
            <w:r w:rsidRPr="00595816"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  <w:t>P</w:t>
            </w:r>
            <w:r w:rsidRPr="00595816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(автоматизированное внесение биоматериала в лунки планшета №1)</w:t>
            </w:r>
          </w:p>
        </w:tc>
      </w:tr>
      <w:tr w:rsidR="00763D90" w:rsidRPr="00595816" w:rsidTr="00922B3D">
        <w:trPr>
          <w:trHeight w:val="1687"/>
        </w:trPr>
        <w:tc>
          <w:tcPr>
            <w:tcW w:w="961" w:type="pct"/>
            <w:vAlign w:val="center"/>
          </w:tcPr>
          <w:p w:rsidR="00763D90" w:rsidRPr="00595816" w:rsidRDefault="00763D90" w:rsidP="00922B3D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Соскобы эпителиальных клеток из урогенитального тракта в транспортной среде СТОР-Ф </w:t>
            </w:r>
          </w:p>
        </w:tc>
        <w:tc>
          <w:tcPr>
            <w:tcW w:w="2100" w:type="pct"/>
            <w:gridSpan w:val="2"/>
          </w:tcPr>
          <w:p w:rsidR="00763D90" w:rsidRPr="00595816" w:rsidRDefault="00763D90" w:rsidP="00922B3D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Центрифугируйте пробирку с биоматериалом при RCF(g) 12000–16000 в течение 3 мин при комнатной температуре (от 18 °С</w:t>
            </w:r>
            <w:r w:rsidRPr="00595816" w:rsidDel="008342B8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до 25 °С), затем удалите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надосадочную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жидкость, оставив в пробирке примерно 100 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(осадок + жидкая фракция)</w:t>
            </w:r>
          </w:p>
        </w:tc>
        <w:tc>
          <w:tcPr>
            <w:tcW w:w="1939" w:type="pct"/>
          </w:tcPr>
          <w:p w:rsidR="00763D90" w:rsidRPr="00595816" w:rsidRDefault="00763D90" w:rsidP="00922B3D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Центрифугирование биоматериала в транспортной среде СТОР-Ф перед выделением НК </w:t>
            </w:r>
            <w:r w:rsidRPr="00595816">
              <w:rPr>
                <w:rFonts w:ascii="Arial" w:eastAsia="Times New Roman" w:hAnsi="Arial" w:cs="Arial"/>
                <w:sz w:val="22"/>
                <w:szCs w:val="22"/>
                <w:u w:val="single"/>
              </w:rPr>
              <w:t>не требуется</w:t>
            </w:r>
          </w:p>
        </w:tc>
      </w:tr>
      <w:tr w:rsidR="00763D90" w:rsidRPr="00595816" w:rsidTr="00922B3D">
        <w:tc>
          <w:tcPr>
            <w:tcW w:w="961" w:type="pct"/>
            <w:vMerge w:val="restart"/>
            <w:vAlign w:val="center"/>
          </w:tcPr>
          <w:p w:rsidR="00763D90" w:rsidRPr="00595816" w:rsidRDefault="00763D90" w:rsidP="00922B3D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Соскобы эпителиальных клеток из урогенитального тракта в транспортной среде (растворе) «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PreservCyt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» (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Холоджик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Инк, США)</w:t>
            </w:r>
          </w:p>
        </w:tc>
        <w:tc>
          <w:tcPr>
            <w:tcW w:w="4039" w:type="pct"/>
            <w:gridSpan w:val="3"/>
          </w:tcPr>
          <w:p w:rsidR="00763D90" w:rsidRPr="00595816" w:rsidRDefault="00763D90" w:rsidP="00763D90">
            <w:pPr>
              <w:numPr>
                <w:ilvl w:val="0"/>
                <w:numId w:val="1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Тщательно перемешайте содержимое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виалы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с образцом в транспортной среде (растворе), интенсивно встряхнув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виалу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  <w:p w:rsidR="00763D90" w:rsidRPr="00595816" w:rsidRDefault="00763D90" w:rsidP="00763D90">
            <w:pPr>
              <w:numPr>
                <w:ilvl w:val="0"/>
                <w:numId w:val="1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Перенесите в одноразовую пластиковую пробирку объёмом 1,5 мл 1,0 мл материала. Плотно закройте пробирку.</w:t>
            </w:r>
          </w:p>
          <w:p w:rsidR="00763D90" w:rsidRPr="00595816" w:rsidRDefault="00763D90" w:rsidP="00763D90">
            <w:pPr>
              <w:numPr>
                <w:ilvl w:val="0"/>
                <w:numId w:val="1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Центрифугируйте пробирку при RCF(g) 12000-16000 в течение 3 мин.</w:t>
            </w:r>
          </w:p>
          <w:p w:rsidR="00763D90" w:rsidRPr="00595816" w:rsidRDefault="00763D90" w:rsidP="00763D90">
            <w:pPr>
              <w:numPr>
                <w:ilvl w:val="0"/>
                <w:numId w:val="1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Максимально полно удалите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надосадочную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жидкость.</w:t>
            </w:r>
          </w:p>
        </w:tc>
      </w:tr>
      <w:tr w:rsidR="00763D90" w:rsidRPr="00595816" w:rsidTr="00922B3D">
        <w:tc>
          <w:tcPr>
            <w:tcW w:w="961" w:type="pct"/>
            <w:vMerge/>
            <w:vAlign w:val="center"/>
          </w:tcPr>
          <w:p w:rsidR="00763D90" w:rsidRPr="00595816" w:rsidRDefault="00763D90" w:rsidP="00922B3D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19" w:type="pct"/>
          </w:tcPr>
          <w:p w:rsidR="00763D90" w:rsidRPr="00595816" w:rsidRDefault="00763D90" w:rsidP="00763D90">
            <w:pPr>
              <w:numPr>
                <w:ilvl w:val="0"/>
                <w:numId w:val="1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Добавьте к осадку 100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транспортной среды СТОР-Ф или стерильного физиологического раствора и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ресуспендируйте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осадок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пипетированием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  <w:tc>
          <w:tcPr>
            <w:tcW w:w="2020" w:type="pct"/>
            <w:gridSpan w:val="2"/>
          </w:tcPr>
          <w:p w:rsidR="00763D90" w:rsidRPr="00595816" w:rsidRDefault="00763D90" w:rsidP="00922B3D">
            <w:pPr>
              <w:ind w:left="337" w:hanging="284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5. Добавьте к осадку 200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транспортной среды СТОР-Ф или стерильного физиологического раствора и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ресуспендируйте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осадок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пипетированием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</w:tr>
      <w:tr w:rsidR="00763D90" w:rsidRPr="00595816" w:rsidTr="00922B3D">
        <w:tc>
          <w:tcPr>
            <w:tcW w:w="961" w:type="pct"/>
            <w:vMerge w:val="restart"/>
            <w:vAlign w:val="center"/>
          </w:tcPr>
          <w:p w:rsidR="00763D90" w:rsidRPr="00595816" w:rsidRDefault="00763D90" w:rsidP="00922B3D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Моча</w:t>
            </w:r>
          </w:p>
        </w:tc>
        <w:tc>
          <w:tcPr>
            <w:tcW w:w="4039" w:type="pct"/>
            <w:gridSpan w:val="3"/>
          </w:tcPr>
          <w:p w:rsidR="00763D90" w:rsidRPr="00595816" w:rsidRDefault="00763D90" w:rsidP="00763D90">
            <w:pPr>
              <w:numPr>
                <w:ilvl w:val="0"/>
                <w:numId w:val="2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Перенесите в одноразовую пластиковую пробирку объёмом 1,5 мл                  1,0 мл мочи. Плотно закройте пробирку.</w:t>
            </w:r>
          </w:p>
          <w:p w:rsidR="00763D90" w:rsidRPr="00595816" w:rsidRDefault="00763D90" w:rsidP="00763D90">
            <w:pPr>
              <w:numPr>
                <w:ilvl w:val="0"/>
                <w:numId w:val="2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Центрифугируйте пробирку при RCF(g) 12000-16000 в течение 3 мин.</w:t>
            </w:r>
          </w:p>
          <w:p w:rsidR="00763D90" w:rsidRPr="00595816" w:rsidRDefault="00763D90" w:rsidP="00763D90">
            <w:pPr>
              <w:numPr>
                <w:ilvl w:val="0"/>
                <w:numId w:val="2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Если после центрифугирования объём осадка солей более 100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(визуально более 1/3 пробирки), наиболее полно удалите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надосадочную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жидкость и выполните пункты 4-6.</w:t>
            </w:r>
          </w:p>
          <w:p w:rsidR="00763D90" w:rsidRPr="00595816" w:rsidRDefault="00763D90" w:rsidP="00922B3D">
            <w:pPr>
              <w:ind w:left="476" w:firstLine="1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Если объём осадка не более 100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, удалите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надосадочную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жидкость, оставив в пробирке до 100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(осадок + жидкая фракция). Образец готов для выделения НК.</w:t>
            </w:r>
          </w:p>
          <w:p w:rsidR="00763D90" w:rsidRPr="00595816" w:rsidRDefault="00763D90" w:rsidP="00763D90">
            <w:pPr>
              <w:numPr>
                <w:ilvl w:val="0"/>
                <w:numId w:val="2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Добавьте к осадку 1,0 мл стерильного физиологического раствора. Плотно закройте пробирку.</w:t>
            </w:r>
          </w:p>
          <w:p w:rsidR="00763D90" w:rsidRPr="00595816" w:rsidRDefault="00763D90" w:rsidP="00763D90">
            <w:pPr>
              <w:numPr>
                <w:ilvl w:val="0"/>
                <w:numId w:val="2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Центрифугируйте пробирку при RCF(g) 12000-16000 в течение 3 мин.</w:t>
            </w:r>
          </w:p>
        </w:tc>
      </w:tr>
      <w:tr w:rsidR="00763D90" w:rsidRPr="00595816" w:rsidTr="00922B3D">
        <w:tc>
          <w:tcPr>
            <w:tcW w:w="961" w:type="pct"/>
            <w:vMerge/>
            <w:vAlign w:val="center"/>
          </w:tcPr>
          <w:p w:rsidR="00763D90" w:rsidRPr="00595816" w:rsidRDefault="00763D90" w:rsidP="00922B3D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19" w:type="pct"/>
          </w:tcPr>
          <w:p w:rsidR="00763D90" w:rsidRPr="00595816" w:rsidRDefault="00763D90" w:rsidP="00763D90">
            <w:pPr>
              <w:numPr>
                <w:ilvl w:val="0"/>
                <w:numId w:val="2"/>
              </w:numPr>
              <w:ind w:left="476" w:hanging="425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Удалите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надосадочную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жидкость, оставив в пробирке до 100 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(осадок + жидкая фракция)</w:t>
            </w:r>
          </w:p>
        </w:tc>
        <w:tc>
          <w:tcPr>
            <w:tcW w:w="2020" w:type="pct"/>
            <w:gridSpan w:val="2"/>
          </w:tcPr>
          <w:p w:rsidR="00763D90" w:rsidRPr="00595816" w:rsidRDefault="00763D90" w:rsidP="00922B3D">
            <w:pPr>
              <w:ind w:left="337" w:hanging="284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6. Удалите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надосадочную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жидкость, оставив в пробирке до 100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(осадок + жидкая фракция)</w:t>
            </w:r>
          </w:p>
          <w:p w:rsidR="00763D90" w:rsidRPr="00595816" w:rsidRDefault="00763D90" w:rsidP="00922B3D">
            <w:pPr>
              <w:ind w:left="337" w:hanging="284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7. Добавьте к осадку 100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мкл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транспортной среды СТОР-Ф или стерильного физиологического раствора и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ресуспендируйте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 осадок </w:t>
            </w:r>
            <w:proofErr w:type="spellStart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пипетированием</w:t>
            </w:r>
            <w:proofErr w:type="spellEnd"/>
            <w:r w:rsidRPr="00595816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</w:tr>
      <w:tr w:rsidR="00763D90" w:rsidRPr="00595816" w:rsidTr="00922B3D">
        <w:tc>
          <w:tcPr>
            <w:tcW w:w="961" w:type="pct"/>
            <w:vAlign w:val="center"/>
          </w:tcPr>
          <w:p w:rsidR="00763D90" w:rsidRPr="00595816" w:rsidRDefault="00763D90" w:rsidP="00922B3D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>Мазки эпителиальных клеток из ротоглотки, носоглотки в транспортной среде СТОР-Ф</w:t>
            </w:r>
          </w:p>
        </w:tc>
        <w:tc>
          <w:tcPr>
            <w:tcW w:w="4039" w:type="pct"/>
            <w:gridSpan w:val="3"/>
          </w:tcPr>
          <w:p w:rsidR="00763D90" w:rsidRPr="00595816" w:rsidRDefault="00763D90" w:rsidP="00922B3D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595816">
              <w:rPr>
                <w:rFonts w:ascii="Arial" w:eastAsia="Times New Roman" w:hAnsi="Arial" w:cs="Arial"/>
                <w:sz w:val="22"/>
                <w:szCs w:val="22"/>
              </w:rPr>
              <w:t xml:space="preserve">Центрифугирование биоматериала в транспортной среде СТОР-Ф перед выделением НК </w:t>
            </w:r>
            <w:r w:rsidRPr="00595816">
              <w:rPr>
                <w:rFonts w:ascii="Arial" w:eastAsia="Times New Roman" w:hAnsi="Arial" w:cs="Arial"/>
                <w:sz w:val="22"/>
                <w:szCs w:val="22"/>
                <w:u w:val="single"/>
              </w:rPr>
              <w:t>не требуется</w:t>
            </w:r>
          </w:p>
        </w:tc>
      </w:tr>
    </w:tbl>
    <w:p w:rsidR="005C6A56" w:rsidRDefault="005C6A56" w:rsidP="00763D90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5C6A56" w:rsidRDefault="005C6A5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763D90" w:rsidRDefault="005C6A56" w:rsidP="005C6A5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right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lastRenderedPageBreak/>
        <w:t>Приложение 3</w:t>
      </w:r>
    </w:p>
    <w:p w:rsidR="0034542F" w:rsidRDefault="0034542F" w:rsidP="005C6A5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right"/>
        <w:rPr>
          <w:rFonts w:ascii="Arial" w:eastAsia="Arial" w:hAnsi="Arial" w:cs="Arial"/>
          <w:sz w:val="24"/>
          <w:shd w:val="clear" w:color="auto" w:fill="FFFFFF"/>
        </w:rPr>
      </w:pPr>
    </w:p>
    <w:p w:rsidR="0034542F" w:rsidRDefault="0034542F" w:rsidP="005C6A5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center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>Предварительная обработка образцов соскобов цервикального канала, взятых в транспортно-фиксирующую среду для жидкостной цитологии,</w:t>
      </w:r>
    </w:p>
    <w:p w:rsidR="0034542F" w:rsidRDefault="0034542F" w:rsidP="005C6A5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center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>для последующего выделения ДНК</w:t>
      </w:r>
    </w:p>
    <w:p w:rsidR="0034542F" w:rsidRPr="0034542F" w:rsidRDefault="0034542F" w:rsidP="005C6A56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center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>(информация</w:t>
      </w:r>
      <w:r w:rsidR="008F489F">
        <w:rPr>
          <w:rFonts w:ascii="Arial" w:hAnsi="Arial" w:cs="Arial"/>
          <w:sz w:val="24"/>
          <w:szCs w:val="24"/>
        </w:rPr>
        <w:t xml:space="preserve"> </w:t>
      </w:r>
      <w:r w:rsidRPr="0034542F">
        <w:rPr>
          <w:rFonts w:ascii="Arial" w:hAnsi="Arial" w:cs="Arial"/>
          <w:sz w:val="24"/>
          <w:szCs w:val="24"/>
        </w:rPr>
        <w:t>представлен</w:t>
      </w:r>
      <w:r w:rsidR="008F489F">
        <w:rPr>
          <w:rFonts w:ascii="Arial" w:hAnsi="Arial" w:cs="Arial"/>
          <w:sz w:val="24"/>
          <w:szCs w:val="24"/>
        </w:rPr>
        <w:t>а</w:t>
      </w:r>
      <w:bookmarkStart w:id="1" w:name="_GoBack"/>
      <w:bookmarkEnd w:id="1"/>
      <w:r w:rsidRPr="0034542F">
        <w:rPr>
          <w:rFonts w:ascii="Arial" w:hAnsi="Arial" w:cs="Arial"/>
          <w:sz w:val="24"/>
          <w:szCs w:val="24"/>
        </w:rPr>
        <w:t xml:space="preserve"> в п. 7.5 инструкции по применению набора реагентов ПРОБА-ПК)</w:t>
      </w:r>
    </w:p>
    <w:p w:rsidR="0034542F" w:rsidRPr="0034542F" w:rsidRDefault="0034542F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rPr>
          <w:rFonts w:ascii="Arial" w:hAnsi="Arial" w:cs="Arial"/>
          <w:sz w:val="24"/>
          <w:szCs w:val="24"/>
        </w:rPr>
      </w:pP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7.5.5 Встряхните пробирки с буфером ПК и </w:t>
      </w:r>
      <w:proofErr w:type="spellStart"/>
      <w:r w:rsidRPr="0034542F">
        <w:rPr>
          <w:rFonts w:ascii="Arial" w:hAnsi="Arial" w:cs="Arial"/>
          <w:sz w:val="24"/>
          <w:szCs w:val="24"/>
        </w:rPr>
        <w:t>протеиназой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К в течение 3-5 с на </w:t>
      </w:r>
      <w:proofErr w:type="spellStart"/>
      <w:r w:rsidRPr="0034542F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и центрифугируйте в течение 3-5 с на </w:t>
      </w:r>
      <w:proofErr w:type="spellStart"/>
      <w:r w:rsidRPr="0034542F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34542F">
        <w:rPr>
          <w:rFonts w:ascii="Arial" w:hAnsi="Arial" w:cs="Arial"/>
          <w:sz w:val="24"/>
          <w:szCs w:val="24"/>
        </w:rPr>
        <w:t>.</w:t>
      </w:r>
    </w:p>
    <w:p w:rsidR="0034542F" w:rsidRDefault="0034542F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7.5.6 Приготовьте </w:t>
      </w:r>
      <w:proofErr w:type="spellStart"/>
      <w:r w:rsidRPr="0034542F">
        <w:rPr>
          <w:rFonts w:ascii="Arial" w:hAnsi="Arial" w:cs="Arial"/>
          <w:sz w:val="24"/>
          <w:szCs w:val="24"/>
        </w:rPr>
        <w:t>лизирующую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смесь. Для этого смешайте в отдельной пробирке:</w:t>
      </w: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• 100 × (N+1) </w:t>
      </w:r>
      <w:proofErr w:type="spellStart"/>
      <w:r w:rsidRPr="0034542F">
        <w:rPr>
          <w:rFonts w:ascii="Arial" w:hAnsi="Arial" w:cs="Arial"/>
          <w:sz w:val="24"/>
          <w:szCs w:val="24"/>
        </w:rPr>
        <w:t>мкл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буфера ПК,</w:t>
      </w: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• 3,0 × (N+1) </w:t>
      </w:r>
      <w:proofErr w:type="spellStart"/>
      <w:r w:rsidRPr="0034542F">
        <w:rPr>
          <w:rFonts w:ascii="Arial" w:hAnsi="Arial" w:cs="Arial"/>
          <w:sz w:val="24"/>
          <w:szCs w:val="24"/>
        </w:rPr>
        <w:t>мкл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542F">
        <w:rPr>
          <w:rFonts w:ascii="Arial" w:hAnsi="Arial" w:cs="Arial"/>
          <w:sz w:val="24"/>
          <w:szCs w:val="24"/>
        </w:rPr>
        <w:t>протеиназы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К,</w:t>
      </w: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>где N – количество промаркированных пробирок.</w:t>
      </w:r>
    </w:p>
    <w:p w:rsidR="0034542F" w:rsidRDefault="0034542F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7.5.7 Добавьте в каждую из пробирок с биоматериалом (см. 7.5.3), а также в пробирку, маркированную «К-», по 100 </w:t>
      </w:r>
      <w:proofErr w:type="spellStart"/>
      <w:r w:rsidRPr="0034542F">
        <w:rPr>
          <w:rFonts w:ascii="Arial" w:hAnsi="Arial" w:cs="Arial"/>
          <w:sz w:val="24"/>
          <w:szCs w:val="24"/>
        </w:rPr>
        <w:t>мкл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542F">
        <w:rPr>
          <w:rFonts w:ascii="Arial" w:hAnsi="Arial" w:cs="Arial"/>
          <w:sz w:val="24"/>
          <w:szCs w:val="24"/>
        </w:rPr>
        <w:t>лизирующей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смеси, встряхните пробирки на </w:t>
      </w:r>
      <w:proofErr w:type="spellStart"/>
      <w:r w:rsidRPr="0034542F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в течение 3-5 с.</w:t>
      </w:r>
    </w:p>
    <w:p w:rsidR="0034542F" w:rsidRDefault="0034542F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7.5.8 </w:t>
      </w:r>
      <w:proofErr w:type="spellStart"/>
      <w:r w:rsidRPr="0034542F">
        <w:rPr>
          <w:rFonts w:ascii="Arial" w:hAnsi="Arial" w:cs="Arial"/>
          <w:sz w:val="24"/>
          <w:szCs w:val="24"/>
        </w:rPr>
        <w:t>Термостатируйте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 пробирки при 55 °С в течение 1 часа, затем при 95 °С в течение 10 мин.</w:t>
      </w: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ВНИМАНИЕ! Во время инкубации при 55 °С необходимо встряхнуть пробирки с образцами 1-2 раза в течение 3-5 с на </w:t>
      </w:r>
      <w:proofErr w:type="spellStart"/>
      <w:r w:rsidRPr="0034542F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34542F">
        <w:rPr>
          <w:rFonts w:ascii="Arial" w:hAnsi="Arial" w:cs="Arial"/>
          <w:sz w:val="24"/>
          <w:szCs w:val="24"/>
        </w:rPr>
        <w:t>, не допуская залипания ткани на стенках пробирки. При прогревании пробирок возможно открывание крышек! Рекомендуется использовать пробирки с защелкой и/или термостаты с прижимной крышкой (например, ТТ-1-«ДНК-Техн.» производства ООО «НПО ДНК-Технология»). Предварительный прогрев термостата не требуется. Оба температурных режима могут быть запрограммированы в одном термостате.</w:t>
      </w:r>
    </w:p>
    <w:p w:rsidR="0034542F" w:rsidRDefault="0034542F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t xml:space="preserve">7.5.9 Осадите капли центрифугированием в течение 3-5 с на </w:t>
      </w:r>
      <w:proofErr w:type="spellStart"/>
      <w:r w:rsidRPr="0034542F">
        <w:rPr>
          <w:rFonts w:ascii="Arial" w:hAnsi="Arial" w:cs="Arial"/>
          <w:sz w:val="24"/>
          <w:szCs w:val="24"/>
        </w:rPr>
        <w:t>микроцентрифуге-вортексе</w:t>
      </w:r>
      <w:proofErr w:type="spellEnd"/>
      <w:r w:rsidRPr="0034542F">
        <w:rPr>
          <w:rFonts w:ascii="Arial" w:hAnsi="Arial" w:cs="Arial"/>
          <w:sz w:val="24"/>
          <w:szCs w:val="24"/>
        </w:rPr>
        <w:t>.</w:t>
      </w:r>
    </w:p>
    <w:p w:rsid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34542F">
        <w:rPr>
          <w:rFonts w:ascii="Arial" w:hAnsi="Arial" w:cs="Arial"/>
          <w:sz w:val="24"/>
          <w:szCs w:val="24"/>
        </w:rPr>
        <w:lastRenderedPageBreak/>
        <w:t xml:space="preserve">7.5.10 Перенесите в пустые одноразовые промаркированные пробирки объёмом 1,5 мл необходимый объем </w:t>
      </w:r>
      <w:proofErr w:type="spellStart"/>
      <w:r w:rsidRPr="0034542F">
        <w:rPr>
          <w:rFonts w:ascii="Arial" w:hAnsi="Arial" w:cs="Arial"/>
          <w:sz w:val="24"/>
          <w:szCs w:val="24"/>
        </w:rPr>
        <w:t>лизата</w:t>
      </w:r>
      <w:proofErr w:type="spellEnd"/>
      <w:r w:rsidRPr="0034542F">
        <w:rPr>
          <w:rFonts w:ascii="Arial" w:hAnsi="Arial" w:cs="Arial"/>
          <w:sz w:val="24"/>
          <w:szCs w:val="24"/>
        </w:rPr>
        <w:t xml:space="preserve">, соответствующий объему образца для выделения. Примечание - Если объём образца для выделения соответствует 100 </w:t>
      </w:r>
      <w:proofErr w:type="spellStart"/>
      <w:r w:rsidRPr="0034542F">
        <w:rPr>
          <w:rFonts w:ascii="Arial" w:hAnsi="Arial" w:cs="Arial"/>
          <w:sz w:val="24"/>
          <w:szCs w:val="24"/>
        </w:rPr>
        <w:t>мкл</w:t>
      </w:r>
      <w:proofErr w:type="spellEnd"/>
      <w:r w:rsidRPr="0034542F">
        <w:rPr>
          <w:rFonts w:ascii="Arial" w:hAnsi="Arial" w:cs="Arial"/>
          <w:sz w:val="24"/>
          <w:szCs w:val="24"/>
        </w:rPr>
        <w:t>, при отсутствии осадка можно провести выделение, не перенося образец в другую пробирку.</w:t>
      </w:r>
    </w:p>
    <w:p w:rsidR="0034542F" w:rsidRDefault="0034542F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:rsidR="005C6A56" w:rsidRPr="0034542F" w:rsidRDefault="005C6A56" w:rsidP="0034542F">
      <w:pPr>
        <w:tabs>
          <w:tab w:val="left" w:pos="1276"/>
          <w:tab w:val="left" w:pos="4962"/>
          <w:tab w:val="left" w:pos="9072"/>
          <w:tab w:val="left" w:pos="9781"/>
        </w:tabs>
        <w:suppressAutoHyphens/>
        <w:spacing w:after="0" w:line="360" w:lineRule="auto"/>
        <w:ind w:right="141" w:firstLine="567"/>
        <w:jc w:val="both"/>
        <w:rPr>
          <w:rFonts w:ascii="Arial" w:eastAsia="Arial" w:hAnsi="Arial" w:cs="Arial"/>
          <w:sz w:val="24"/>
          <w:szCs w:val="24"/>
          <w:shd w:val="clear" w:color="auto" w:fill="FFFFFF"/>
        </w:rPr>
      </w:pPr>
      <w:r w:rsidRPr="0034542F">
        <w:rPr>
          <w:rFonts w:ascii="Arial" w:hAnsi="Arial" w:cs="Arial"/>
          <w:sz w:val="24"/>
          <w:szCs w:val="24"/>
        </w:rPr>
        <w:t>7.5.11 Далее проведите выделение нуклеиновых кислот в соответствии с инструкцией к набору/комплекту реагентов для выделения нуклеиновых кислот. С учетом предварительной обработки образцов время лизиса может быть сокращено до 5 минут.</w:t>
      </w:r>
    </w:p>
    <w:sectPr w:rsidR="005C6A56" w:rsidRPr="0034542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816" w:rsidRDefault="00595816" w:rsidP="00595816">
      <w:pPr>
        <w:spacing w:after="0" w:line="240" w:lineRule="auto"/>
      </w:pPr>
      <w:r>
        <w:separator/>
      </w:r>
    </w:p>
  </w:endnote>
  <w:endnote w:type="continuationSeparator" w:id="0">
    <w:p w:rsidR="00595816" w:rsidRDefault="00595816" w:rsidP="0059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0072049"/>
      <w:docPartObj>
        <w:docPartGallery w:val="Page Numbers (Bottom of Page)"/>
        <w:docPartUnique/>
      </w:docPartObj>
    </w:sdtPr>
    <w:sdtEndPr/>
    <w:sdtContent>
      <w:p w:rsidR="00595816" w:rsidRDefault="0059581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95816" w:rsidRDefault="0059581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816" w:rsidRDefault="00595816" w:rsidP="00595816">
      <w:pPr>
        <w:spacing w:after="0" w:line="240" w:lineRule="auto"/>
      </w:pPr>
      <w:r>
        <w:separator/>
      </w:r>
    </w:p>
  </w:footnote>
  <w:footnote w:type="continuationSeparator" w:id="0">
    <w:p w:rsidR="00595816" w:rsidRDefault="00595816" w:rsidP="00595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A09E1"/>
    <w:multiLevelType w:val="hybridMultilevel"/>
    <w:tmpl w:val="787E0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45846"/>
    <w:multiLevelType w:val="hybridMultilevel"/>
    <w:tmpl w:val="534E41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5361BA"/>
    <w:multiLevelType w:val="hybridMultilevel"/>
    <w:tmpl w:val="787E0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33644"/>
    <w:multiLevelType w:val="hybridMultilevel"/>
    <w:tmpl w:val="26BC78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A8"/>
    <w:rsid w:val="000130DB"/>
    <w:rsid w:val="000D72D2"/>
    <w:rsid w:val="00114AA8"/>
    <w:rsid w:val="00164B16"/>
    <w:rsid w:val="00195176"/>
    <w:rsid w:val="001D73F6"/>
    <w:rsid w:val="00211FF2"/>
    <w:rsid w:val="0023623C"/>
    <w:rsid w:val="002547B3"/>
    <w:rsid w:val="00283736"/>
    <w:rsid w:val="0034542F"/>
    <w:rsid w:val="00384C10"/>
    <w:rsid w:val="004E7F4F"/>
    <w:rsid w:val="00537648"/>
    <w:rsid w:val="00595816"/>
    <w:rsid w:val="005C6A56"/>
    <w:rsid w:val="005E0D61"/>
    <w:rsid w:val="005F30E1"/>
    <w:rsid w:val="00660388"/>
    <w:rsid w:val="006B3194"/>
    <w:rsid w:val="006C1252"/>
    <w:rsid w:val="007062D7"/>
    <w:rsid w:val="007344D7"/>
    <w:rsid w:val="00763D90"/>
    <w:rsid w:val="007E42BB"/>
    <w:rsid w:val="008355D2"/>
    <w:rsid w:val="00835E73"/>
    <w:rsid w:val="00850C49"/>
    <w:rsid w:val="00863B1C"/>
    <w:rsid w:val="00894498"/>
    <w:rsid w:val="008B7850"/>
    <w:rsid w:val="008F489F"/>
    <w:rsid w:val="009768C9"/>
    <w:rsid w:val="009C6F0F"/>
    <w:rsid w:val="00A04AD0"/>
    <w:rsid w:val="00A45020"/>
    <w:rsid w:val="00A95FCC"/>
    <w:rsid w:val="00AC0F8F"/>
    <w:rsid w:val="00AC3FEC"/>
    <w:rsid w:val="00AD458A"/>
    <w:rsid w:val="00B15754"/>
    <w:rsid w:val="00B15FF2"/>
    <w:rsid w:val="00B466B7"/>
    <w:rsid w:val="00B77662"/>
    <w:rsid w:val="00C50429"/>
    <w:rsid w:val="00C66F64"/>
    <w:rsid w:val="00D05D9A"/>
    <w:rsid w:val="00D14CAF"/>
    <w:rsid w:val="00D16D6D"/>
    <w:rsid w:val="00E14672"/>
    <w:rsid w:val="00EE2F19"/>
    <w:rsid w:val="00F62B5C"/>
    <w:rsid w:val="00FA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F7DD4A8"/>
  <w15:docId w15:val="{E5303BD3-6E1A-4693-9D08-543D0D71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763D9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63D90"/>
    <w:pPr>
      <w:spacing w:after="200" w:line="240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63D90"/>
    <w:rPr>
      <w:rFonts w:ascii="Calibri" w:eastAsia="Calibri" w:hAnsi="Calibri" w:cs="Times New Roman"/>
      <w:sz w:val="20"/>
      <w:szCs w:val="20"/>
      <w:lang w:eastAsia="en-US"/>
    </w:rPr>
  </w:style>
  <w:style w:type="table" w:customStyle="1" w:styleId="4">
    <w:name w:val="Сетка таблицы4"/>
    <w:basedOn w:val="a1"/>
    <w:next w:val="a7"/>
    <w:uiPriority w:val="39"/>
    <w:rsid w:val="00763D9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763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763D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63D90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link w:val="ab"/>
    <w:uiPriority w:val="34"/>
    <w:qFormat/>
    <w:rsid w:val="00595816"/>
    <w:pPr>
      <w:spacing w:after="200" w:line="276" w:lineRule="auto"/>
      <w:ind w:left="720"/>
      <w:contextualSpacing/>
    </w:pPr>
    <w:rPr>
      <w:rFonts w:ascii="Arial" w:eastAsia="Calibri" w:hAnsi="Arial" w:cs="Times New Roman"/>
      <w:sz w:val="24"/>
      <w:lang w:eastAsia="en-US"/>
    </w:rPr>
  </w:style>
  <w:style w:type="character" w:customStyle="1" w:styleId="ab">
    <w:name w:val="Абзац списка Знак"/>
    <w:link w:val="aa"/>
    <w:uiPriority w:val="34"/>
    <w:locked/>
    <w:rsid w:val="00595816"/>
    <w:rPr>
      <w:rFonts w:ascii="Arial" w:eastAsia="Calibri" w:hAnsi="Arial" w:cs="Times New Roman"/>
      <w:sz w:val="24"/>
      <w:lang w:eastAsia="en-US"/>
    </w:rPr>
  </w:style>
  <w:style w:type="paragraph" w:styleId="ac">
    <w:name w:val="header"/>
    <w:basedOn w:val="a"/>
    <w:link w:val="ad"/>
    <w:uiPriority w:val="99"/>
    <w:unhideWhenUsed/>
    <w:rsid w:val="00595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95816"/>
  </w:style>
  <w:style w:type="paragraph" w:styleId="ae">
    <w:name w:val="footer"/>
    <w:basedOn w:val="a"/>
    <w:link w:val="af"/>
    <w:uiPriority w:val="99"/>
    <w:unhideWhenUsed/>
    <w:rsid w:val="00595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95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1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C472-9D57-4A12-B4C9-B7998F80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Ткаченко Виктория Олеговна</dc:creator>
  <cp:lastModifiedBy>Ткаченко Виктория Олеговна</cp:lastModifiedBy>
  <cp:revision>5</cp:revision>
  <dcterms:created xsi:type="dcterms:W3CDTF">2024-11-08T07:52:00Z</dcterms:created>
  <dcterms:modified xsi:type="dcterms:W3CDTF">2024-11-08T08:17:00Z</dcterms:modified>
</cp:coreProperties>
</file>