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4716" w:rsidRPr="0049584E" w:rsidRDefault="00914716" w:rsidP="00914716">
      <w:pPr>
        <w:pStyle w:val="a3"/>
        <w:contextualSpacing/>
        <w:jc w:val="right"/>
        <w:rPr>
          <w:rFonts w:ascii="Times New Roman" w:hAnsi="Times New Roman" w:cs="Times New Roman"/>
          <w:sz w:val="24"/>
          <w:szCs w:val="24"/>
        </w:rPr>
      </w:pPr>
      <w:r w:rsidRPr="0049584E">
        <w:rPr>
          <w:rFonts w:ascii="Times New Roman" w:hAnsi="Times New Roman" w:cs="Times New Roman"/>
          <w:sz w:val="24"/>
          <w:szCs w:val="24"/>
        </w:rPr>
        <w:t xml:space="preserve">Приложение 1 </w:t>
      </w:r>
    </w:p>
    <w:p w:rsidR="00914716" w:rsidRPr="0049584E" w:rsidRDefault="00914716" w:rsidP="00914716">
      <w:pPr>
        <w:pStyle w:val="a3"/>
        <w:contextualSpacing/>
        <w:jc w:val="right"/>
        <w:rPr>
          <w:rFonts w:ascii="Times New Roman" w:hAnsi="Times New Roman" w:cs="Times New Roman"/>
          <w:sz w:val="24"/>
          <w:szCs w:val="24"/>
        </w:rPr>
      </w:pPr>
      <w:r w:rsidRPr="0049584E">
        <w:rPr>
          <w:rFonts w:ascii="Times New Roman" w:hAnsi="Times New Roman" w:cs="Times New Roman"/>
          <w:sz w:val="24"/>
          <w:szCs w:val="24"/>
        </w:rPr>
        <w:t xml:space="preserve">к Извещению об осуществлении закупки </w:t>
      </w:r>
    </w:p>
    <w:p w:rsidR="00914716" w:rsidRPr="0049584E" w:rsidRDefault="00914716" w:rsidP="00914716">
      <w:pPr>
        <w:jc w:val="right"/>
        <w:rPr>
          <w:sz w:val="24"/>
          <w:szCs w:val="24"/>
        </w:rPr>
      </w:pPr>
    </w:p>
    <w:p w:rsidR="0049584E" w:rsidRDefault="0049584E" w:rsidP="0049584E">
      <w:pPr>
        <w:jc w:val="center"/>
        <w:rPr>
          <w:b/>
          <w:sz w:val="24"/>
          <w:szCs w:val="24"/>
          <w:lang w:val="en-US"/>
        </w:rPr>
      </w:pPr>
      <w:r w:rsidRPr="0049584E">
        <w:rPr>
          <w:b/>
          <w:sz w:val="24"/>
          <w:szCs w:val="24"/>
        </w:rPr>
        <w:t>Описание объекта закупки (товар)</w:t>
      </w:r>
    </w:p>
    <w:p w:rsidR="0049584E" w:rsidRPr="0049584E" w:rsidRDefault="0049584E" w:rsidP="0049584E">
      <w:pPr>
        <w:jc w:val="center"/>
        <w:rPr>
          <w:lang w:val="en-US"/>
        </w:rPr>
      </w:pPr>
    </w:p>
    <w:p w:rsidR="0049584E" w:rsidRPr="00AA486A" w:rsidRDefault="0049584E" w:rsidP="00AA486A">
      <w:pPr>
        <w:widowControl/>
        <w:numPr>
          <w:ilvl w:val="0"/>
          <w:numId w:val="1"/>
        </w:numPr>
        <w:autoSpaceDE/>
        <w:autoSpaceDN/>
        <w:adjustRightInd/>
        <w:rPr>
          <w:b/>
          <w:sz w:val="24"/>
          <w:szCs w:val="24"/>
        </w:rPr>
      </w:pPr>
      <w:r w:rsidRPr="0049584E">
        <w:rPr>
          <w:b/>
          <w:sz w:val="24"/>
          <w:szCs w:val="24"/>
        </w:rPr>
        <w:t xml:space="preserve">Общие сведения </w:t>
      </w:r>
    </w:p>
    <w:tbl>
      <w:tblPr>
        <w:tblW w:w="10206" w:type="dxa"/>
        <w:tblInd w:w="40" w:type="dxa"/>
        <w:tblLayout w:type="fixed"/>
        <w:tblCellMar>
          <w:left w:w="40" w:type="dxa"/>
          <w:right w:w="40" w:type="dxa"/>
        </w:tblCellMar>
        <w:tblLook w:val="0000"/>
      </w:tblPr>
      <w:tblGrid>
        <w:gridCol w:w="4253"/>
        <w:gridCol w:w="5953"/>
      </w:tblGrid>
      <w:tr w:rsidR="00244CC7" w:rsidRPr="00244CC7" w:rsidTr="0049584E">
        <w:trPr>
          <w:trHeight w:val="55"/>
        </w:trPr>
        <w:tc>
          <w:tcPr>
            <w:tcW w:w="4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49584E" w:rsidRPr="00244CC7" w:rsidRDefault="0049584E" w:rsidP="0049584E">
            <w:pPr>
              <w:shd w:val="clear" w:color="auto" w:fill="FFFFFF"/>
              <w:spacing w:line="288" w:lineRule="auto"/>
            </w:pPr>
            <w:r w:rsidRPr="00244CC7">
              <w:rPr>
                <w:spacing w:val="-1"/>
              </w:rPr>
              <w:t>Наименование объекта закупки</w:t>
            </w:r>
          </w:p>
        </w:tc>
        <w:tc>
          <w:tcPr>
            <w:tcW w:w="59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49584E" w:rsidRPr="00244CC7" w:rsidRDefault="007724C3" w:rsidP="00244CC7">
            <w:pPr>
              <w:spacing w:line="288" w:lineRule="auto"/>
              <w:rPr>
                <w:highlight w:val="yellow"/>
              </w:rPr>
            </w:pPr>
            <w:r w:rsidRPr="00244CC7">
              <w:t xml:space="preserve">Поставка </w:t>
            </w:r>
            <w:r w:rsidR="00F57E6A" w:rsidRPr="00F57E6A">
              <w:t>реагентов для ПЦР</w:t>
            </w:r>
          </w:p>
        </w:tc>
      </w:tr>
      <w:tr w:rsidR="00244CC7" w:rsidRPr="00244CC7" w:rsidTr="0049584E">
        <w:trPr>
          <w:trHeight w:val="55"/>
        </w:trPr>
        <w:tc>
          <w:tcPr>
            <w:tcW w:w="4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49584E" w:rsidRPr="00244CC7" w:rsidRDefault="0049584E" w:rsidP="0049584E">
            <w:pPr>
              <w:shd w:val="clear" w:color="auto" w:fill="FFFFFF"/>
              <w:spacing w:line="288" w:lineRule="auto"/>
              <w:rPr>
                <w:spacing w:val="-1"/>
              </w:rPr>
            </w:pPr>
            <w:r w:rsidRPr="00244CC7">
              <w:rPr>
                <w:spacing w:val="-1"/>
              </w:rPr>
              <w:t>Срок поставки товара</w:t>
            </w:r>
          </w:p>
        </w:tc>
        <w:tc>
          <w:tcPr>
            <w:tcW w:w="59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49584E" w:rsidRPr="00244CC7" w:rsidRDefault="00244CC7" w:rsidP="00705DB4">
            <w:pPr>
              <w:shd w:val="clear" w:color="auto" w:fill="FFFFFF"/>
              <w:spacing w:line="288" w:lineRule="auto"/>
              <w:rPr>
                <w:spacing w:val="-1"/>
              </w:rPr>
            </w:pPr>
            <w:r w:rsidRPr="00244CC7">
              <w:rPr>
                <w:spacing w:val="-1"/>
              </w:rPr>
              <w:t>в соответствии с графиком поставки товаров</w:t>
            </w:r>
          </w:p>
        </w:tc>
      </w:tr>
      <w:tr w:rsidR="00244CC7" w:rsidRPr="00244CC7" w:rsidTr="0049584E">
        <w:trPr>
          <w:trHeight w:val="55"/>
        </w:trPr>
        <w:tc>
          <w:tcPr>
            <w:tcW w:w="4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49584E" w:rsidRPr="00244CC7" w:rsidRDefault="0049584E" w:rsidP="0049584E">
            <w:pPr>
              <w:shd w:val="clear" w:color="auto" w:fill="FFFFFF"/>
              <w:spacing w:line="288" w:lineRule="auto"/>
              <w:rPr>
                <w:spacing w:val="-1"/>
              </w:rPr>
            </w:pPr>
            <w:r w:rsidRPr="00244CC7">
              <w:rPr>
                <w:spacing w:val="-1"/>
              </w:rPr>
              <w:t>Место поставки товара</w:t>
            </w:r>
          </w:p>
        </w:tc>
        <w:tc>
          <w:tcPr>
            <w:tcW w:w="59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5A3C77" w:rsidRPr="004C0DC5" w:rsidRDefault="00244CC7" w:rsidP="00D721C0">
            <w:pPr>
              <w:spacing w:line="288" w:lineRule="auto"/>
              <w:rPr>
                <w:lang w:val="en-US"/>
              </w:rPr>
            </w:pPr>
            <w:r w:rsidRPr="00244CC7">
              <w:t>662972, Красноярский край, г. Железногорск, ул. Кирова, д. 11</w:t>
            </w:r>
            <w:r w:rsidR="00196348">
              <w:t>, пом. 1</w:t>
            </w:r>
          </w:p>
        </w:tc>
      </w:tr>
      <w:tr w:rsidR="00244CC7" w:rsidRPr="00244CC7" w:rsidTr="00BF0E70">
        <w:trPr>
          <w:trHeight w:val="288"/>
        </w:trPr>
        <w:tc>
          <w:tcPr>
            <w:tcW w:w="4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49584E" w:rsidRPr="00244CC7" w:rsidRDefault="0049584E" w:rsidP="0049584E">
            <w:pPr>
              <w:shd w:val="clear" w:color="auto" w:fill="FFFFFF"/>
              <w:spacing w:line="288" w:lineRule="auto"/>
              <w:jc w:val="both"/>
              <w:rPr>
                <w:spacing w:val="-1"/>
              </w:rPr>
            </w:pPr>
            <w:r w:rsidRPr="00244CC7">
              <w:rPr>
                <w:spacing w:val="-1"/>
              </w:rPr>
              <w:t>Требование к товару</w:t>
            </w:r>
          </w:p>
        </w:tc>
        <w:tc>
          <w:tcPr>
            <w:tcW w:w="59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49584E" w:rsidRPr="00244CC7" w:rsidRDefault="0049584E" w:rsidP="0049584E">
            <w:pPr>
              <w:pStyle w:val="1"/>
              <w:spacing w:before="0" w:beforeAutospacing="0" w:after="0" w:afterAutospacing="0" w:line="288" w:lineRule="auto"/>
              <w:rPr>
                <w:b w:val="0"/>
                <w:sz w:val="20"/>
                <w:szCs w:val="20"/>
              </w:rPr>
            </w:pPr>
            <w:r w:rsidRPr="00244CC7">
              <w:rPr>
                <w:b w:val="0"/>
                <w:sz w:val="20"/>
                <w:szCs w:val="20"/>
              </w:rPr>
              <w:t>В соответствии с техническим заданием</w:t>
            </w:r>
          </w:p>
        </w:tc>
      </w:tr>
      <w:tr w:rsidR="00244CC7" w:rsidRPr="00244CC7" w:rsidTr="00BF0E70">
        <w:trPr>
          <w:trHeight w:val="688"/>
        </w:trPr>
        <w:tc>
          <w:tcPr>
            <w:tcW w:w="4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49584E" w:rsidRPr="00244CC7" w:rsidRDefault="0049584E" w:rsidP="0049584E">
            <w:pPr>
              <w:widowControl/>
              <w:spacing w:line="288" w:lineRule="auto"/>
              <w:jc w:val="both"/>
              <w:rPr>
                <w:spacing w:val="-1"/>
              </w:rPr>
            </w:pPr>
            <w:r w:rsidRPr="00244CC7">
              <w:t>Требования к гарантийному сроку товара и (или) объему предоставления гарантий их качества, к гарантийному обслуживанию товара, к расходам на эксплуатацию товара, к обязательности осуществления монтажа и наладки товара, к обучению лиц, осуществляющих использование и обслуживание товара, устанавливаются заказчиком при необходимости</w:t>
            </w:r>
          </w:p>
        </w:tc>
        <w:tc>
          <w:tcPr>
            <w:tcW w:w="59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1E4BE6" w:rsidRPr="00244CC7" w:rsidRDefault="0049584E" w:rsidP="0049584E">
            <w:pPr>
              <w:autoSpaceDE/>
              <w:autoSpaceDN/>
              <w:adjustRightInd/>
              <w:spacing w:line="288" w:lineRule="auto"/>
              <w:jc w:val="both"/>
            </w:pPr>
            <w:r w:rsidRPr="00244CC7">
              <w:t>Гарантия поставщика н</w:t>
            </w:r>
            <w:r w:rsidR="001E4BE6" w:rsidRPr="00244CC7">
              <w:t>е менее гарантии производителя.</w:t>
            </w:r>
          </w:p>
          <w:p w:rsidR="0049584E" w:rsidRPr="00244CC7" w:rsidRDefault="0049584E" w:rsidP="0049584E">
            <w:pPr>
              <w:autoSpaceDE/>
              <w:autoSpaceDN/>
              <w:adjustRightInd/>
              <w:spacing w:line="288" w:lineRule="auto"/>
              <w:jc w:val="both"/>
            </w:pPr>
            <w:r w:rsidRPr="00244CC7">
              <w:t>Действие гарантии поставщика начинается с момента подписания акта приема.</w:t>
            </w:r>
          </w:p>
          <w:p w:rsidR="0049584E" w:rsidRPr="00244CC7" w:rsidRDefault="0049584E" w:rsidP="0049584E">
            <w:pPr>
              <w:spacing w:line="288" w:lineRule="auto"/>
              <w:jc w:val="both"/>
            </w:pPr>
          </w:p>
        </w:tc>
      </w:tr>
    </w:tbl>
    <w:p w:rsidR="0049584E" w:rsidRPr="00E1466F" w:rsidRDefault="0049584E" w:rsidP="0049584E">
      <w:pPr>
        <w:widowControl/>
        <w:autoSpaceDE/>
        <w:autoSpaceDN/>
        <w:adjustRightInd/>
        <w:ind w:left="1070"/>
        <w:rPr>
          <w:b/>
          <w:color w:val="FF0000"/>
          <w:sz w:val="28"/>
          <w:szCs w:val="28"/>
        </w:rPr>
      </w:pPr>
    </w:p>
    <w:p w:rsidR="0049584E" w:rsidRPr="00244CC7" w:rsidRDefault="0049584E" w:rsidP="00AA486A">
      <w:pPr>
        <w:widowControl/>
        <w:numPr>
          <w:ilvl w:val="0"/>
          <w:numId w:val="1"/>
        </w:numPr>
        <w:autoSpaceDE/>
        <w:autoSpaceDN/>
        <w:adjustRightInd/>
        <w:rPr>
          <w:b/>
          <w:sz w:val="24"/>
          <w:szCs w:val="24"/>
        </w:rPr>
      </w:pPr>
      <w:r w:rsidRPr="00244CC7">
        <w:rPr>
          <w:b/>
          <w:sz w:val="24"/>
          <w:szCs w:val="24"/>
        </w:rPr>
        <w:t>Требования, предъявляемые к объекту закупки (Техническое задание)</w:t>
      </w:r>
    </w:p>
    <w:p w:rsidR="00F57E6A" w:rsidRPr="00F57E6A" w:rsidRDefault="00F57E6A" w:rsidP="00F57E6A">
      <w:pPr>
        <w:ind w:firstLine="567"/>
        <w:jc w:val="both"/>
        <w:outlineLvl w:val="0"/>
        <w:rPr>
          <w:sz w:val="22"/>
          <w:szCs w:val="22"/>
        </w:rPr>
      </w:pPr>
      <w:bookmarkStart w:id="0" w:name="_Hlk131064461"/>
      <w:r w:rsidRPr="00F57E6A">
        <w:rPr>
          <w:sz w:val="22"/>
          <w:szCs w:val="22"/>
        </w:rPr>
        <w:t>Условия поставки товара: обязательно наличие документов, подтверждающих соответствие товара действующим стандартам и техническим условиям, сертификатов (</w:t>
      </w:r>
      <w:r w:rsidR="00206E2B">
        <w:rPr>
          <w:sz w:val="22"/>
          <w:szCs w:val="22"/>
        </w:rPr>
        <w:t xml:space="preserve">аналитический </w:t>
      </w:r>
      <w:r w:rsidRPr="00F57E6A">
        <w:rPr>
          <w:sz w:val="22"/>
          <w:szCs w:val="22"/>
        </w:rPr>
        <w:t>паспорт, регистрационное удостоверение, сертификат качества</w:t>
      </w:r>
      <w:r w:rsidR="00206E2B">
        <w:rPr>
          <w:sz w:val="22"/>
          <w:szCs w:val="22"/>
        </w:rPr>
        <w:t>, инструкция по применению на русском языке</w:t>
      </w:r>
      <w:r w:rsidRPr="00F57E6A">
        <w:rPr>
          <w:sz w:val="22"/>
          <w:szCs w:val="22"/>
        </w:rPr>
        <w:t>).</w:t>
      </w:r>
    </w:p>
    <w:p w:rsidR="00F57E6A" w:rsidRPr="00F57E6A" w:rsidRDefault="00F57E6A" w:rsidP="00F57E6A">
      <w:pPr>
        <w:ind w:firstLine="567"/>
        <w:jc w:val="both"/>
        <w:outlineLvl w:val="0"/>
        <w:rPr>
          <w:sz w:val="22"/>
          <w:szCs w:val="22"/>
        </w:rPr>
      </w:pPr>
      <w:r w:rsidRPr="00F57E6A">
        <w:rPr>
          <w:sz w:val="22"/>
          <w:szCs w:val="22"/>
        </w:rPr>
        <w:t>Товар должен быть зарегистрирован на территории РФ.</w:t>
      </w:r>
    </w:p>
    <w:p w:rsidR="00F57E6A" w:rsidRPr="00F57E6A" w:rsidRDefault="00F57E6A" w:rsidP="00F57E6A">
      <w:pPr>
        <w:ind w:firstLine="567"/>
        <w:jc w:val="both"/>
        <w:outlineLvl w:val="0"/>
        <w:rPr>
          <w:sz w:val="22"/>
          <w:szCs w:val="22"/>
        </w:rPr>
      </w:pPr>
      <w:r w:rsidRPr="00F57E6A">
        <w:rPr>
          <w:sz w:val="22"/>
          <w:szCs w:val="22"/>
        </w:rPr>
        <w:t>Остаточный срок годности не менее 70%.</w:t>
      </w:r>
    </w:p>
    <w:p w:rsidR="00F57E6A" w:rsidRPr="00F57E6A" w:rsidRDefault="00F57E6A" w:rsidP="00F57E6A">
      <w:pPr>
        <w:ind w:firstLine="567"/>
        <w:jc w:val="both"/>
        <w:outlineLvl w:val="0"/>
        <w:rPr>
          <w:sz w:val="22"/>
          <w:szCs w:val="22"/>
        </w:rPr>
      </w:pPr>
      <w:r w:rsidRPr="00F57E6A">
        <w:rPr>
          <w:sz w:val="22"/>
          <w:szCs w:val="22"/>
        </w:rPr>
        <w:t>Дополнительная информация: соответствие ГОСТ, ТУ, иная дополнительная информация о закупаемом товаре.</w:t>
      </w:r>
    </w:p>
    <w:p w:rsidR="00F57E6A" w:rsidRPr="00F57E6A" w:rsidRDefault="00F57E6A" w:rsidP="00F57E6A">
      <w:pPr>
        <w:ind w:firstLine="567"/>
        <w:jc w:val="both"/>
        <w:outlineLvl w:val="0"/>
        <w:rPr>
          <w:sz w:val="22"/>
          <w:szCs w:val="22"/>
        </w:rPr>
      </w:pPr>
      <w:r w:rsidRPr="00F57E6A">
        <w:rPr>
          <w:sz w:val="22"/>
          <w:szCs w:val="22"/>
        </w:rPr>
        <w:t>Требования к упаковке. Каждая упаковка товара должна соответствовать требованиям стандартов, техническим условиям и обеспечивать сохранность товара при его транспортировке и хранении. Упаковка товара должна быть пригодна для манипуляций при погрузке и разгрузке, гарантировать абсолютную защищенность товара от повреждений или порчи при транспортировке. Поставщик несёт ответственность перед Заказчиком за повреждения, возникшие из-за неправильной упаковки. Упаковка товара должна быть герметичной, без поверхностных повреждений, следов повторной упаковки, деформации и грязи, предохранять товар от порчи во время транспортировки, перегрузки и хранения в обычных условиях.</w:t>
      </w:r>
    </w:p>
    <w:p w:rsidR="00F57E6A" w:rsidRPr="00F57E6A" w:rsidRDefault="00F57E6A" w:rsidP="00F57E6A">
      <w:pPr>
        <w:ind w:firstLine="567"/>
        <w:jc w:val="both"/>
        <w:outlineLvl w:val="0"/>
        <w:rPr>
          <w:sz w:val="22"/>
          <w:szCs w:val="22"/>
        </w:rPr>
      </w:pPr>
      <w:r w:rsidRPr="00F57E6A">
        <w:rPr>
          <w:sz w:val="22"/>
          <w:szCs w:val="22"/>
        </w:rPr>
        <w:t>Требования к транспортировке. Товар должен транспортироваться с соблюдением условий хранения, предусмотренных нормативно-технической документацией и Инструкцией по применению. При нарушении данных условий Заказчик и Получатели имеют право требовать замены товара, поставленного с нарушениями.</w:t>
      </w:r>
    </w:p>
    <w:p w:rsidR="00F57E6A" w:rsidRPr="00F57E6A" w:rsidRDefault="00F57E6A" w:rsidP="00F57E6A">
      <w:pPr>
        <w:ind w:firstLine="567"/>
        <w:jc w:val="both"/>
        <w:outlineLvl w:val="0"/>
        <w:rPr>
          <w:sz w:val="22"/>
          <w:szCs w:val="22"/>
        </w:rPr>
      </w:pPr>
      <w:r w:rsidRPr="00F57E6A">
        <w:rPr>
          <w:sz w:val="22"/>
          <w:szCs w:val="22"/>
        </w:rPr>
        <w:t>Требования к маркировке. Маркировка должна быть отчётливой и содержать номер контракта, номер ящика, вес, наименование получателя. Маркировка должна содержать предупреждающие надписи: «Верх», «Не кантовать». На упаковке и транспортной таре должен быть указан срок годности товара.</w:t>
      </w:r>
    </w:p>
    <w:p w:rsidR="00244CC7" w:rsidRPr="00F57E6A" w:rsidRDefault="00F57E6A" w:rsidP="00F57E6A">
      <w:pPr>
        <w:ind w:firstLine="567"/>
        <w:jc w:val="both"/>
        <w:outlineLvl w:val="0"/>
        <w:rPr>
          <w:sz w:val="22"/>
          <w:szCs w:val="22"/>
        </w:rPr>
      </w:pPr>
      <w:r w:rsidRPr="00F57E6A">
        <w:rPr>
          <w:sz w:val="22"/>
          <w:szCs w:val="22"/>
        </w:rPr>
        <w:t>Уведомление об отправке. Поставщик должен немедленно после отправки товара уведомить Получателя о состоявшейся отправке.</w:t>
      </w:r>
    </w:p>
    <w:bookmarkEnd w:id="0"/>
    <w:p w:rsidR="00E21C6C" w:rsidRDefault="00E21C6C" w:rsidP="00AA486A">
      <w:pPr>
        <w:ind w:firstLine="567"/>
        <w:jc w:val="both"/>
        <w:outlineLvl w:val="0"/>
        <w:rPr>
          <w:bCs/>
          <w:sz w:val="22"/>
          <w:szCs w:val="22"/>
        </w:rPr>
      </w:pPr>
    </w:p>
    <w:p w:rsidR="009F76DB" w:rsidRPr="00244CC7" w:rsidRDefault="009F76DB" w:rsidP="009F76DB">
      <w:pPr>
        <w:widowControl/>
        <w:numPr>
          <w:ilvl w:val="0"/>
          <w:numId w:val="1"/>
        </w:numPr>
        <w:autoSpaceDE/>
        <w:autoSpaceDN/>
        <w:adjustRightInd/>
        <w:rPr>
          <w:b/>
          <w:sz w:val="24"/>
          <w:szCs w:val="24"/>
        </w:rPr>
      </w:pPr>
      <w:r w:rsidRPr="00244CC7">
        <w:rPr>
          <w:b/>
          <w:sz w:val="24"/>
          <w:szCs w:val="24"/>
        </w:rPr>
        <w:t>Спецификация объекта закупки (товар</w:t>
      </w:r>
      <w:r w:rsidR="00BF00F9" w:rsidRPr="00244CC7">
        <w:rPr>
          <w:b/>
          <w:sz w:val="24"/>
          <w:szCs w:val="24"/>
        </w:rPr>
        <w:t>а</w:t>
      </w:r>
      <w:r w:rsidRPr="00244CC7">
        <w:rPr>
          <w:b/>
          <w:sz w:val="24"/>
          <w:szCs w:val="24"/>
        </w:rPr>
        <w:t>)</w:t>
      </w:r>
      <w:r w:rsidR="00E1466F" w:rsidRPr="00244CC7">
        <w:rPr>
          <w:b/>
          <w:sz w:val="24"/>
          <w:szCs w:val="24"/>
        </w:rPr>
        <w:t xml:space="preserve"> и график поставки</w:t>
      </w:r>
    </w:p>
    <w:p w:rsidR="00427664" w:rsidRDefault="0049584E" w:rsidP="0049584E">
      <w:pPr>
        <w:pStyle w:val="a4"/>
        <w:autoSpaceDE w:val="0"/>
        <w:ind w:left="0"/>
        <w:jc w:val="both"/>
        <w:rPr>
          <w:b/>
        </w:rPr>
      </w:pPr>
      <w:r w:rsidRPr="001E4BE6">
        <w:rPr>
          <w:b/>
        </w:rPr>
        <w:t>В случае если в тексте технического задания встречается указание на марку, модель, товарный знак, патент или производителя товара, следует читать «или эквивалент».</w:t>
      </w:r>
    </w:p>
    <w:p w:rsidR="00427664" w:rsidRDefault="00427664" w:rsidP="0049584E">
      <w:pPr>
        <w:pStyle w:val="a4"/>
        <w:autoSpaceDE w:val="0"/>
        <w:ind w:left="0"/>
        <w:jc w:val="both"/>
        <w:rPr>
          <w:b/>
        </w:rPr>
      </w:pPr>
    </w:p>
    <w:p w:rsidR="00427664" w:rsidRDefault="00427664" w:rsidP="0049584E">
      <w:pPr>
        <w:pStyle w:val="a4"/>
        <w:autoSpaceDE w:val="0"/>
        <w:ind w:left="0"/>
        <w:jc w:val="both"/>
        <w:rPr>
          <w:b/>
        </w:rPr>
      </w:pPr>
    </w:p>
    <w:p w:rsidR="00427664" w:rsidRDefault="00427664" w:rsidP="0049584E">
      <w:pPr>
        <w:pStyle w:val="a4"/>
        <w:autoSpaceDE w:val="0"/>
        <w:ind w:left="0"/>
        <w:jc w:val="both"/>
        <w:rPr>
          <w:b/>
        </w:rPr>
      </w:pPr>
    </w:p>
    <w:p w:rsidR="00427664" w:rsidRDefault="00427664" w:rsidP="0049584E">
      <w:pPr>
        <w:pStyle w:val="a4"/>
        <w:autoSpaceDE w:val="0"/>
        <w:ind w:left="0"/>
        <w:jc w:val="both"/>
        <w:rPr>
          <w:b/>
        </w:rPr>
      </w:pPr>
    </w:p>
    <w:p w:rsidR="00427664" w:rsidRDefault="00427664" w:rsidP="0049584E">
      <w:pPr>
        <w:pStyle w:val="a4"/>
        <w:autoSpaceDE w:val="0"/>
        <w:ind w:left="0"/>
        <w:jc w:val="both"/>
        <w:rPr>
          <w:b/>
        </w:rPr>
      </w:pPr>
    </w:p>
    <w:p w:rsidR="00427664" w:rsidRDefault="00427664" w:rsidP="0049584E">
      <w:pPr>
        <w:pStyle w:val="a4"/>
        <w:autoSpaceDE w:val="0"/>
        <w:ind w:left="0"/>
        <w:jc w:val="both"/>
        <w:rPr>
          <w:b/>
        </w:rPr>
      </w:pPr>
    </w:p>
    <w:p w:rsidR="00427664" w:rsidRDefault="00427664" w:rsidP="00427664">
      <w:pPr>
        <w:jc w:val="center"/>
        <w:sectPr w:rsidR="00427664" w:rsidSect="00E21C6C">
          <w:pgSz w:w="11906" w:h="16838"/>
          <w:pgMar w:top="709" w:right="851" w:bottom="1134" w:left="1134" w:header="709" w:footer="709" w:gutter="0"/>
          <w:cols w:space="708"/>
          <w:docGrid w:linePitch="360"/>
        </w:sectPr>
      </w:pPr>
    </w:p>
    <w:tbl>
      <w:tblPr>
        <w:tblW w:w="14989" w:type="dxa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41"/>
        <w:gridCol w:w="2031"/>
        <w:gridCol w:w="1452"/>
        <w:gridCol w:w="3651"/>
        <w:gridCol w:w="2693"/>
        <w:gridCol w:w="984"/>
        <w:gridCol w:w="1072"/>
        <w:gridCol w:w="1097"/>
        <w:gridCol w:w="1068"/>
      </w:tblGrid>
      <w:tr w:rsidR="00553ADD" w:rsidRPr="00553ADD" w:rsidTr="00E40F65">
        <w:trPr>
          <w:trHeight w:val="464"/>
        </w:trPr>
        <w:tc>
          <w:tcPr>
            <w:tcW w:w="941" w:type="dxa"/>
            <w:vMerge w:val="restart"/>
            <w:shd w:val="clear" w:color="auto" w:fill="auto"/>
            <w:vAlign w:val="center"/>
            <w:hideMark/>
          </w:tcPr>
          <w:p w:rsidR="00413F2D" w:rsidRPr="00553ADD" w:rsidRDefault="00413F2D" w:rsidP="00E40F65">
            <w:pPr>
              <w:widowControl/>
              <w:autoSpaceDE/>
              <w:autoSpaceDN/>
              <w:adjustRightInd/>
              <w:jc w:val="center"/>
              <w:rPr>
                <w:b/>
                <w:bCs/>
                <w:sz w:val="16"/>
                <w:szCs w:val="16"/>
              </w:rPr>
            </w:pPr>
            <w:r w:rsidRPr="00553ADD">
              <w:rPr>
                <w:b/>
                <w:bCs/>
                <w:sz w:val="16"/>
                <w:szCs w:val="16"/>
              </w:rPr>
              <w:lastRenderedPageBreak/>
              <w:t>№</w:t>
            </w:r>
          </w:p>
        </w:tc>
        <w:tc>
          <w:tcPr>
            <w:tcW w:w="2031" w:type="dxa"/>
            <w:vMerge w:val="restart"/>
            <w:shd w:val="clear" w:color="auto" w:fill="auto"/>
            <w:vAlign w:val="center"/>
            <w:hideMark/>
          </w:tcPr>
          <w:p w:rsidR="00413F2D" w:rsidRPr="00553ADD" w:rsidRDefault="00413F2D" w:rsidP="00E40F65">
            <w:pPr>
              <w:widowControl/>
              <w:autoSpaceDE/>
              <w:autoSpaceDN/>
              <w:adjustRightInd/>
              <w:jc w:val="center"/>
              <w:rPr>
                <w:b/>
                <w:bCs/>
                <w:sz w:val="16"/>
                <w:szCs w:val="16"/>
              </w:rPr>
            </w:pPr>
            <w:r w:rsidRPr="00553ADD">
              <w:rPr>
                <w:b/>
                <w:bCs/>
                <w:sz w:val="16"/>
                <w:szCs w:val="16"/>
              </w:rPr>
              <w:t>Наименование</w:t>
            </w:r>
          </w:p>
        </w:tc>
        <w:tc>
          <w:tcPr>
            <w:tcW w:w="1452" w:type="dxa"/>
            <w:vMerge w:val="restart"/>
            <w:vAlign w:val="center"/>
          </w:tcPr>
          <w:p w:rsidR="00413F2D" w:rsidRPr="00553ADD" w:rsidRDefault="00413F2D" w:rsidP="00E40F65">
            <w:pPr>
              <w:widowControl/>
              <w:autoSpaceDE/>
              <w:autoSpaceDN/>
              <w:adjustRightInd/>
              <w:jc w:val="center"/>
              <w:rPr>
                <w:b/>
                <w:bCs/>
                <w:sz w:val="16"/>
                <w:szCs w:val="16"/>
              </w:rPr>
            </w:pPr>
            <w:r w:rsidRPr="00553ADD">
              <w:rPr>
                <w:b/>
                <w:bCs/>
                <w:sz w:val="16"/>
                <w:szCs w:val="16"/>
              </w:rPr>
              <w:t>КТРУ / ОКПД2</w:t>
            </w:r>
          </w:p>
        </w:tc>
        <w:tc>
          <w:tcPr>
            <w:tcW w:w="3651" w:type="dxa"/>
            <w:vMerge w:val="restart"/>
            <w:shd w:val="clear" w:color="auto" w:fill="auto"/>
            <w:noWrap/>
            <w:vAlign w:val="center"/>
            <w:hideMark/>
          </w:tcPr>
          <w:p w:rsidR="00413F2D" w:rsidRPr="00553ADD" w:rsidRDefault="00413F2D" w:rsidP="00E40F65">
            <w:pPr>
              <w:widowControl/>
              <w:autoSpaceDE/>
              <w:autoSpaceDN/>
              <w:adjustRightInd/>
              <w:jc w:val="center"/>
              <w:rPr>
                <w:b/>
                <w:bCs/>
                <w:sz w:val="16"/>
                <w:szCs w:val="16"/>
              </w:rPr>
            </w:pPr>
            <w:r w:rsidRPr="00553ADD">
              <w:rPr>
                <w:b/>
                <w:bCs/>
                <w:sz w:val="16"/>
                <w:szCs w:val="16"/>
              </w:rPr>
              <w:t>Характеристики</w:t>
            </w:r>
          </w:p>
        </w:tc>
        <w:tc>
          <w:tcPr>
            <w:tcW w:w="2693" w:type="dxa"/>
            <w:vMerge w:val="restart"/>
            <w:shd w:val="clear" w:color="auto" w:fill="auto"/>
            <w:vAlign w:val="center"/>
            <w:hideMark/>
          </w:tcPr>
          <w:p w:rsidR="00413F2D" w:rsidRPr="00553ADD" w:rsidRDefault="00413F2D" w:rsidP="00E40F65">
            <w:pPr>
              <w:widowControl/>
              <w:autoSpaceDE/>
              <w:autoSpaceDN/>
              <w:adjustRightInd/>
              <w:jc w:val="center"/>
              <w:rPr>
                <w:b/>
                <w:bCs/>
                <w:sz w:val="16"/>
                <w:szCs w:val="16"/>
              </w:rPr>
            </w:pPr>
            <w:r w:rsidRPr="00553ADD">
              <w:rPr>
                <w:b/>
                <w:bCs/>
                <w:sz w:val="16"/>
                <w:szCs w:val="16"/>
              </w:rPr>
              <w:t>Обоснование</w:t>
            </w:r>
          </w:p>
        </w:tc>
        <w:tc>
          <w:tcPr>
            <w:tcW w:w="984" w:type="dxa"/>
            <w:vMerge w:val="restart"/>
            <w:shd w:val="clear" w:color="auto" w:fill="auto"/>
            <w:vAlign w:val="center"/>
            <w:hideMark/>
          </w:tcPr>
          <w:p w:rsidR="00413F2D" w:rsidRPr="00553ADD" w:rsidRDefault="00413F2D" w:rsidP="00E40F65">
            <w:pPr>
              <w:widowControl/>
              <w:autoSpaceDE/>
              <w:autoSpaceDN/>
              <w:adjustRightInd/>
              <w:jc w:val="center"/>
              <w:rPr>
                <w:b/>
                <w:bCs/>
                <w:sz w:val="16"/>
                <w:szCs w:val="16"/>
              </w:rPr>
            </w:pPr>
            <w:r w:rsidRPr="00553ADD">
              <w:rPr>
                <w:b/>
                <w:bCs/>
                <w:sz w:val="16"/>
                <w:szCs w:val="16"/>
              </w:rPr>
              <w:t>Ед. измерения</w:t>
            </w:r>
          </w:p>
        </w:tc>
        <w:tc>
          <w:tcPr>
            <w:tcW w:w="1072" w:type="dxa"/>
            <w:vMerge w:val="restart"/>
            <w:shd w:val="clear" w:color="auto" w:fill="auto"/>
            <w:vAlign w:val="center"/>
            <w:hideMark/>
          </w:tcPr>
          <w:p w:rsidR="00413F2D" w:rsidRPr="00553ADD" w:rsidRDefault="00413F2D" w:rsidP="00E40F65">
            <w:pPr>
              <w:widowControl/>
              <w:autoSpaceDE/>
              <w:autoSpaceDN/>
              <w:adjustRightInd/>
              <w:jc w:val="center"/>
              <w:rPr>
                <w:b/>
                <w:bCs/>
                <w:sz w:val="16"/>
                <w:szCs w:val="16"/>
              </w:rPr>
            </w:pPr>
            <w:r w:rsidRPr="00553ADD">
              <w:rPr>
                <w:b/>
                <w:bCs/>
                <w:sz w:val="16"/>
                <w:szCs w:val="16"/>
              </w:rPr>
              <w:t>Количество</w:t>
            </w:r>
          </w:p>
        </w:tc>
        <w:tc>
          <w:tcPr>
            <w:tcW w:w="2165" w:type="dxa"/>
            <w:gridSpan w:val="2"/>
            <w:vAlign w:val="center"/>
          </w:tcPr>
          <w:p w:rsidR="00413F2D" w:rsidRPr="00553ADD" w:rsidRDefault="00413F2D" w:rsidP="00E40F65">
            <w:pPr>
              <w:widowControl/>
              <w:autoSpaceDE/>
              <w:autoSpaceDN/>
              <w:adjustRightInd/>
              <w:jc w:val="center"/>
              <w:rPr>
                <w:b/>
                <w:bCs/>
                <w:sz w:val="16"/>
                <w:szCs w:val="16"/>
              </w:rPr>
            </w:pPr>
            <w:r w:rsidRPr="00553ADD">
              <w:rPr>
                <w:b/>
                <w:bCs/>
                <w:sz w:val="16"/>
                <w:szCs w:val="16"/>
              </w:rPr>
              <w:t xml:space="preserve">График </w:t>
            </w:r>
            <w:r w:rsidR="00E40F65" w:rsidRPr="00553ADD">
              <w:rPr>
                <w:b/>
                <w:bCs/>
                <w:sz w:val="16"/>
                <w:szCs w:val="16"/>
              </w:rPr>
              <w:t>поставки</w:t>
            </w:r>
          </w:p>
        </w:tc>
      </w:tr>
      <w:tr w:rsidR="00553ADD" w:rsidRPr="00553ADD" w:rsidTr="00E40F65">
        <w:trPr>
          <w:trHeight w:val="64"/>
        </w:trPr>
        <w:tc>
          <w:tcPr>
            <w:tcW w:w="941" w:type="dxa"/>
            <w:vMerge/>
            <w:shd w:val="clear" w:color="auto" w:fill="auto"/>
            <w:vAlign w:val="center"/>
          </w:tcPr>
          <w:p w:rsidR="00413F2D" w:rsidRPr="00553ADD" w:rsidRDefault="00413F2D" w:rsidP="00E40F65">
            <w:pPr>
              <w:widowControl/>
              <w:autoSpaceDE/>
              <w:autoSpaceDN/>
              <w:adjustRightInd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31" w:type="dxa"/>
            <w:vMerge/>
            <w:shd w:val="clear" w:color="auto" w:fill="auto"/>
            <w:vAlign w:val="center"/>
          </w:tcPr>
          <w:p w:rsidR="00413F2D" w:rsidRPr="00553ADD" w:rsidRDefault="00413F2D" w:rsidP="00E40F65">
            <w:pPr>
              <w:widowControl/>
              <w:autoSpaceDE/>
              <w:autoSpaceDN/>
              <w:adjustRightInd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452" w:type="dxa"/>
            <w:vMerge/>
            <w:vAlign w:val="center"/>
          </w:tcPr>
          <w:p w:rsidR="00413F2D" w:rsidRPr="00553ADD" w:rsidRDefault="00413F2D" w:rsidP="00E40F65">
            <w:pPr>
              <w:widowControl/>
              <w:autoSpaceDE/>
              <w:autoSpaceDN/>
              <w:adjustRightInd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51" w:type="dxa"/>
            <w:vMerge/>
            <w:shd w:val="clear" w:color="auto" w:fill="auto"/>
            <w:noWrap/>
            <w:vAlign w:val="center"/>
          </w:tcPr>
          <w:p w:rsidR="00413F2D" w:rsidRPr="00553ADD" w:rsidRDefault="00413F2D" w:rsidP="00E40F65">
            <w:pPr>
              <w:widowControl/>
              <w:autoSpaceDE/>
              <w:autoSpaceDN/>
              <w:adjustRightInd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693" w:type="dxa"/>
            <w:vMerge/>
            <w:shd w:val="clear" w:color="auto" w:fill="auto"/>
            <w:vAlign w:val="center"/>
          </w:tcPr>
          <w:p w:rsidR="00413F2D" w:rsidRPr="00553ADD" w:rsidRDefault="00413F2D" w:rsidP="00E40F65">
            <w:pPr>
              <w:widowControl/>
              <w:autoSpaceDE/>
              <w:autoSpaceDN/>
              <w:adjustRightInd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84" w:type="dxa"/>
            <w:vMerge/>
            <w:shd w:val="clear" w:color="auto" w:fill="auto"/>
            <w:vAlign w:val="center"/>
          </w:tcPr>
          <w:p w:rsidR="00413F2D" w:rsidRPr="00553ADD" w:rsidRDefault="00413F2D" w:rsidP="00E40F65">
            <w:pPr>
              <w:widowControl/>
              <w:autoSpaceDE/>
              <w:autoSpaceDN/>
              <w:adjustRightInd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072" w:type="dxa"/>
            <w:vMerge/>
            <w:shd w:val="clear" w:color="auto" w:fill="auto"/>
            <w:vAlign w:val="center"/>
          </w:tcPr>
          <w:p w:rsidR="00413F2D" w:rsidRPr="00553ADD" w:rsidRDefault="00413F2D" w:rsidP="00E40F65">
            <w:pPr>
              <w:widowControl/>
              <w:autoSpaceDE/>
              <w:autoSpaceDN/>
              <w:adjustRightInd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097" w:type="dxa"/>
            <w:vAlign w:val="center"/>
          </w:tcPr>
          <w:p w:rsidR="00413F2D" w:rsidRPr="00553ADD" w:rsidRDefault="00413F2D" w:rsidP="00E40F65">
            <w:pPr>
              <w:widowControl/>
              <w:autoSpaceDE/>
              <w:autoSpaceDN/>
              <w:adjustRightInd/>
              <w:jc w:val="center"/>
              <w:rPr>
                <w:b/>
                <w:bCs/>
                <w:sz w:val="16"/>
                <w:szCs w:val="16"/>
              </w:rPr>
            </w:pPr>
            <w:r w:rsidRPr="00553ADD">
              <w:rPr>
                <w:b/>
                <w:bCs/>
                <w:sz w:val="16"/>
                <w:szCs w:val="16"/>
              </w:rPr>
              <w:t>В течении 30 дней с момента заключения Контракта</w:t>
            </w:r>
          </w:p>
        </w:tc>
        <w:tc>
          <w:tcPr>
            <w:tcW w:w="1068" w:type="dxa"/>
            <w:vAlign w:val="center"/>
          </w:tcPr>
          <w:p w:rsidR="00413F2D" w:rsidRPr="00553ADD" w:rsidRDefault="00413F2D" w:rsidP="00E40F65">
            <w:pPr>
              <w:widowControl/>
              <w:autoSpaceDE/>
              <w:autoSpaceDN/>
              <w:adjustRightInd/>
              <w:jc w:val="center"/>
              <w:rPr>
                <w:b/>
                <w:bCs/>
                <w:sz w:val="16"/>
                <w:szCs w:val="16"/>
              </w:rPr>
            </w:pPr>
            <w:r w:rsidRPr="00553ADD">
              <w:rPr>
                <w:b/>
                <w:bCs/>
                <w:sz w:val="16"/>
                <w:szCs w:val="16"/>
              </w:rPr>
              <w:t>Ноябрь 202</w:t>
            </w:r>
            <w:r w:rsidR="00A97DFE">
              <w:rPr>
                <w:b/>
                <w:bCs/>
                <w:sz w:val="16"/>
                <w:szCs w:val="16"/>
              </w:rPr>
              <w:t>5</w:t>
            </w:r>
            <w:r w:rsidRPr="00553ADD">
              <w:rPr>
                <w:b/>
                <w:bCs/>
                <w:sz w:val="16"/>
                <w:szCs w:val="16"/>
              </w:rPr>
              <w:t>г.</w:t>
            </w:r>
          </w:p>
        </w:tc>
      </w:tr>
      <w:tr w:rsidR="00A97DFE" w:rsidRPr="00A97DFE" w:rsidTr="00E40F65">
        <w:trPr>
          <w:trHeight w:val="20"/>
        </w:trPr>
        <w:tc>
          <w:tcPr>
            <w:tcW w:w="941" w:type="dxa"/>
            <w:vMerge w:val="restart"/>
            <w:shd w:val="clear" w:color="auto" w:fill="auto"/>
            <w:noWrap/>
            <w:vAlign w:val="center"/>
            <w:hideMark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jc w:val="center"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1</w:t>
            </w:r>
          </w:p>
        </w:tc>
        <w:tc>
          <w:tcPr>
            <w:tcW w:w="2031" w:type="dxa"/>
            <w:vMerge w:val="restart"/>
            <w:shd w:val="clear" w:color="auto" w:fill="auto"/>
            <w:vAlign w:val="center"/>
            <w:hideMark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Набор для экстракции/изоляции нуклеиновых кислот ИВД</w:t>
            </w:r>
          </w:p>
        </w:tc>
        <w:tc>
          <w:tcPr>
            <w:tcW w:w="1452" w:type="dxa"/>
            <w:vMerge w:val="restart"/>
            <w:vAlign w:val="center"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21.20.23.110-00005201</w:t>
            </w:r>
          </w:p>
        </w:tc>
        <w:tc>
          <w:tcPr>
            <w:tcW w:w="3651" w:type="dxa"/>
            <w:shd w:val="clear" w:color="auto" w:fill="auto"/>
            <w:vAlign w:val="center"/>
            <w:hideMark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Количество выполняемых тестов ≥ 96 Штука</w:t>
            </w:r>
          </w:p>
        </w:tc>
        <w:tc>
          <w:tcPr>
            <w:tcW w:w="2693" w:type="dxa"/>
            <w:shd w:val="clear" w:color="auto" w:fill="auto"/>
            <w:vAlign w:val="center"/>
            <w:hideMark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в соответствии с кодом КТРУ</w:t>
            </w:r>
          </w:p>
        </w:tc>
        <w:tc>
          <w:tcPr>
            <w:tcW w:w="984" w:type="dxa"/>
            <w:vMerge w:val="restart"/>
            <w:shd w:val="clear" w:color="auto" w:fill="auto"/>
            <w:noWrap/>
            <w:vAlign w:val="center"/>
            <w:hideMark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jc w:val="center"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набор</w:t>
            </w:r>
          </w:p>
        </w:tc>
        <w:tc>
          <w:tcPr>
            <w:tcW w:w="1072" w:type="dxa"/>
            <w:vMerge w:val="restart"/>
            <w:shd w:val="clear" w:color="auto" w:fill="auto"/>
            <w:noWrap/>
            <w:vAlign w:val="center"/>
            <w:hideMark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jc w:val="center"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2</w:t>
            </w:r>
          </w:p>
        </w:tc>
        <w:tc>
          <w:tcPr>
            <w:tcW w:w="1097" w:type="dxa"/>
            <w:vMerge w:val="restart"/>
            <w:vAlign w:val="center"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jc w:val="center"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2</w:t>
            </w:r>
          </w:p>
        </w:tc>
        <w:tc>
          <w:tcPr>
            <w:tcW w:w="1068" w:type="dxa"/>
            <w:vMerge w:val="restart"/>
            <w:vAlign w:val="center"/>
          </w:tcPr>
          <w:p w:rsidR="00413F2D" w:rsidRPr="00A97DFE" w:rsidRDefault="00FF77EC" w:rsidP="00E40F65">
            <w:pPr>
              <w:widowControl/>
              <w:autoSpaceDE/>
              <w:autoSpaceDN/>
              <w:adjustRightInd/>
              <w:jc w:val="center"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-</w:t>
            </w:r>
          </w:p>
        </w:tc>
      </w:tr>
      <w:tr w:rsidR="00A97DFE" w:rsidRPr="00A97DFE" w:rsidTr="00E40F65">
        <w:trPr>
          <w:trHeight w:val="20"/>
        </w:trPr>
        <w:tc>
          <w:tcPr>
            <w:tcW w:w="941" w:type="dxa"/>
            <w:vMerge/>
            <w:shd w:val="clear" w:color="auto" w:fill="auto"/>
            <w:noWrap/>
            <w:vAlign w:val="center"/>
            <w:hideMark/>
          </w:tcPr>
          <w:p w:rsidR="00413F2D" w:rsidRPr="00A97DFE" w:rsidRDefault="00413F2D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031" w:type="dxa"/>
            <w:vMerge/>
            <w:shd w:val="clear" w:color="auto" w:fill="auto"/>
            <w:vAlign w:val="center"/>
            <w:hideMark/>
          </w:tcPr>
          <w:p w:rsidR="00413F2D" w:rsidRPr="00A97DFE" w:rsidRDefault="00413F2D" w:rsidP="00E40F65">
            <w:pPr>
              <w:rPr>
                <w:sz w:val="16"/>
                <w:szCs w:val="16"/>
              </w:rPr>
            </w:pPr>
          </w:p>
        </w:tc>
        <w:tc>
          <w:tcPr>
            <w:tcW w:w="1452" w:type="dxa"/>
            <w:vMerge/>
            <w:vAlign w:val="center"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</w:p>
        </w:tc>
        <w:tc>
          <w:tcPr>
            <w:tcW w:w="3651" w:type="dxa"/>
            <w:shd w:val="clear" w:color="auto" w:fill="auto"/>
            <w:vAlign w:val="center"/>
            <w:hideMark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Метод выделения Спиртовое осаждение</w:t>
            </w:r>
          </w:p>
        </w:tc>
        <w:tc>
          <w:tcPr>
            <w:tcW w:w="2693" w:type="dxa"/>
            <w:shd w:val="clear" w:color="auto" w:fill="auto"/>
            <w:vAlign w:val="center"/>
            <w:hideMark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в соответствии с кодом КТРУ</w:t>
            </w:r>
          </w:p>
        </w:tc>
        <w:tc>
          <w:tcPr>
            <w:tcW w:w="984" w:type="dxa"/>
            <w:vMerge/>
            <w:shd w:val="clear" w:color="auto" w:fill="auto"/>
            <w:noWrap/>
            <w:vAlign w:val="center"/>
            <w:hideMark/>
          </w:tcPr>
          <w:p w:rsidR="00413F2D" w:rsidRPr="00A97DFE" w:rsidRDefault="00413F2D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72" w:type="dxa"/>
            <w:vMerge/>
            <w:shd w:val="clear" w:color="auto" w:fill="auto"/>
            <w:noWrap/>
            <w:vAlign w:val="center"/>
            <w:hideMark/>
          </w:tcPr>
          <w:p w:rsidR="00413F2D" w:rsidRPr="00A97DFE" w:rsidRDefault="00413F2D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97" w:type="dxa"/>
            <w:vMerge/>
            <w:vAlign w:val="center"/>
          </w:tcPr>
          <w:p w:rsidR="00413F2D" w:rsidRPr="00A97DFE" w:rsidRDefault="00413F2D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68" w:type="dxa"/>
            <w:vMerge/>
            <w:vAlign w:val="center"/>
          </w:tcPr>
          <w:p w:rsidR="00413F2D" w:rsidRPr="00A97DFE" w:rsidRDefault="00413F2D" w:rsidP="00E40F65">
            <w:pPr>
              <w:jc w:val="center"/>
              <w:rPr>
                <w:sz w:val="16"/>
                <w:szCs w:val="16"/>
              </w:rPr>
            </w:pPr>
          </w:p>
        </w:tc>
      </w:tr>
      <w:tr w:rsidR="00A97DFE" w:rsidRPr="00A97DFE" w:rsidTr="00E40F65">
        <w:trPr>
          <w:trHeight w:val="20"/>
        </w:trPr>
        <w:tc>
          <w:tcPr>
            <w:tcW w:w="941" w:type="dxa"/>
            <w:vMerge/>
            <w:shd w:val="clear" w:color="auto" w:fill="auto"/>
            <w:noWrap/>
            <w:vAlign w:val="center"/>
            <w:hideMark/>
          </w:tcPr>
          <w:p w:rsidR="00413F2D" w:rsidRPr="00A97DFE" w:rsidRDefault="00413F2D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031" w:type="dxa"/>
            <w:vMerge/>
            <w:shd w:val="clear" w:color="auto" w:fill="auto"/>
            <w:vAlign w:val="center"/>
            <w:hideMark/>
          </w:tcPr>
          <w:p w:rsidR="00413F2D" w:rsidRPr="00A97DFE" w:rsidRDefault="00413F2D" w:rsidP="00E40F65">
            <w:pPr>
              <w:rPr>
                <w:sz w:val="16"/>
                <w:szCs w:val="16"/>
              </w:rPr>
            </w:pPr>
          </w:p>
        </w:tc>
        <w:tc>
          <w:tcPr>
            <w:tcW w:w="1452" w:type="dxa"/>
            <w:vMerge/>
            <w:vAlign w:val="center"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</w:p>
        </w:tc>
        <w:tc>
          <w:tcPr>
            <w:tcW w:w="3651" w:type="dxa"/>
            <w:shd w:val="clear" w:color="auto" w:fill="auto"/>
            <w:vAlign w:val="center"/>
            <w:hideMark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Выделение нуклеиновой кислоты из клинического материала: плазма периферической крови, ликвор, амниотическая жидкость, мазки из носа и зева, слюна</w:t>
            </w:r>
          </w:p>
        </w:tc>
        <w:tc>
          <w:tcPr>
            <w:tcW w:w="2693" w:type="dxa"/>
            <w:shd w:val="clear" w:color="auto" w:fill="auto"/>
            <w:vAlign w:val="center"/>
            <w:hideMark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набор должен работать с различными видами клинического материала, поступающими в лабораторию для анализа по стандартным протоколам</w:t>
            </w:r>
          </w:p>
        </w:tc>
        <w:tc>
          <w:tcPr>
            <w:tcW w:w="984" w:type="dxa"/>
            <w:vMerge/>
            <w:shd w:val="clear" w:color="auto" w:fill="auto"/>
            <w:noWrap/>
            <w:vAlign w:val="center"/>
            <w:hideMark/>
          </w:tcPr>
          <w:p w:rsidR="00413F2D" w:rsidRPr="00A97DFE" w:rsidRDefault="00413F2D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72" w:type="dxa"/>
            <w:vMerge/>
            <w:shd w:val="clear" w:color="auto" w:fill="auto"/>
            <w:noWrap/>
            <w:vAlign w:val="center"/>
            <w:hideMark/>
          </w:tcPr>
          <w:p w:rsidR="00413F2D" w:rsidRPr="00A97DFE" w:rsidRDefault="00413F2D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97" w:type="dxa"/>
            <w:vMerge/>
            <w:vAlign w:val="center"/>
          </w:tcPr>
          <w:p w:rsidR="00413F2D" w:rsidRPr="00A97DFE" w:rsidRDefault="00413F2D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68" w:type="dxa"/>
            <w:vMerge/>
            <w:vAlign w:val="center"/>
          </w:tcPr>
          <w:p w:rsidR="00413F2D" w:rsidRPr="00A97DFE" w:rsidRDefault="00413F2D" w:rsidP="00E40F65">
            <w:pPr>
              <w:jc w:val="center"/>
              <w:rPr>
                <w:sz w:val="16"/>
                <w:szCs w:val="16"/>
              </w:rPr>
            </w:pPr>
          </w:p>
        </w:tc>
      </w:tr>
      <w:tr w:rsidR="00A97DFE" w:rsidRPr="00A97DFE" w:rsidTr="00E40F65">
        <w:trPr>
          <w:trHeight w:val="20"/>
        </w:trPr>
        <w:tc>
          <w:tcPr>
            <w:tcW w:w="941" w:type="dxa"/>
            <w:vMerge/>
            <w:shd w:val="clear" w:color="auto" w:fill="auto"/>
            <w:noWrap/>
            <w:vAlign w:val="center"/>
            <w:hideMark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jc w:val="center"/>
              <w:rPr>
                <w:sz w:val="16"/>
                <w:szCs w:val="16"/>
              </w:rPr>
            </w:pPr>
          </w:p>
        </w:tc>
        <w:tc>
          <w:tcPr>
            <w:tcW w:w="2031" w:type="dxa"/>
            <w:vMerge/>
            <w:shd w:val="clear" w:color="auto" w:fill="auto"/>
            <w:vAlign w:val="center"/>
            <w:hideMark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</w:p>
        </w:tc>
        <w:tc>
          <w:tcPr>
            <w:tcW w:w="1452" w:type="dxa"/>
            <w:vMerge/>
            <w:vAlign w:val="center"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</w:p>
        </w:tc>
        <w:tc>
          <w:tcPr>
            <w:tcW w:w="3651" w:type="dxa"/>
            <w:shd w:val="clear" w:color="auto" w:fill="auto"/>
            <w:vAlign w:val="center"/>
            <w:hideMark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Остаточный срок годности ≥ 6 месяцев</w:t>
            </w:r>
          </w:p>
        </w:tc>
        <w:tc>
          <w:tcPr>
            <w:tcW w:w="2693" w:type="dxa"/>
            <w:shd w:val="clear" w:color="auto" w:fill="auto"/>
            <w:vAlign w:val="center"/>
            <w:hideMark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обусловлено необходимостью обеспечить достаточный срок сохранения качества реагентов в соответствии со скоростью расходования и графиком закупок</w:t>
            </w:r>
          </w:p>
        </w:tc>
        <w:tc>
          <w:tcPr>
            <w:tcW w:w="984" w:type="dxa"/>
            <w:vMerge/>
            <w:shd w:val="clear" w:color="auto" w:fill="auto"/>
            <w:noWrap/>
            <w:vAlign w:val="center"/>
            <w:hideMark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jc w:val="center"/>
              <w:rPr>
                <w:sz w:val="16"/>
                <w:szCs w:val="16"/>
              </w:rPr>
            </w:pPr>
          </w:p>
        </w:tc>
        <w:tc>
          <w:tcPr>
            <w:tcW w:w="1072" w:type="dxa"/>
            <w:vMerge/>
            <w:shd w:val="clear" w:color="auto" w:fill="auto"/>
            <w:noWrap/>
            <w:vAlign w:val="center"/>
            <w:hideMark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jc w:val="center"/>
              <w:rPr>
                <w:sz w:val="16"/>
                <w:szCs w:val="16"/>
              </w:rPr>
            </w:pPr>
          </w:p>
        </w:tc>
        <w:tc>
          <w:tcPr>
            <w:tcW w:w="1097" w:type="dxa"/>
            <w:vMerge/>
            <w:vAlign w:val="center"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jc w:val="center"/>
              <w:rPr>
                <w:sz w:val="16"/>
                <w:szCs w:val="16"/>
              </w:rPr>
            </w:pPr>
          </w:p>
        </w:tc>
        <w:tc>
          <w:tcPr>
            <w:tcW w:w="1068" w:type="dxa"/>
            <w:vMerge/>
            <w:vAlign w:val="center"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jc w:val="center"/>
              <w:rPr>
                <w:sz w:val="16"/>
                <w:szCs w:val="16"/>
              </w:rPr>
            </w:pPr>
          </w:p>
        </w:tc>
      </w:tr>
      <w:tr w:rsidR="00A97DFE" w:rsidRPr="00A97DFE" w:rsidTr="00E40F65">
        <w:trPr>
          <w:trHeight w:val="20"/>
        </w:trPr>
        <w:tc>
          <w:tcPr>
            <w:tcW w:w="941" w:type="dxa"/>
            <w:vMerge w:val="restart"/>
            <w:shd w:val="clear" w:color="auto" w:fill="auto"/>
            <w:noWrap/>
            <w:vAlign w:val="center"/>
            <w:hideMark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jc w:val="center"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2</w:t>
            </w:r>
          </w:p>
        </w:tc>
        <w:tc>
          <w:tcPr>
            <w:tcW w:w="2031" w:type="dxa"/>
            <w:vMerge w:val="restart"/>
            <w:shd w:val="clear" w:color="auto" w:fill="auto"/>
            <w:vAlign w:val="center"/>
            <w:hideMark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Набор для экстракции/изоляции нуклеиновых кислот ИВД</w:t>
            </w:r>
          </w:p>
        </w:tc>
        <w:tc>
          <w:tcPr>
            <w:tcW w:w="1452" w:type="dxa"/>
            <w:vMerge w:val="restart"/>
            <w:vAlign w:val="center"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21.20.23.110-00005193</w:t>
            </w:r>
          </w:p>
        </w:tc>
        <w:tc>
          <w:tcPr>
            <w:tcW w:w="3651" w:type="dxa"/>
            <w:shd w:val="clear" w:color="auto" w:fill="auto"/>
            <w:vAlign w:val="center"/>
            <w:hideMark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Количество выполняемых тестов ≥ 120 Штука</w:t>
            </w:r>
          </w:p>
        </w:tc>
        <w:tc>
          <w:tcPr>
            <w:tcW w:w="2693" w:type="dxa"/>
            <w:shd w:val="clear" w:color="auto" w:fill="auto"/>
            <w:vAlign w:val="center"/>
            <w:hideMark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в соответствии с кодом КТРУ</w:t>
            </w:r>
          </w:p>
        </w:tc>
        <w:tc>
          <w:tcPr>
            <w:tcW w:w="984" w:type="dxa"/>
            <w:vMerge w:val="restart"/>
            <w:shd w:val="clear" w:color="auto" w:fill="auto"/>
            <w:noWrap/>
            <w:vAlign w:val="center"/>
            <w:hideMark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jc w:val="center"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набор</w:t>
            </w:r>
            <w:bookmarkStart w:id="1" w:name="_GoBack"/>
            <w:bookmarkEnd w:id="1"/>
          </w:p>
        </w:tc>
        <w:tc>
          <w:tcPr>
            <w:tcW w:w="1072" w:type="dxa"/>
            <w:vMerge w:val="restart"/>
            <w:shd w:val="clear" w:color="auto" w:fill="auto"/>
            <w:noWrap/>
            <w:vAlign w:val="center"/>
            <w:hideMark/>
          </w:tcPr>
          <w:p w:rsidR="00413F2D" w:rsidRPr="00A97DFE" w:rsidRDefault="00A97DFE" w:rsidP="00E40F65">
            <w:pPr>
              <w:widowControl/>
              <w:autoSpaceDE/>
              <w:autoSpaceDN/>
              <w:adjustRightInd/>
              <w:jc w:val="center"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2</w:t>
            </w:r>
          </w:p>
        </w:tc>
        <w:tc>
          <w:tcPr>
            <w:tcW w:w="1097" w:type="dxa"/>
            <w:vMerge w:val="restart"/>
            <w:vAlign w:val="center"/>
          </w:tcPr>
          <w:p w:rsidR="00413F2D" w:rsidRPr="00A97DFE" w:rsidRDefault="00A97DFE" w:rsidP="00E40F65">
            <w:pPr>
              <w:widowControl/>
              <w:autoSpaceDE/>
              <w:autoSpaceDN/>
              <w:adjustRightInd/>
              <w:jc w:val="center"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2</w:t>
            </w:r>
          </w:p>
        </w:tc>
        <w:tc>
          <w:tcPr>
            <w:tcW w:w="1068" w:type="dxa"/>
            <w:vMerge w:val="restart"/>
            <w:vAlign w:val="center"/>
          </w:tcPr>
          <w:p w:rsidR="00413F2D" w:rsidRPr="00A97DFE" w:rsidRDefault="00FF77EC" w:rsidP="00E40F65">
            <w:pPr>
              <w:widowControl/>
              <w:autoSpaceDE/>
              <w:autoSpaceDN/>
              <w:adjustRightInd/>
              <w:jc w:val="center"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-</w:t>
            </w:r>
          </w:p>
        </w:tc>
      </w:tr>
      <w:tr w:rsidR="00A97DFE" w:rsidRPr="00A97DFE" w:rsidTr="00E40F65">
        <w:trPr>
          <w:trHeight w:val="20"/>
        </w:trPr>
        <w:tc>
          <w:tcPr>
            <w:tcW w:w="941" w:type="dxa"/>
            <w:vMerge/>
            <w:shd w:val="clear" w:color="auto" w:fill="auto"/>
            <w:noWrap/>
            <w:vAlign w:val="center"/>
            <w:hideMark/>
          </w:tcPr>
          <w:p w:rsidR="00413F2D" w:rsidRPr="00A97DFE" w:rsidRDefault="00413F2D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031" w:type="dxa"/>
            <w:vMerge/>
            <w:shd w:val="clear" w:color="auto" w:fill="auto"/>
            <w:vAlign w:val="center"/>
            <w:hideMark/>
          </w:tcPr>
          <w:p w:rsidR="00413F2D" w:rsidRPr="00A97DFE" w:rsidRDefault="00413F2D" w:rsidP="00E40F65">
            <w:pPr>
              <w:rPr>
                <w:sz w:val="16"/>
                <w:szCs w:val="16"/>
              </w:rPr>
            </w:pPr>
          </w:p>
        </w:tc>
        <w:tc>
          <w:tcPr>
            <w:tcW w:w="1452" w:type="dxa"/>
            <w:vMerge/>
            <w:vAlign w:val="center"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</w:p>
        </w:tc>
        <w:tc>
          <w:tcPr>
            <w:tcW w:w="3651" w:type="dxa"/>
            <w:shd w:val="clear" w:color="auto" w:fill="auto"/>
            <w:vAlign w:val="center"/>
            <w:hideMark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Метод выделения</w:t>
            </w:r>
            <w:proofErr w:type="gramStart"/>
            <w:r w:rsidRPr="00A97DFE">
              <w:rPr>
                <w:sz w:val="16"/>
                <w:szCs w:val="16"/>
              </w:rPr>
              <w:t xml:space="preserve"> С</w:t>
            </w:r>
            <w:proofErr w:type="gramEnd"/>
            <w:r w:rsidRPr="00A97DFE">
              <w:rPr>
                <w:sz w:val="16"/>
                <w:szCs w:val="16"/>
              </w:rPr>
              <w:t xml:space="preserve"> использованием обратной транскриптазы (ревертазы)</w:t>
            </w:r>
          </w:p>
        </w:tc>
        <w:tc>
          <w:tcPr>
            <w:tcW w:w="2693" w:type="dxa"/>
            <w:shd w:val="clear" w:color="auto" w:fill="auto"/>
            <w:vAlign w:val="center"/>
            <w:hideMark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в соответствии с кодом КТРУ</w:t>
            </w:r>
          </w:p>
        </w:tc>
        <w:tc>
          <w:tcPr>
            <w:tcW w:w="984" w:type="dxa"/>
            <w:vMerge/>
            <w:shd w:val="clear" w:color="auto" w:fill="auto"/>
            <w:noWrap/>
            <w:vAlign w:val="center"/>
            <w:hideMark/>
          </w:tcPr>
          <w:p w:rsidR="00413F2D" w:rsidRPr="00A97DFE" w:rsidRDefault="00413F2D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72" w:type="dxa"/>
            <w:vMerge/>
            <w:shd w:val="clear" w:color="auto" w:fill="auto"/>
            <w:noWrap/>
            <w:vAlign w:val="center"/>
            <w:hideMark/>
          </w:tcPr>
          <w:p w:rsidR="00413F2D" w:rsidRPr="00A97DFE" w:rsidRDefault="00413F2D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97" w:type="dxa"/>
            <w:vMerge/>
            <w:vAlign w:val="center"/>
          </w:tcPr>
          <w:p w:rsidR="00413F2D" w:rsidRPr="00A97DFE" w:rsidRDefault="00413F2D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68" w:type="dxa"/>
            <w:vMerge/>
            <w:vAlign w:val="center"/>
          </w:tcPr>
          <w:p w:rsidR="00413F2D" w:rsidRPr="00A97DFE" w:rsidRDefault="00413F2D" w:rsidP="00E40F65">
            <w:pPr>
              <w:jc w:val="center"/>
              <w:rPr>
                <w:sz w:val="16"/>
                <w:szCs w:val="16"/>
              </w:rPr>
            </w:pPr>
          </w:p>
        </w:tc>
      </w:tr>
      <w:tr w:rsidR="00A97DFE" w:rsidRPr="00A97DFE" w:rsidTr="00E40F65">
        <w:trPr>
          <w:trHeight w:val="20"/>
        </w:trPr>
        <w:tc>
          <w:tcPr>
            <w:tcW w:w="941" w:type="dxa"/>
            <w:vMerge/>
            <w:shd w:val="clear" w:color="auto" w:fill="auto"/>
            <w:noWrap/>
            <w:vAlign w:val="center"/>
            <w:hideMark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jc w:val="center"/>
              <w:rPr>
                <w:sz w:val="16"/>
                <w:szCs w:val="16"/>
              </w:rPr>
            </w:pPr>
          </w:p>
        </w:tc>
        <w:tc>
          <w:tcPr>
            <w:tcW w:w="2031" w:type="dxa"/>
            <w:vMerge/>
            <w:shd w:val="clear" w:color="auto" w:fill="auto"/>
            <w:vAlign w:val="center"/>
            <w:hideMark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</w:p>
        </w:tc>
        <w:tc>
          <w:tcPr>
            <w:tcW w:w="1452" w:type="dxa"/>
            <w:vMerge/>
            <w:vAlign w:val="center"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</w:p>
        </w:tc>
        <w:tc>
          <w:tcPr>
            <w:tcW w:w="3651" w:type="dxa"/>
            <w:shd w:val="clear" w:color="auto" w:fill="auto"/>
            <w:vAlign w:val="center"/>
            <w:hideMark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Остаточный срок годности ≥ 6 месяцев</w:t>
            </w:r>
          </w:p>
        </w:tc>
        <w:tc>
          <w:tcPr>
            <w:tcW w:w="2693" w:type="dxa"/>
            <w:shd w:val="clear" w:color="auto" w:fill="auto"/>
            <w:vAlign w:val="center"/>
            <w:hideMark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для обеспечения достаточного срока сохранения качества реагентов в соответствии со скоростью расходования и графиком закупок</w:t>
            </w:r>
          </w:p>
        </w:tc>
        <w:tc>
          <w:tcPr>
            <w:tcW w:w="984" w:type="dxa"/>
            <w:vMerge/>
            <w:shd w:val="clear" w:color="auto" w:fill="auto"/>
            <w:noWrap/>
            <w:vAlign w:val="center"/>
            <w:hideMark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jc w:val="center"/>
              <w:rPr>
                <w:sz w:val="16"/>
                <w:szCs w:val="16"/>
              </w:rPr>
            </w:pPr>
          </w:p>
        </w:tc>
        <w:tc>
          <w:tcPr>
            <w:tcW w:w="1072" w:type="dxa"/>
            <w:vMerge/>
            <w:shd w:val="clear" w:color="auto" w:fill="auto"/>
            <w:noWrap/>
            <w:vAlign w:val="center"/>
            <w:hideMark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jc w:val="center"/>
              <w:rPr>
                <w:sz w:val="16"/>
                <w:szCs w:val="16"/>
              </w:rPr>
            </w:pPr>
          </w:p>
        </w:tc>
        <w:tc>
          <w:tcPr>
            <w:tcW w:w="1097" w:type="dxa"/>
            <w:vMerge/>
            <w:vAlign w:val="center"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jc w:val="center"/>
              <w:rPr>
                <w:sz w:val="16"/>
                <w:szCs w:val="16"/>
              </w:rPr>
            </w:pPr>
          </w:p>
        </w:tc>
        <w:tc>
          <w:tcPr>
            <w:tcW w:w="1068" w:type="dxa"/>
            <w:vMerge/>
            <w:vAlign w:val="center"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jc w:val="center"/>
              <w:rPr>
                <w:sz w:val="16"/>
                <w:szCs w:val="16"/>
              </w:rPr>
            </w:pPr>
          </w:p>
        </w:tc>
      </w:tr>
      <w:tr w:rsidR="00737EC9" w:rsidRPr="00737EC9" w:rsidTr="00737EC9">
        <w:trPr>
          <w:trHeight w:val="20"/>
        </w:trPr>
        <w:tc>
          <w:tcPr>
            <w:tcW w:w="941" w:type="dxa"/>
            <w:vMerge w:val="restart"/>
            <w:shd w:val="clear" w:color="auto" w:fill="auto"/>
            <w:noWrap/>
            <w:vAlign w:val="center"/>
            <w:hideMark/>
          </w:tcPr>
          <w:p w:rsidR="00737EC9" w:rsidRPr="00737EC9" w:rsidRDefault="00737EC9" w:rsidP="00E40F65">
            <w:pPr>
              <w:widowControl/>
              <w:autoSpaceDE/>
              <w:autoSpaceDN/>
              <w:adjustRightInd/>
              <w:jc w:val="center"/>
              <w:rPr>
                <w:sz w:val="16"/>
                <w:szCs w:val="16"/>
              </w:rPr>
            </w:pPr>
            <w:r w:rsidRPr="00737EC9">
              <w:rPr>
                <w:sz w:val="16"/>
                <w:szCs w:val="16"/>
              </w:rPr>
              <w:t>3</w:t>
            </w:r>
          </w:p>
        </w:tc>
        <w:tc>
          <w:tcPr>
            <w:tcW w:w="2031" w:type="dxa"/>
            <w:vMerge w:val="restart"/>
            <w:shd w:val="clear" w:color="auto" w:fill="auto"/>
            <w:vAlign w:val="center"/>
            <w:hideMark/>
          </w:tcPr>
          <w:p w:rsidR="00737EC9" w:rsidRPr="00737EC9" w:rsidRDefault="00737EC9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737EC9">
              <w:rPr>
                <w:sz w:val="16"/>
                <w:szCs w:val="16"/>
              </w:rPr>
              <w:t>Реагент для предобработки цельной периферической и пуповинной крови</w:t>
            </w:r>
          </w:p>
        </w:tc>
        <w:tc>
          <w:tcPr>
            <w:tcW w:w="1452" w:type="dxa"/>
            <w:vMerge w:val="restart"/>
            <w:vAlign w:val="center"/>
          </w:tcPr>
          <w:p w:rsidR="00737EC9" w:rsidRPr="00737EC9" w:rsidRDefault="00737EC9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737EC9">
              <w:rPr>
                <w:sz w:val="16"/>
                <w:szCs w:val="16"/>
              </w:rPr>
              <w:t>21.20.23.110</w:t>
            </w:r>
          </w:p>
        </w:tc>
        <w:tc>
          <w:tcPr>
            <w:tcW w:w="3651" w:type="dxa"/>
            <w:shd w:val="clear" w:color="auto" w:fill="auto"/>
            <w:vAlign w:val="center"/>
            <w:hideMark/>
          </w:tcPr>
          <w:p w:rsidR="00737EC9" w:rsidRPr="00737EC9" w:rsidRDefault="00737EC9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737EC9">
              <w:rPr>
                <w:sz w:val="16"/>
                <w:szCs w:val="16"/>
              </w:rPr>
              <w:t xml:space="preserve">Объем </w:t>
            </w:r>
            <w:r w:rsidRPr="00737EC9">
              <w:rPr>
                <w:rFonts w:ascii="Calibri" w:hAnsi="Calibri" w:cs="Calibri"/>
                <w:sz w:val="16"/>
                <w:szCs w:val="16"/>
              </w:rPr>
              <w:t>≥</w:t>
            </w:r>
            <w:r w:rsidRPr="00737EC9">
              <w:rPr>
                <w:sz w:val="16"/>
                <w:szCs w:val="16"/>
              </w:rPr>
              <w:t xml:space="preserve"> 100 миллилитров</w:t>
            </w:r>
          </w:p>
        </w:tc>
        <w:tc>
          <w:tcPr>
            <w:tcW w:w="2693" w:type="dxa"/>
            <w:vMerge w:val="restart"/>
            <w:shd w:val="clear" w:color="auto" w:fill="auto"/>
            <w:vAlign w:val="center"/>
          </w:tcPr>
          <w:p w:rsidR="00737EC9" w:rsidRPr="00737EC9" w:rsidRDefault="00737EC9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737EC9">
              <w:rPr>
                <w:sz w:val="16"/>
                <w:szCs w:val="16"/>
              </w:rPr>
              <w:t>-</w:t>
            </w:r>
          </w:p>
        </w:tc>
        <w:tc>
          <w:tcPr>
            <w:tcW w:w="984" w:type="dxa"/>
            <w:vMerge w:val="restart"/>
            <w:shd w:val="clear" w:color="auto" w:fill="auto"/>
            <w:noWrap/>
            <w:vAlign w:val="center"/>
            <w:hideMark/>
          </w:tcPr>
          <w:p w:rsidR="00737EC9" w:rsidRPr="00737EC9" w:rsidRDefault="00737EC9" w:rsidP="00E40F65">
            <w:pPr>
              <w:widowControl/>
              <w:autoSpaceDE/>
              <w:autoSpaceDN/>
              <w:adjustRightInd/>
              <w:jc w:val="center"/>
              <w:rPr>
                <w:sz w:val="16"/>
                <w:szCs w:val="16"/>
              </w:rPr>
            </w:pPr>
            <w:r w:rsidRPr="00737EC9">
              <w:rPr>
                <w:sz w:val="16"/>
                <w:szCs w:val="16"/>
              </w:rPr>
              <w:t>шт</w:t>
            </w:r>
          </w:p>
        </w:tc>
        <w:tc>
          <w:tcPr>
            <w:tcW w:w="1072" w:type="dxa"/>
            <w:vMerge w:val="restart"/>
            <w:shd w:val="clear" w:color="auto" w:fill="auto"/>
            <w:noWrap/>
            <w:vAlign w:val="center"/>
            <w:hideMark/>
          </w:tcPr>
          <w:p w:rsidR="00737EC9" w:rsidRPr="00737EC9" w:rsidRDefault="00737EC9" w:rsidP="00E40F65">
            <w:pPr>
              <w:widowControl/>
              <w:autoSpaceDE/>
              <w:autoSpaceDN/>
              <w:adjustRightInd/>
              <w:jc w:val="center"/>
              <w:rPr>
                <w:sz w:val="16"/>
                <w:szCs w:val="16"/>
              </w:rPr>
            </w:pPr>
            <w:r w:rsidRPr="00737EC9">
              <w:rPr>
                <w:sz w:val="16"/>
                <w:szCs w:val="16"/>
              </w:rPr>
              <w:t>2</w:t>
            </w:r>
          </w:p>
        </w:tc>
        <w:tc>
          <w:tcPr>
            <w:tcW w:w="1097" w:type="dxa"/>
            <w:vMerge w:val="restart"/>
            <w:vAlign w:val="center"/>
          </w:tcPr>
          <w:p w:rsidR="00737EC9" w:rsidRPr="00737EC9" w:rsidRDefault="00737EC9" w:rsidP="00E40F65">
            <w:pPr>
              <w:widowControl/>
              <w:autoSpaceDE/>
              <w:autoSpaceDN/>
              <w:adjustRightInd/>
              <w:jc w:val="center"/>
              <w:rPr>
                <w:sz w:val="16"/>
                <w:szCs w:val="16"/>
              </w:rPr>
            </w:pPr>
            <w:r w:rsidRPr="00737EC9">
              <w:rPr>
                <w:sz w:val="16"/>
                <w:szCs w:val="16"/>
              </w:rPr>
              <w:t>2</w:t>
            </w:r>
          </w:p>
        </w:tc>
        <w:tc>
          <w:tcPr>
            <w:tcW w:w="1068" w:type="dxa"/>
            <w:vMerge w:val="restart"/>
            <w:vAlign w:val="center"/>
          </w:tcPr>
          <w:p w:rsidR="00737EC9" w:rsidRPr="00737EC9" w:rsidRDefault="00737EC9" w:rsidP="00E40F65">
            <w:pPr>
              <w:widowControl/>
              <w:autoSpaceDE/>
              <w:autoSpaceDN/>
              <w:adjustRightInd/>
              <w:jc w:val="center"/>
              <w:rPr>
                <w:sz w:val="16"/>
                <w:szCs w:val="16"/>
              </w:rPr>
            </w:pPr>
            <w:r w:rsidRPr="00737EC9">
              <w:rPr>
                <w:sz w:val="16"/>
                <w:szCs w:val="16"/>
              </w:rPr>
              <w:t>-</w:t>
            </w:r>
          </w:p>
        </w:tc>
      </w:tr>
      <w:tr w:rsidR="00737EC9" w:rsidRPr="00737EC9" w:rsidTr="00737EC9">
        <w:trPr>
          <w:trHeight w:val="64"/>
        </w:trPr>
        <w:tc>
          <w:tcPr>
            <w:tcW w:w="941" w:type="dxa"/>
            <w:vMerge/>
            <w:shd w:val="clear" w:color="auto" w:fill="auto"/>
            <w:noWrap/>
            <w:vAlign w:val="center"/>
            <w:hideMark/>
          </w:tcPr>
          <w:p w:rsidR="00737EC9" w:rsidRPr="00737EC9" w:rsidRDefault="00737EC9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031" w:type="dxa"/>
            <w:vMerge/>
            <w:shd w:val="clear" w:color="auto" w:fill="auto"/>
            <w:vAlign w:val="center"/>
            <w:hideMark/>
          </w:tcPr>
          <w:p w:rsidR="00737EC9" w:rsidRPr="00737EC9" w:rsidRDefault="00737EC9" w:rsidP="00E40F65">
            <w:pPr>
              <w:rPr>
                <w:sz w:val="16"/>
                <w:szCs w:val="16"/>
              </w:rPr>
            </w:pPr>
          </w:p>
        </w:tc>
        <w:tc>
          <w:tcPr>
            <w:tcW w:w="1452" w:type="dxa"/>
            <w:vMerge/>
            <w:vAlign w:val="center"/>
          </w:tcPr>
          <w:p w:rsidR="00737EC9" w:rsidRPr="00737EC9" w:rsidRDefault="00737EC9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</w:p>
        </w:tc>
        <w:tc>
          <w:tcPr>
            <w:tcW w:w="3651" w:type="dxa"/>
            <w:shd w:val="clear" w:color="auto" w:fill="auto"/>
            <w:vAlign w:val="center"/>
            <w:hideMark/>
          </w:tcPr>
          <w:p w:rsidR="00737EC9" w:rsidRPr="00737EC9" w:rsidRDefault="00737EC9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737EC9">
              <w:rPr>
                <w:sz w:val="16"/>
                <w:szCs w:val="16"/>
              </w:rPr>
              <w:t>Назначение</w:t>
            </w:r>
            <w:proofErr w:type="gramStart"/>
            <w:r w:rsidRPr="00737EC9">
              <w:rPr>
                <w:sz w:val="16"/>
                <w:szCs w:val="16"/>
              </w:rPr>
              <w:t xml:space="preserve">   Д</w:t>
            </w:r>
            <w:proofErr w:type="gramEnd"/>
            <w:r w:rsidRPr="00737EC9">
              <w:rPr>
                <w:sz w:val="16"/>
                <w:szCs w:val="16"/>
              </w:rPr>
              <w:t>ля селективного лизиса эритроцитов крови</w:t>
            </w:r>
          </w:p>
        </w:tc>
        <w:tc>
          <w:tcPr>
            <w:tcW w:w="2693" w:type="dxa"/>
            <w:vMerge/>
            <w:shd w:val="clear" w:color="auto" w:fill="auto"/>
            <w:vAlign w:val="center"/>
          </w:tcPr>
          <w:p w:rsidR="00737EC9" w:rsidRPr="00737EC9" w:rsidRDefault="00737EC9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</w:p>
        </w:tc>
        <w:tc>
          <w:tcPr>
            <w:tcW w:w="984" w:type="dxa"/>
            <w:vMerge/>
            <w:shd w:val="clear" w:color="auto" w:fill="auto"/>
            <w:noWrap/>
            <w:vAlign w:val="center"/>
            <w:hideMark/>
          </w:tcPr>
          <w:p w:rsidR="00737EC9" w:rsidRPr="00737EC9" w:rsidRDefault="00737EC9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72" w:type="dxa"/>
            <w:vMerge/>
            <w:shd w:val="clear" w:color="auto" w:fill="auto"/>
            <w:noWrap/>
            <w:vAlign w:val="center"/>
            <w:hideMark/>
          </w:tcPr>
          <w:p w:rsidR="00737EC9" w:rsidRPr="00737EC9" w:rsidRDefault="00737EC9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97" w:type="dxa"/>
            <w:vMerge/>
            <w:vAlign w:val="center"/>
          </w:tcPr>
          <w:p w:rsidR="00737EC9" w:rsidRPr="00737EC9" w:rsidRDefault="00737EC9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68" w:type="dxa"/>
            <w:vMerge/>
            <w:vAlign w:val="center"/>
          </w:tcPr>
          <w:p w:rsidR="00737EC9" w:rsidRPr="00737EC9" w:rsidRDefault="00737EC9" w:rsidP="00E40F65">
            <w:pPr>
              <w:jc w:val="center"/>
              <w:rPr>
                <w:sz w:val="16"/>
                <w:szCs w:val="16"/>
              </w:rPr>
            </w:pPr>
          </w:p>
        </w:tc>
      </w:tr>
      <w:tr w:rsidR="00737EC9" w:rsidRPr="00737EC9" w:rsidTr="00737EC9">
        <w:trPr>
          <w:trHeight w:val="20"/>
        </w:trPr>
        <w:tc>
          <w:tcPr>
            <w:tcW w:w="941" w:type="dxa"/>
            <w:vMerge/>
            <w:shd w:val="clear" w:color="auto" w:fill="auto"/>
            <w:noWrap/>
            <w:vAlign w:val="center"/>
            <w:hideMark/>
          </w:tcPr>
          <w:p w:rsidR="00737EC9" w:rsidRPr="00737EC9" w:rsidRDefault="00737EC9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031" w:type="dxa"/>
            <w:vMerge/>
            <w:shd w:val="clear" w:color="auto" w:fill="auto"/>
            <w:vAlign w:val="center"/>
            <w:hideMark/>
          </w:tcPr>
          <w:p w:rsidR="00737EC9" w:rsidRPr="00737EC9" w:rsidRDefault="00737EC9" w:rsidP="00E40F65">
            <w:pPr>
              <w:rPr>
                <w:sz w:val="16"/>
                <w:szCs w:val="16"/>
              </w:rPr>
            </w:pPr>
          </w:p>
        </w:tc>
        <w:tc>
          <w:tcPr>
            <w:tcW w:w="1452" w:type="dxa"/>
            <w:vMerge/>
            <w:vAlign w:val="center"/>
          </w:tcPr>
          <w:p w:rsidR="00737EC9" w:rsidRPr="00737EC9" w:rsidRDefault="00737EC9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</w:p>
        </w:tc>
        <w:tc>
          <w:tcPr>
            <w:tcW w:w="3651" w:type="dxa"/>
            <w:shd w:val="clear" w:color="auto" w:fill="auto"/>
            <w:vAlign w:val="center"/>
            <w:hideMark/>
          </w:tcPr>
          <w:p w:rsidR="00737EC9" w:rsidRPr="00737EC9" w:rsidRDefault="00737EC9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737EC9">
              <w:rPr>
                <w:sz w:val="16"/>
                <w:szCs w:val="16"/>
              </w:rPr>
              <w:t>Клинический материал: Цельная периферическая и пуповинная кровь</w:t>
            </w:r>
          </w:p>
        </w:tc>
        <w:tc>
          <w:tcPr>
            <w:tcW w:w="2693" w:type="dxa"/>
            <w:vMerge/>
            <w:shd w:val="clear" w:color="auto" w:fill="auto"/>
            <w:vAlign w:val="center"/>
          </w:tcPr>
          <w:p w:rsidR="00737EC9" w:rsidRPr="00737EC9" w:rsidRDefault="00737EC9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</w:p>
        </w:tc>
        <w:tc>
          <w:tcPr>
            <w:tcW w:w="984" w:type="dxa"/>
            <w:vMerge/>
            <w:shd w:val="clear" w:color="auto" w:fill="auto"/>
            <w:noWrap/>
            <w:vAlign w:val="center"/>
            <w:hideMark/>
          </w:tcPr>
          <w:p w:rsidR="00737EC9" w:rsidRPr="00737EC9" w:rsidRDefault="00737EC9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72" w:type="dxa"/>
            <w:vMerge/>
            <w:shd w:val="clear" w:color="auto" w:fill="auto"/>
            <w:noWrap/>
            <w:vAlign w:val="center"/>
            <w:hideMark/>
          </w:tcPr>
          <w:p w:rsidR="00737EC9" w:rsidRPr="00737EC9" w:rsidRDefault="00737EC9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97" w:type="dxa"/>
            <w:vMerge/>
            <w:vAlign w:val="center"/>
          </w:tcPr>
          <w:p w:rsidR="00737EC9" w:rsidRPr="00737EC9" w:rsidRDefault="00737EC9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68" w:type="dxa"/>
            <w:vMerge/>
            <w:vAlign w:val="center"/>
          </w:tcPr>
          <w:p w:rsidR="00737EC9" w:rsidRPr="00737EC9" w:rsidRDefault="00737EC9" w:rsidP="00E40F65">
            <w:pPr>
              <w:jc w:val="center"/>
              <w:rPr>
                <w:sz w:val="16"/>
                <w:szCs w:val="16"/>
              </w:rPr>
            </w:pPr>
          </w:p>
        </w:tc>
      </w:tr>
      <w:tr w:rsidR="00737EC9" w:rsidRPr="00737EC9" w:rsidTr="00737EC9">
        <w:trPr>
          <w:trHeight w:val="20"/>
        </w:trPr>
        <w:tc>
          <w:tcPr>
            <w:tcW w:w="941" w:type="dxa"/>
            <w:vMerge/>
            <w:shd w:val="clear" w:color="auto" w:fill="auto"/>
            <w:noWrap/>
            <w:vAlign w:val="center"/>
            <w:hideMark/>
          </w:tcPr>
          <w:p w:rsidR="00737EC9" w:rsidRPr="00737EC9" w:rsidRDefault="00737EC9" w:rsidP="00E40F65">
            <w:pPr>
              <w:widowControl/>
              <w:autoSpaceDE/>
              <w:autoSpaceDN/>
              <w:adjustRightInd/>
              <w:jc w:val="center"/>
              <w:rPr>
                <w:sz w:val="16"/>
                <w:szCs w:val="16"/>
              </w:rPr>
            </w:pPr>
          </w:p>
        </w:tc>
        <w:tc>
          <w:tcPr>
            <w:tcW w:w="2031" w:type="dxa"/>
            <w:vMerge/>
            <w:shd w:val="clear" w:color="auto" w:fill="auto"/>
            <w:vAlign w:val="center"/>
            <w:hideMark/>
          </w:tcPr>
          <w:p w:rsidR="00737EC9" w:rsidRPr="00737EC9" w:rsidRDefault="00737EC9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</w:p>
        </w:tc>
        <w:tc>
          <w:tcPr>
            <w:tcW w:w="1452" w:type="dxa"/>
            <w:vMerge/>
            <w:vAlign w:val="center"/>
          </w:tcPr>
          <w:p w:rsidR="00737EC9" w:rsidRPr="00737EC9" w:rsidRDefault="00737EC9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</w:p>
        </w:tc>
        <w:tc>
          <w:tcPr>
            <w:tcW w:w="3651" w:type="dxa"/>
            <w:shd w:val="clear" w:color="auto" w:fill="auto"/>
            <w:vAlign w:val="center"/>
            <w:hideMark/>
          </w:tcPr>
          <w:p w:rsidR="00737EC9" w:rsidRPr="00737EC9" w:rsidRDefault="00737EC9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737EC9">
              <w:rPr>
                <w:sz w:val="16"/>
                <w:szCs w:val="16"/>
              </w:rPr>
              <w:t>Остаточный срок годности ≥ 12 месяцев</w:t>
            </w:r>
          </w:p>
        </w:tc>
        <w:tc>
          <w:tcPr>
            <w:tcW w:w="2693" w:type="dxa"/>
            <w:vMerge/>
            <w:shd w:val="clear" w:color="auto" w:fill="auto"/>
            <w:vAlign w:val="center"/>
          </w:tcPr>
          <w:p w:rsidR="00737EC9" w:rsidRPr="00737EC9" w:rsidRDefault="00737EC9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</w:p>
        </w:tc>
        <w:tc>
          <w:tcPr>
            <w:tcW w:w="984" w:type="dxa"/>
            <w:vMerge/>
            <w:shd w:val="clear" w:color="auto" w:fill="auto"/>
            <w:noWrap/>
            <w:vAlign w:val="center"/>
            <w:hideMark/>
          </w:tcPr>
          <w:p w:rsidR="00737EC9" w:rsidRPr="00737EC9" w:rsidRDefault="00737EC9" w:rsidP="00E40F65">
            <w:pPr>
              <w:widowControl/>
              <w:autoSpaceDE/>
              <w:autoSpaceDN/>
              <w:adjustRightInd/>
              <w:jc w:val="center"/>
              <w:rPr>
                <w:sz w:val="16"/>
                <w:szCs w:val="16"/>
              </w:rPr>
            </w:pPr>
          </w:p>
        </w:tc>
        <w:tc>
          <w:tcPr>
            <w:tcW w:w="1072" w:type="dxa"/>
            <w:vMerge/>
            <w:shd w:val="clear" w:color="auto" w:fill="auto"/>
            <w:noWrap/>
            <w:vAlign w:val="center"/>
            <w:hideMark/>
          </w:tcPr>
          <w:p w:rsidR="00737EC9" w:rsidRPr="00737EC9" w:rsidRDefault="00737EC9" w:rsidP="00E40F65">
            <w:pPr>
              <w:widowControl/>
              <w:autoSpaceDE/>
              <w:autoSpaceDN/>
              <w:adjustRightInd/>
              <w:jc w:val="center"/>
              <w:rPr>
                <w:sz w:val="16"/>
                <w:szCs w:val="16"/>
              </w:rPr>
            </w:pPr>
          </w:p>
        </w:tc>
        <w:tc>
          <w:tcPr>
            <w:tcW w:w="1097" w:type="dxa"/>
            <w:vMerge/>
            <w:vAlign w:val="center"/>
          </w:tcPr>
          <w:p w:rsidR="00737EC9" w:rsidRPr="00737EC9" w:rsidRDefault="00737EC9" w:rsidP="00E40F65">
            <w:pPr>
              <w:widowControl/>
              <w:autoSpaceDE/>
              <w:autoSpaceDN/>
              <w:adjustRightInd/>
              <w:jc w:val="center"/>
              <w:rPr>
                <w:sz w:val="16"/>
                <w:szCs w:val="16"/>
              </w:rPr>
            </w:pPr>
          </w:p>
        </w:tc>
        <w:tc>
          <w:tcPr>
            <w:tcW w:w="1068" w:type="dxa"/>
            <w:vMerge/>
            <w:vAlign w:val="center"/>
          </w:tcPr>
          <w:p w:rsidR="00737EC9" w:rsidRPr="00737EC9" w:rsidRDefault="00737EC9" w:rsidP="00E40F65">
            <w:pPr>
              <w:widowControl/>
              <w:autoSpaceDE/>
              <w:autoSpaceDN/>
              <w:adjustRightInd/>
              <w:jc w:val="center"/>
              <w:rPr>
                <w:sz w:val="16"/>
                <w:szCs w:val="16"/>
              </w:rPr>
            </w:pPr>
          </w:p>
        </w:tc>
      </w:tr>
      <w:tr w:rsidR="00A97DFE" w:rsidRPr="00A97DFE" w:rsidTr="00E40F65">
        <w:trPr>
          <w:trHeight w:val="20"/>
        </w:trPr>
        <w:tc>
          <w:tcPr>
            <w:tcW w:w="941" w:type="dxa"/>
            <w:vMerge w:val="restart"/>
            <w:shd w:val="clear" w:color="auto" w:fill="auto"/>
            <w:noWrap/>
            <w:vAlign w:val="center"/>
            <w:hideMark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jc w:val="center"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4</w:t>
            </w:r>
          </w:p>
        </w:tc>
        <w:tc>
          <w:tcPr>
            <w:tcW w:w="2031" w:type="dxa"/>
            <w:vMerge w:val="restart"/>
            <w:shd w:val="clear" w:color="auto" w:fill="auto"/>
            <w:vAlign w:val="center"/>
            <w:hideMark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proofErr w:type="spellStart"/>
            <w:r w:rsidRPr="00A97DFE">
              <w:rPr>
                <w:sz w:val="16"/>
                <w:szCs w:val="16"/>
              </w:rPr>
              <w:t>Папилломавирус</w:t>
            </w:r>
            <w:proofErr w:type="spellEnd"/>
            <w:r w:rsidRPr="00A97DFE">
              <w:rPr>
                <w:sz w:val="16"/>
                <w:szCs w:val="16"/>
              </w:rPr>
              <w:t xml:space="preserve"> человека нуклеиновая кислота штаммов высокого риска ИВД, набор, анализ нуклеиновых кислот</w:t>
            </w:r>
          </w:p>
        </w:tc>
        <w:tc>
          <w:tcPr>
            <w:tcW w:w="1452" w:type="dxa"/>
            <w:vMerge w:val="restart"/>
            <w:vAlign w:val="center"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21.20.23.110-00005653</w:t>
            </w:r>
          </w:p>
        </w:tc>
        <w:tc>
          <w:tcPr>
            <w:tcW w:w="3651" w:type="dxa"/>
            <w:shd w:val="clear" w:color="auto" w:fill="auto"/>
            <w:vAlign w:val="center"/>
            <w:hideMark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 xml:space="preserve">Назначение: Качественное и количественное определение нуклеиновой кислоты, выделенной из штаммов </w:t>
            </w:r>
            <w:proofErr w:type="spellStart"/>
            <w:r w:rsidRPr="00A97DFE">
              <w:rPr>
                <w:sz w:val="16"/>
                <w:szCs w:val="16"/>
              </w:rPr>
              <w:t>папилломавируса</w:t>
            </w:r>
            <w:proofErr w:type="spellEnd"/>
            <w:r w:rsidRPr="00A97DFE">
              <w:rPr>
                <w:sz w:val="16"/>
                <w:szCs w:val="16"/>
              </w:rPr>
              <w:t xml:space="preserve"> человека (</w:t>
            </w:r>
            <w:proofErr w:type="spellStart"/>
            <w:r w:rsidRPr="00A97DFE">
              <w:rPr>
                <w:sz w:val="16"/>
                <w:szCs w:val="16"/>
              </w:rPr>
              <w:t>human</w:t>
            </w:r>
            <w:proofErr w:type="spellEnd"/>
            <w:r w:rsidRPr="00A97DFE">
              <w:rPr>
                <w:sz w:val="16"/>
                <w:szCs w:val="16"/>
              </w:rPr>
              <w:t xml:space="preserve"> </w:t>
            </w:r>
            <w:proofErr w:type="spellStart"/>
            <w:r w:rsidRPr="00A97DFE">
              <w:rPr>
                <w:sz w:val="16"/>
                <w:szCs w:val="16"/>
              </w:rPr>
              <w:t>papillomavirus</w:t>
            </w:r>
            <w:proofErr w:type="spellEnd"/>
            <w:r w:rsidRPr="00A97DFE">
              <w:rPr>
                <w:sz w:val="16"/>
                <w:szCs w:val="16"/>
              </w:rPr>
              <w:t xml:space="preserve"> (HPV)) высокого онкогенного риска, ассоциированных с раком шейки матки, которые включают в себя типы 16, 18, 31, 33, 35, 39, 45, 51, 52, 56, 58, 59</w:t>
            </w:r>
          </w:p>
        </w:tc>
        <w:tc>
          <w:tcPr>
            <w:tcW w:w="2693" w:type="dxa"/>
            <w:shd w:val="clear" w:color="auto" w:fill="auto"/>
            <w:vAlign w:val="center"/>
            <w:hideMark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в соответствии с кодом КТРУ</w:t>
            </w:r>
          </w:p>
        </w:tc>
        <w:tc>
          <w:tcPr>
            <w:tcW w:w="984" w:type="dxa"/>
            <w:vMerge w:val="restart"/>
            <w:shd w:val="clear" w:color="auto" w:fill="auto"/>
            <w:noWrap/>
            <w:vAlign w:val="center"/>
            <w:hideMark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jc w:val="center"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набор</w:t>
            </w:r>
          </w:p>
        </w:tc>
        <w:tc>
          <w:tcPr>
            <w:tcW w:w="1072" w:type="dxa"/>
            <w:vMerge w:val="restart"/>
            <w:shd w:val="clear" w:color="auto" w:fill="auto"/>
            <w:noWrap/>
            <w:vAlign w:val="center"/>
            <w:hideMark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jc w:val="center"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1</w:t>
            </w:r>
          </w:p>
        </w:tc>
        <w:tc>
          <w:tcPr>
            <w:tcW w:w="1097" w:type="dxa"/>
            <w:vMerge w:val="restart"/>
            <w:vAlign w:val="center"/>
          </w:tcPr>
          <w:p w:rsidR="00413F2D" w:rsidRPr="00A97DFE" w:rsidRDefault="00A97DFE" w:rsidP="00E40F65">
            <w:pPr>
              <w:widowControl/>
              <w:autoSpaceDE/>
              <w:autoSpaceDN/>
              <w:adjustRight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1068" w:type="dxa"/>
            <w:vMerge w:val="restart"/>
            <w:vAlign w:val="center"/>
          </w:tcPr>
          <w:p w:rsidR="00413F2D" w:rsidRPr="00A97DFE" w:rsidRDefault="00A97DFE" w:rsidP="00E40F65">
            <w:pPr>
              <w:widowControl/>
              <w:autoSpaceDE/>
              <w:autoSpaceDN/>
              <w:adjustRight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</w:tr>
      <w:tr w:rsidR="00A97DFE" w:rsidRPr="00A97DFE" w:rsidTr="00E40F65">
        <w:trPr>
          <w:trHeight w:val="20"/>
        </w:trPr>
        <w:tc>
          <w:tcPr>
            <w:tcW w:w="941" w:type="dxa"/>
            <w:vMerge/>
            <w:shd w:val="clear" w:color="auto" w:fill="auto"/>
            <w:noWrap/>
            <w:vAlign w:val="center"/>
            <w:hideMark/>
          </w:tcPr>
          <w:p w:rsidR="00413F2D" w:rsidRPr="00A97DFE" w:rsidRDefault="00413F2D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031" w:type="dxa"/>
            <w:vMerge/>
            <w:shd w:val="clear" w:color="auto" w:fill="auto"/>
            <w:vAlign w:val="center"/>
            <w:hideMark/>
          </w:tcPr>
          <w:p w:rsidR="00413F2D" w:rsidRPr="00A97DFE" w:rsidRDefault="00413F2D" w:rsidP="00E40F65">
            <w:pPr>
              <w:rPr>
                <w:sz w:val="16"/>
                <w:szCs w:val="16"/>
              </w:rPr>
            </w:pPr>
          </w:p>
        </w:tc>
        <w:tc>
          <w:tcPr>
            <w:tcW w:w="1452" w:type="dxa"/>
            <w:vMerge/>
            <w:vAlign w:val="center"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</w:p>
        </w:tc>
        <w:tc>
          <w:tcPr>
            <w:tcW w:w="3651" w:type="dxa"/>
            <w:shd w:val="clear" w:color="auto" w:fill="auto"/>
            <w:vAlign w:val="center"/>
            <w:hideMark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Количество выполняемых тестов ≥ 100 Штука</w:t>
            </w:r>
          </w:p>
        </w:tc>
        <w:tc>
          <w:tcPr>
            <w:tcW w:w="2693" w:type="dxa"/>
            <w:shd w:val="clear" w:color="auto" w:fill="auto"/>
            <w:vAlign w:val="center"/>
            <w:hideMark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в соответствии с кодом КТРУ</w:t>
            </w:r>
          </w:p>
        </w:tc>
        <w:tc>
          <w:tcPr>
            <w:tcW w:w="984" w:type="dxa"/>
            <w:vMerge/>
            <w:shd w:val="clear" w:color="auto" w:fill="auto"/>
            <w:noWrap/>
            <w:vAlign w:val="center"/>
            <w:hideMark/>
          </w:tcPr>
          <w:p w:rsidR="00413F2D" w:rsidRPr="00A97DFE" w:rsidRDefault="00413F2D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72" w:type="dxa"/>
            <w:vMerge/>
            <w:shd w:val="clear" w:color="auto" w:fill="auto"/>
            <w:noWrap/>
            <w:vAlign w:val="center"/>
            <w:hideMark/>
          </w:tcPr>
          <w:p w:rsidR="00413F2D" w:rsidRPr="00A97DFE" w:rsidRDefault="00413F2D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97" w:type="dxa"/>
            <w:vMerge/>
            <w:vAlign w:val="center"/>
          </w:tcPr>
          <w:p w:rsidR="00413F2D" w:rsidRPr="00A97DFE" w:rsidRDefault="00413F2D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68" w:type="dxa"/>
            <w:vMerge/>
            <w:vAlign w:val="center"/>
          </w:tcPr>
          <w:p w:rsidR="00413F2D" w:rsidRPr="00A97DFE" w:rsidRDefault="00413F2D" w:rsidP="00E40F65">
            <w:pPr>
              <w:jc w:val="center"/>
              <w:rPr>
                <w:sz w:val="16"/>
                <w:szCs w:val="16"/>
              </w:rPr>
            </w:pPr>
          </w:p>
        </w:tc>
      </w:tr>
      <w:tr w:rsidR="00A97DFE" w:rsidRPr="00A97DFE" w:rsidTr="00E40F65">
        <w:trPr>
          <w:trHeight w:val="20"/>
        </w:trPr>
        <w:tc>
          <w:tcPr>
            <w:tcW w:w="941" w:type="dxa"/>
            <w:vMerge/>
            <w:shd w:val="clear" w:color="auto" w:fill="auto"/>
            <w:noWrap/>
            <w:vAlign w:val="center"/>
            <w:hideMark/>
          </w:tcPr>
          <w:p w:rsidR="00413F2D" w:rsidRPr="00A97DFE" w:rsidRDefault="00413F2D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031" w:type="dxa"/>
            <w:vMerge/>
            <w:shd w:val="clear" w:color="auto" w:fill="auto"/>
            <w:vAlign w:val="center"/>
            <w:hideMark/>
          </w:tcPr>
          <w:p w:rsidR="00413F2D" w:rsidRPr="00A97DFE" w:rsidRDefault="00413F2D" w:rsidP="00E40F65">
            <w:pPr>
              <w:rPr>
                <w:sz w:val="16"/>
                <w:szCs w:val="16"/>
              </w:rPr>
            </w:pPr>
          </w:p>
        </w:tc>
        <w:tc>
          <w:tcPr>
            <w:tcW w:w="1452" w:type="dxa"/>
            <w:vMerge/>
            <w:vAlign w:val="center"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</w:p>
        </w:tc>
        <w:tc>
          <w:tcPr>
            <w:tcW w:w="3651" w:type="dxa"/>
            <w:shd w:val="clear" w:color="auto" w:fill="auto"/>
            <w:vAlign w:val="center"/>
            <w:hideMark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 xml:space="preserve">Комплектация Для </w:t>
            </w:r>
            <w:proofErr w:type="spellStart"/>
            <w:r w:rsidRPr="00A97DFE">
              <w:rPr>
                <w:sz w:val="16"/>
                <w:szCs w:val="16"/>
              </w:rPr>
              <w:t>ПЦР-амплификации</w:t>
            </w:r>
            <w:proofErr w:type="spellEnd"/>
            <w:r w:rsidRPr="00A97DFE">
              <w:rPr>
                <w:sz w:val="16"/>
                <w:szCs w:val="16"/>
              </w:rPr>
              <w:t xml:space="preserve"> с </w:t>
            </w:r>
            <w:proofErr w:type="spellStart"/>
            <w:r w:rsidRPr="00A97DFE">
              <w:rPr>
                <w:sz w:val="16"/>
                <w:szCs w:val="16"/>
              </w:rPr>
              <w:t>гибридизационно-флуоресцентной</w:t>
            </w:r>
            <w:proofErr w:type="spellEnd"/>
            <w:r w:rsidRPr="00A97DFE">
              <w:rPr>
                <w:sz w:val="16"/>
                <w:szCs w:val="16"/>
              </w:rPr>
              <w:t xml:space="preserve"> </w:t>
            </w:r>
            <w:proofErr w:type="spellStart"/>
            <w:r w:rsidRPr="00A97DFE">
              <w:rPr>
                <w:sz w:val="16"/>
                <w:szCs w:val="16"/>
              </w:rPr>
              <w:t>детекцией</w:t>
            </w:r>
            <w:proofErr w:type="spellEnd"/>
            <w:r w:rsidRPr="00A97DFE">
              <w:rPr>
                <w:sz w:val="16"/>
                <w:szCs w:val="16"/>
              </w:rPr>
              <w:t xml:space="preserve"> в режиме реального времени</w:t>
            </w:r>
          </w:p>
        </w:tc>
        <w:tc>
          <w:tcPr>
            <w:tcW w:w="2693" w:type="dxa"/>
            <w:shd w:val="clear" w:color="auto" w:fill="auto"/>
            <w:vAlign w:val="center"/>
            <w:hideMark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в соответствии с кодом КТРУ</w:t>
            </w:r>
          </w:p>
        </w:tc>
        <w:tc>
          <w:tcPr>
            <w:tcW w:w="984" w:type="dxa"/>
            <w:vMerge/>
            <w:shd w:val="clear" w:color="auto" w:fill="auto"/>
            <w:noWrap/>
            <w:vAlign w:val="center"/>
            <w:hideMark/>
          </w:tcPr>
          <w:p w:rsidR="00413F2D" w:rsidRPr="00A97DFE" w:rsidRDefault="00413F2D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72" w:type="dxa"/>
            <w:vMerge/>
            <w:shd w:val="clear" w:color="auto" w:fill="auto"/>
            <w:noWrap/>
            <w:vAlign w:val="center"/>
            <w:hideMark/>
          </w:tcPr>
          <w:p w:rsidR="00413F2D" w:rsidRPr="00A97DFE" w:rsidRDefault="00413F2D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97" w:type="dxa"/>
            <w:vMerge/>
            <w:vAlign w:val="center"/>
          </w:tcPr>
          <w:p w:rsidR="00413F2D" w:rsidRPr="00A97DFE" w:rsidRDefault="00413F2D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68" w:type="dxa"/>
            <w:vMerge/>
            <w:vAlign w:val="center"/>
          </w:tcPr>
          <w:p w:rsidR="00413F2D" w:rsidRPr="00A97DFE" w:rsidRDefault="00413F2D" w:rsidP="00E40F65">
            <w:pPr>
              <w:jc w:val="center"/>
              <w:rPr>
                <w:sz w:val="16"/>
                <w:szCs w:val="16"/>
              </w:rPr>
            </w:pPr>
          </w:p>
        </w:tc>
      </w:tr>
      <w:tr w:rsidR="00A97DFE" w:rsidRPr="00A97DFE" w:rsidTr="00E40F65">
        <w:trPr>
          <w:trHeight w:val="20"/>
        </w:trPr>
        <w:tc>
          <w:tcPr>
            <w:tcW w:w="941" w:type="dxa"/>
            <w:vMerge/>
            <w:shd w:val="clear" w:color="auto" w:fill="auto"/>
            <w:noWrap/>
            <w:vAlign w:val="center"/>
            <w:hideMark/>
          </w:tcPr>
          <w:p w:rsidR="00413F2D" w:rsidRPr="00A97DFE" w:rsidRDefault="00413F2D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031" w:type="dxa"/>
            <w:vMerge/>
            <w:shd w:val="clear" w:color="auto" w:fill="auto"/>
            <w:vAlign w:val="center"/>
            <w:hideMark/>
          </w:tcPr>
          <w:p w:rsidR="00413F2D" w:rsidRPr="00A97DFE" w:rsidRDefault="00413F2D" w:rsidP="00E40F65">
            <w:pPr>
              <w:rPr>
                <w:sz w:val="16"/>
                <w:szCs w:val="16"/>
              </w:rPr>
            </w:pPr>
          </w:p>
        </w:tc>
        <w:tc>
          <w:tcPr>
            <w:tcW w:w="1452" w:type="dxa"/>
            <w:vMerge/>
            <w:vAlign w:val="center"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</w:p>
        </w:tc>
        <w:tc>
          <w:tcPr>
            <w:tcW w:w="3651" w:type="dxa"/>
            <w:shd w:val="clear" w:color="auto" w:fill="auto"/>
            <w:vAlign w:val="center"/>
            <w:hideMark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Одновременная работа по 4 каналам детекции</w:t>
            </w:r>
          </w:p>
        </w:tc>
        <w:tc>
          <w:tcPr>
            <w:tcW w:w="2693" w:type="dxa"/>
            <w:shd w:val="clear" w:color="auto" w:fill="auto"/>
            <w:vAlign w:val="center"/>
            <w:hideMark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Для обеспечения совместимости с оборудованием, имеющимся у заказчика</w:t>
            </w:r>
          </w:p>
        </w:tc>
        <w:tc>
          <w:tcPr>
            <w:tcW w:w="984" w:type="dxa"/>
            <w:vMerge/>
            <w:shd w:val="clear" w:color="auto" w:fill="auto"/>
            <w:noWrap/>
            <w:vAlign w:val="center"/>
            <w:hideMark/>
          </w:tcPr>
          <w:p w:rsidR="00413F2D" w:rsidRPr="00A97DFE" w:rsidRDefault="00413F2D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72" w:type="dxa"/>
            <w:vMerge/>
            <w:shd w:val="clear" w:color="auto" w:fill="auto"/>
            <w:noWrap/>
            <w:vAlign w:val="center"/>
            <w:hideMark/>
          </w:tcPr>
          <w:p w:rsidR="00413F2D" w:rsidRPr="00A97DFE" w:rsidRDefault="00413F2D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97" w:type="dxa"/>
            <w:vMerge/>
            <w:vAlign w:val="center"/>
          </w:tcPr>
          <w:p w:rsidR="00413F2D" w:rsidRPr="00A97DFE" w:rsidRDefault="00413F2D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68" w:type="dxa"/>
            <w:vMerge/>
            <w:vAlign w:val="center"/>
          </w:tcPr>
          <w:p w:rsidR="00413F2D" w:rsidRPr="00A97DFE" w:rsidRDefault="00413F2D" w:rsidP="00E40F65">
            <w:pPr>
              <w:jc w:val="center"/>
              <w:rPr>
                <w:sz w:val="16"/>
                <w:szCs w:val="16"/>
              </w:rPr>
            </w:pPr>
          </w:p>
        </w:tc>
      </w:tr>
      <w:tr w:rsidR="00A97DFE" w:rsidRPr="00A97DFE" w:rsidTr="00E40F65">
        <w:trPr>
          <w:trHeight w:val="20"/>
        </w:trPr>
        <w:tc>
          <w:tcPr>
            <w:tcW w:w="941" w:type="dxa"/>
            <w:vMerge/>
            <w:shd w:val="clear" w:color="auto" w:fill="auto"/>
            <w:noWrap/>
            <w:vAlign w:val="center"/>
            <w:hideMark/>
          </w:tcPr>
          <w:p w:rsidR="00413F2D" w:rsidRPr="00A97DFE" w:rsidRDefault="00413F2D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031" w:type="dxa"/>
            <w:vMerge/>
            <w:shd w:val="clear" w:color="auto" w:fill="auto"/>
            <w:vAlign w:val="center"/>
            <w:hideMark/>
          </w:tcPr>
          <w:p w:rsidR="00413F2D" w:rsidRPr="00A97DFE" w:rsidRDefault="00413F2D" w:rsidP="00E40F65">
            <w:pPr>
              <w:rPr>
                <w:sz w:val="16"/>
                <w:szCs w:val="16"/>
              </w:rPr>
            </w:pPr>
          </w:p>
        </w:tc>
        <w:tc>
          <w:tcPr>
            <w:tcW w:w="1452" w:type="dxa"/>
            <w:vMerge/>
            <w:vAlign w:val="center"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</w:p>
        </w:tc>
        <w:tc>
          <w:tcPr>
            <w:tcW w:w="3651" w:type="dxa"/>
            <w:shd w:val="clear" w:color="auto" w:fill="auto"/>
            <w:vAlign w:val="center"/>
            <w:hideMark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proofErr w:type="spellStart"/>
            <w:r w:rsidRPr="00A97DFE">
              <w:rPr>
                <w:sz w:val="16"/>
                <w:szCs w:val="16"/>
              </w:rPr>
              <w:t>ПЦР-смесь</w:t>
            </w:r>
            <w:proofErr w:type="spellEnd"/>
            <w:r w:rsidRPr="00A97DFE">
              <w:rPr>
                <w:sz w:val="16"/>
                <w:szCs w:val="16"/>
              </w:rPr>
              <w:t xml:space="preserve"> не </w:t>
            </w:r>
            <w:proofErr w:type="spellStart"/>
            <w:r w:rsidRPr="00A97DFE">
              <w:rPr>
                <w:sz w:val="16"/>
                <w:szCs w:val="16"/>
              </w:rPr>
              <w:t>раскапана</w:t>
            </w:r>
            <w:proofErr w:type="spellEnd"/>
            <w:r w:rsidRPr="00A97DFE">
              <w:rPr>
                <w:sz w:val="16"/>
                <w:szCs w:val="16"/>
              </w:rPr>
              <w:t xml:space="preserve"> по пробиркам</w:t>
            </w:r>
          </w:p>
        </w:tc>
        <w:tc>
          <w:tcPr>
            <w:tcW w:w="2693" w:type="dxa"/>
            <w:shd w:val="clear" w:color="auto" w:fill="auto"/>
            <w:vAlign w:val="center"/>
            <w:hideMark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для использования широкого спектра расходных материалов и обеспечения совместимости с приборами, имеющимися у заказчика</w:t>
            </w:r>
          </w:p>
        </w:tc>
        <w:tc>
          <w:tcPr>
            <w:tcW w:w="984" w:type="dxa"/>
            <w:vMerge/>
            <w:shd w:val="clear" w:color="auto" w:fill="auto"/>
            <w:noWrap/>
            <w:vAlign w:val="center"/>
            <w:hideMark/>
          </w:tcPr>
          <w:p w:rsidR="00413F2D" w:rsidRPr="00A97DFE" w:rsidRDefault="00413F2D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72" w:type="dxa"/>
            <w:vMerge/>
            <w:shd w:val="clear" w:color="auto" w:fill="auto"/>
            <w:noWrap/>
            <w:vAlign w:val="center"/>
            <w:hideMark/>
          </w:tcPr>
          <w:p w:rsidR="00413F2D" w:rsidRPr="00A97DFE" w:rsidRDefault="00413F2D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97" w:type="dxa"/>
            <w:vMerge/>
            <w:vAlign w:val="center"/>
          </w:tcPr>
          <w:p w:rsidR="00413F2D" w:rsidRPr="00A97DFE" w:rsidRDefault="00413F2D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68" w:type="dxa"/>
            <w:vMerge/>
            <w:vAlign w:val="center"/>
          </w:tcPr>
          <w:p w:rsidR="00413F2D" w:rsidRPr="00A97DFE" w:rsidRDefault="00413F2D" w:rsidP="00E40F65">
            <w:pPr>
              <w:jc w:val="center"/>
              <w:rPr>
                <w:sz w:val="16"/>
                <w:szCs w:val="16"/>
              </w:rPr>
            </w:pPr>
          </w:p>
        </w:tc>
      </w:tr>
      <w:tr w:rsidR="00A97DFE" w:rsidRPr="00A97DFE" w:rsidTr="00E40F65">
        <w:trPr>
          <w:trHeight w:val="20"/>
        </w:trPr>
        <w:tc>
          <w:tcPr>
            <w:tcW w:w="941" w:type="dxa"/>
            <w:vMerge/>
            <w:shd w:val="clear" w:color="auto" w:fill="auto"/>
            <w:noWrap/>
            <w:vAlign w:val="center"/>
            <w:hideMark/>
          </w:tcPr>
          <w:p w:rsidR="00413F2D" w:rsidRPr="00A97DFE" w:rsidRDefault="00413F2D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031" w:type="dxa"/>
            <w:vMerge/>
            <w:shd w:val="clear" w:color="auto" w:fill="auto"/>
            <w:vAlign w:val="center"/>
            <w:hideMark/>
          </w:tcPr>
          <w:p w:rsidR="00413F2D" w:rsidRPr="00A97DFE" w:rsidRDefault="00413F2D" w:rsidP="00E40F65">
            <w:pPr>
              <w:rPr>
                <w:sz w:val="16"/>
                <w:szCs w:val="16"/>
              </w:rPr>
            </w:pPr>
          </w:p>
        </w:tc>
        <w:tc>
          <w:tcPr>
            <w:tcW w:w="1452" w:type="dxa"/>
            <w:vMerge/>
            <w:vAlign w:val="center"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</w:p>
        </w:tc>
        <w:tc>
          <w:tcPr>
            <w:tcW w:w="3651" w:type="dxa"/>
            <w:shd w:val="clear" w:color="auto" w:fill="auto"/>
            <w:vAlign w:val="center"/>
            <w:hideMark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Полимераза для организации горячего старта</w:t>
            </w:r>
          </w:p>
        </w:tc>
        <w:tc>
          <w:tcPr>
            <w:tcW w:w="2693" w:type="dxa"/>
            <w:shd w:val="clear" w:color="auto" w:fill="auto"/>
            <w:vAlign w:val="center"/>
            <w:hideMark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 xml:space="preserve">для предотвращения отжига неспецифических </w:t>
            </w:r>
            <w:proofErr w:type="spellStart"/>
            <w:r w:rsidRPr="00A97DFE">
              <w:rPr>
                <w:sz w:val="16"/>
                <w:szCs w:val="16"/>
              </w:rPr>
              <w:t>праймеров</w:t>
            </w:r>
            <w:proofErr w:type="spellEnd"/>
            <w:r w:rsidRPr="00A97DFE">
              <w:rPr>
                <w:sz w:val="16"/>
                <w:szCs w:val="16"/>
              </w:rPr>
              <w:t xml:space="preserve"> и обеспечения высокой точности анализа</w:t>
            </w:r>
          </w:p>
        </w:tc>
        <w:tc>
          <w:tcPr>
            <w:tcW w:w="984" w:type="dxa"/>
            <w:vMerge/>
            <w:shd w:val="clear" w:color="auto" w:fill="auto"/>
            <w:noWrap/>
            <w:vAlign w:val="center"/>
            <w:hideMark/>
          </w:tcPr>
          <w:p w:rsidR="00413F2D" w:rsidRPr="00A97DFE" w:rsidRDefault="00413F2D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72" w:type="dxa"/>
            <w:vMerge/>
            <w:shd w:val="clear" w:color="auto" w:fill="auto"/>
            <w:noWrap/>
            <w:vAlign w:val="center"/>
            <w:hideMark/>
          </w:tcPr>
          <w:p w:rsidR="00413F2D" w:rsidRPr="00A97DFE" w:rsidRDefault="00413F2D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97" w:type="dxa"/>
            <w:vMerge/>
            <w:vAlign w:val="center"/>
          </w:tcPr>
          <w:p w:rsidR="00413F2D" w:rsidRPr="00A97DFE" w:rsidRDefault="00413F2D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68" w:type="dxa"/>
            <w:vMerge/>
            <w:vAlign w:val="center"/>
          </w:tcPr>
          <w:p w:rsidR="00413F2D" w:rsidRPr="00A97DFE" w:rsidRDefault="00413F2D" w:rsidP="00E40F65">
            <w:pPr>
              <w:jc w:val="center"/>
              <w:rPr>
                <w:sz w:val="16"/>
                <w:szCs w:val="16"/>
              </w:rPr>
            </w:pPr>
          </w:p>
        </w:tc>
      </w:tr>
      <w:tr w:rsidR="00A97DFE" w:rsidRPr="00A97DFE" w:rsidTr="00E40F65">
        <w:trPr>
          <w:trHeight w:val="20"/>
        </w:trPr>
        <w:tc>
          <w:tcPr>
            <w:tcW w:w="941" w:type="dxa"/>
            <w:vMerge/>
            <w:shd w:val="clear" w:color="auto" w:fill="auto"/>
            <w:noWrap/>
            <w:vAlign w:val="center"/>
            <w:hideMark/>
          </w:tcPr>
          <w:p w:rsidR="00413F2D" w:rsidRPr="00A97DFE" w:rsidRDefault="00413F2D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031" w:type="dxa"/>
            <w:vMerge/>
            <w:shd w:val="clear" w:color="auto" w:fill="auto"/>
            <w:vAlign w:val="center"/>
            <w:hideMark/>
          </w:tcPr>
          <w:p w:rsidR="00413F2D" w:rsidRPr="00A97DFE" w:rsidRDefault="00413F2D" w:rsidP="00E40F65">
            <w:pPr>
              <w:rPr>
                <w:sz w:val="16"/>
                <w:szCs w:val="16"/>
              </w:rPr>
            </w:pPr>
          </w:p>
        </w:tc>
        <w:tc>
          <w:tcPr>
            <w:tcW w:w="1452" w:type="dxa"/>
            <w:vMerge/>
            <w:vAlign w:val="center"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</w:p>
        </w:tc>
        <w:tc>
          <w:tcPr>
            <w:tcW w:w="3651" w:type="dxa"/>
            <w:shd w:val="clear" w:color="auto" w:fill="auto"/>
            <w:vAlign w:val="center"/>
            <w:hideMark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Комплект ДНК-калибраторов</w:t>
            </w:r>
          </w:p>
        </w:tc>
        <w:tc>
          <w:tcPr>
            <w:tcW w:w="2693" w:type="dxa"/>
            <w:shd w:val="clear" w:color="auto" w:fill="auto"/>
            <w:vAlign w:val="center"/>
            <w:hideMark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для проведения  процедуры количественного анализа, необходимой для интерпретации результатов</w:t>
            </w:r>
          </w:p>
        </w:tc>
        <w:tc>
          <w:tcPr>
            <w:tcW w:w="984" w:type="dxa"/>
            <w:vMerge/>
            <w:shd w:val="clear" w:color="auto" w:fill="auto"/>
            <w:noWrap/>
            <w:vAlign w:val="center"/>
            <w:hideMark/>
          </w:tcPr>
          <w:p w:rsidR="00413F2D" w:rsidRPr="00A97DFE" w:rsidRDefault="00413F2D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72" w:type="dxa"/>
            <w:vMerge/>
            <w:shd w:val="clear" w:color="auto" w:fill="auto"/>
            <w:noWrap/>
            <w:vAlign w:val="center"/>
            <w:hideMark/>
          </w:tcPr>
          <w:p w:rsidR="00413F2D" w:rsidRPr="00A97DFE" w:rsidRDefault="00413F2D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97" w:type="dxa"/>
            <w:vMerge/>
            <w:vAlign w:val="center"/>
          </w:tcPr>
          <w:p w:rsidR="00413F2D" w:rsidRPr="00A97DFE" w:rsidRDefault="00413F2D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68" w:type="dxa"/>
            <w:vMerge/>
            <w:vAlign w:val="center"/>
          </w:tcPr>
          <w:p w:rsidR="00413F2D" w:rsidRPr="00A97DFE" w:rsidRDefault="00413F2D" w:rsidP="00E40F65">
            <w:pPr>
              <w:jc w:val="center"/>
              <w:rPr>
                <w:sz w:val="16"/>
                <w:szCs w:val="16"/>
              </w:rPr>
            </w:pPr>
          </w:p>
        </w:tc>
      </w:tr>
      <w:tr w:rsidR="00A97DFE" w:rsidRPr="00A97DFE" w:rsidTr="00E40F65">
        <w:trPr>
          <w:trHeight w:val="20"/>
        </w:trPr>
        <w:tc>
          <w:tcPr>
            <w:tcW w:w="941" w:type="dxa"/>
            <w:vMerge/>
            <w:shd w:val="clear" w:color="auto" w:fill="auto"/>
            <w:noWrap/>
            <w:vAlign w:val="center"/>
            <w:hideMark/>
          </w:tcPr>
          <w:p w:rsidR="00413F2D" w:rsidRPr="00A97DFE" w:rsidRDefault="00413F2D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031" w:type="dxa"/>
            <w:vMerge/>
            <w:shd w:val="clear" w:color="auto" w:fill="auto"/>
            <w:vAlign w:val="center"/>
            <w:hideMark/>
          </w:tcPr>
          <w:p w:rsidR="00413F2D" w:rsidRPr="00A97DFE" w:rsidRDefault="00413F2D" w:rsidP="00E40F65">
            <w:pPr>
              <w:rPr>
                <w:sz w:val="16"/>
                <w:szCs w:val="16"/>
              </w:rPr>
            </w:pPr>
          </w:p>
        </w:tc>
        <w:tc>
          <w:tcPr>
            <w:tcW w:w="1452" w:type="dxa"/>
            <w:vMerge/>
            <w:vAlign w:val="center"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</w:p>
        </w:tc>
        <w:tc>
          <w:tcPr>
            <w:tcW w:w="3651" w:type="dxa"/>
            <w:shd w:val="clear" w:color="auto" w:fill="auto"/>
            <w:vAlign w:val="center"/>
            <w:hideMark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Отрицательный контрольный образец (ОКО)</w:t>
            </w:r>
          </w:p>
        </w:tc>
        <w:tc>
          <w:tcPr>
            <w:tcW w:w="2693" w:type="dxa"/>
            <w:shd w:val="clear" w:color="auto" w:fill="auto"/>
            <w:vAlign w:val="center"/>
            <w:hideMark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для обеспечения контроля качества анализа</w:t>
            </w:r>
          </w:p>
        </w:tc>
        <w:tc>
          <w:tcPr>
            <w:tcW w:w="984" w:type="dxa"/>
            <w:vMerge/>
            <w:shd w:val="clear" w:color="auto" w:fill="auto"/>
            <w:noWrap/>
            <w:vAlign w:val="center"/>
            <w:hideMark/>
          </w:tcPr>
          <w:p w:rsidR="00413F2D" w:rsidRPr="00A97DFE" w:rsidRDefault="00413F2D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72" w:type="dxa"/>
            <w:vMerge/>
            <w:shd w:val="clear" w:color="auto" w:fill="auto"/>
            <w:noWrap/>
            <w:vAlign w:val="center"/>
            <w:hideMark/>
          </w:tcPr>
          <w:p w:rsidR="00413F2D" w:rsidRPr="00A97DFE" w:rsidRDefault="00413F2D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97" w:type="dxa"/>
            <w:vMerge/>
            <w:vAlign w:val="center"/>
          </w:tcPr>
          <w:p w:rsidR="00413F2D" w:rsidRPr="00A97DFE" w:rsidRDefault="00413F2D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68" w:type="dxa"/>
            <w:vMerge/>
            <w:vAlign w:val="center"/>
          </w:tcPr>
          <w:p w:rsidR="00413F2D" w:rsidRPr="00A97DFE" w:rsidRDefault="00413F2D" w:rsidP="00E40F65">
            <w:pPr>
              <w:jc w:val="center"/>
              <w:rPr>
                <w:sz w:val="16"/>
                <w:szCs w:val="16"/>
              </w:rPr>
            </w:pPr>
          </w:p>
        </w:tc>
      </w:tr>
      <w:tr w:rsidR="00A97DFE" w:rsidRPr="00A97DFE" w:rsidTr="00547D31">
        <w:trPr>
          <w:trHeight w:val="64"/>
        </w:trPr>
        <w:tc>
          <w:tcPr>
            <w:tcW w:w="941" w:type="dxa"/>
            <w:vMerge/>
            <w:shd w:val="clear" w:color="auto" w:fill="auto"/>
            <w:noWrap/>
            <w:vAlign w:val="center"/>
            <w:hideMark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jc w:val="center"/>
              <w:rPr>
                <w:sz w:val="16"/>
                <w:szCs w:val="16"/>
              </w:rPr>
            </w:pPr>
          </w:p>
        </w:tc>
        <w:tc>
          <w:tcPr>
            <w:tcW w:w="2031" w:type="dxa"/>
            <w:vMerge/>
            <w:shd w:val="clear" w:color="auto" w:fill="auto"/>
            <w:vAlign w:val="center"/>
            <w:hideMark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</w:p>
        </w:tc>
        <w:tc>
          <w:tcPr>
            <w:tcW w:w="1452" w:type="dxa"/>
            <w:vMerge/>
            <w:vAlign w:val="center"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</w:p>
        </w:tc>
        <w:tc>
          <w:tcPr>
            <w:tcW w:w="3651" w:type="dxa"/>
            <w:shd w:val="clear" w:color="auto" w:fill="auto"/>
            <w:vAlign w:val="center"/>
            <w:hideMark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Остаточный срок годности ≥ 4 месяцев</w:t>
            </w:r>
          </w:p>
        </w:tc>
        <w:tc>
          <w:tcPr>
            <w:tcW w:w="2693" w:type="dxa"/>
            <w:shd w:val="clear" w:color="auto" w:fill="auto"/>
            <w:vAlign w:val="center"/>
            <w:hideMark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обусловлено необходимостью обеспечить достаточный срок сохранения качества реагентов в соответствии со скоростью расходования и графиком закупок</w:t>
            </w:r>
          </w:p>
        </w:tc>
        <w:tc>
          <w:tcPr>
            <w:tcW w:w="984" w:type="dxa"/>
            <w:vMerge/>
            <w:shd w:val="clear" w:color="auto" w:fill="auto"/>
            <w:noWrap/>
            <w:vAlign w:val="center"/>
            <w:hideMark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jc w:val="center"/>
              <w:rPr>
                <w:sz w:val="16"/>
                <w:szCs w:val="16"/>
              </w:rPr>
            </w:pPr>
          </w:p>
        </w:tc>
        <w:tc>
          <w:tcPr>
            <w:tcW w:w="1072" w:type="dxa"/>
            <w:vMerge/>
            <w:shd w:val="clear" w:color="auto" w:fill="auto"/>
            <w:noWrap/>
            <w:vAlign w:val="center"/>
            <w:hideMark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jc w:val="center"/>
              <w:rPr>
                <w:sz w:val="16"/>
                <w:szCs w:val="16"/>
              </w:rPr>
            </w:pPr>
          </w:p>
        </w:tc>
        <w:tc>
          <w:tcPr>
            <w:tcW w:w="1097" w:type="dxa"/>
            <w:vMerge/>
            <w:vAlign w:val="center"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jc w:val="center"/>
              <w:rPr>
                <w:sz w:val="16"/>
                <w:szCs w:val="16"/>
              </w:rPr>
            </w:pPr>
          </w:p>
        </w:tc>
        <w:tc>
          <w:tcPr>
            <w:tcW w:w="1068" w:type="dxa"/>
            <w:vMerge/>
            <w:vAlign w:val="center"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jc w:val="center"/>
              <w:rPr>
                <w:sz w:val="16"/>
                <w:szCs w:val="16"/>
              </w:rPr>
            </w:pPr>
          </w:p>
        </w:tc>
      </w:tr>
      <w:tr w:rsidR="00A97DFE" w:rsidRPr="00A97DFE" w:rsidTr="00E40F65">
        <w:trPr>
          <w:trHeight w:val="20"/>
        </w:trPr>
        <w:tc>
          <w:tcPr>
            <w:tcW w:w="941" w:type="dxa"/>
            <w:vMerge w:val="restart"/>
            <w:shd w:val="clear" w:color="auto" w:fill="auto"/>
            <w:noWrap/>
            <w:vAlign w:val="center"/>
            <w:hideMark/>
          </w:tcPr>
          <w:p w:rsidR="00413F2D" w:rsidRPr="00A97DFE" w:rsidRDefault="00A97DFE" w:rsidP="00E40F65">
            <w:pPr>
              <w:widowControl/>
              <w:autoSpaceDE/>
              <w:autoSpaceDN/>
              <w:adjustRight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2031" w:type="dxa"/>
            <w:vMerge w:val="restart"/>
            <w:shd w:val="clear" w:color="auto" w:fill="auto"/>
            <w:vAlign w:val="center"/>
            <w:hideMark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Множественные виды микроорганизмов связанные с менингитом нуклеиновые кислоты ИВД, набор, анализ нуклеиновых кислот</w:t>
            </w:r>
          </w:p>
        </w:tc>
        <w:tc>
          <w:tcPr>
            <w:tcW w:w="1452" w:type="dxa"/>
            <w:vMerge w:val="restart"/>
            <w:vAlign w:val="center"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21.20.23.110-00006820</w:t>
            </w:r>
          </w:p>
        </w:tc>
        <w:tc>
          <w:tcPr>
            <w:tcW w:w="3651" w:type="dxa"/>
            <w:shd w:val="clear" w:color="auto" w:fill="auto"/>
            <w:vAlign w:val="center"/>
            <w:hideMark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Количество выполняемых тестов ≥ 50 Штука</w:t>
            </w:r>
          </w:p>
        </w:tc>
        <w:tc>
          <w:tcPr>
            <w:tcW w:w="2693" w:type="dxa"/>
            <w:shd w:val="clear" w:color="auto" w:fill="auto"/>
            <w:vAlign w:val="center"/>
            <w:hideMark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в соответствии с кодом КТРУ</w:t>
            </w:r>
          </w:p>
        </w:tc>
        <w:tc>
          <w:tcPr>
            <w:tcW w:w="984" w:type="dxa"/>
            <w:vMerge w:val="restart"/>
            <w:shd w:val="clear" w:color="auto" w:fill="auto"/>
            <w:noWrap/>
            <w:vAlign w:val="center"/>
            <w:hideMark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jc w:val="center"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набор</w:t>
            </w:r>
          </w:p>
        </w:tc>
        <w:tc>
          <w:tcPr>
            <w:tcW w:w="1072" w:type="dxa"/>
            <w:vMerge w:val="restart"/>
            <w:shd w:val="clear" w:color="auto" w:fill="auto"/>
            <w:noWrap/>
            <w:vAlign w:val="center"/>
            <w:hideMark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jc w:val="center"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1</w:t>
            </w:r>
          </w:p>
        </w:tc>
        <w:tc>
          <w:tcPr>
            <w:tcW w:w="1097" w:type="dxa"/>
            <w:vMerge w:val="restart"/>
            <w:vAlign w:val="center"/>
          </w:tcPr>
          <w:p w:rsidR="00413F2D" w:rsidRPr="00A97DFE" w:rsidRDefault="00A97DFE" w:rsidP="00E40F65">
            <w:pPr>
              <w:widowControl/>
              <w:autoSpaceDE/>
              <w:autoSpaceDN/>
              <w:adjustRight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1068" w:type="dxa"/>
            <w:vMerge w:val="restart"/>
            <w:vAlign w:val="center"/>
          </w:tcPr>
          <w:p w:rsidR="00413F2D" w:rsidRPr="00A97DFE" w:rsidRDefault="00A97DFE" w:rsidP="00E40F65">
            <w:pPr>
              <w:widowControl/>
              <w:autoSpaceDE/>
              <w:autoSpaceDN/>
              <w:adjustRight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</w:tr>
      <w:tr w:rsidR="00A97DFE" w:rsidRPr="00A97DFE" w:rsidTr="00E40F65">
        <w:trPr>
          <w:trHeight w:val="20"/>
        </w:trPr>
        <w:tc>
          <w:tcPr>
            <w:tcW w:w="941" w:type="dxa"/>
            <w:vMerge/>
            <w:shd w:val="clear" w:color="auto" w:fill="auto"/>
            <w:noWrap/>
            <w:vAlign w:val="center"/>
            <w:hideMark/>
          </w:tcPr>
          <w:p w:rsidR="00413F2D" w:rsidRPr="00A97DFE" w:rsidRDefault="00413F2D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031" w:type="dxa"/>
            <w:vMerge/>
            <w:shd w:val="clear" w:color="auto" w:fill="auto"/>
            <w:vAlign w:val="center"/>
            <w:hideMark/>
          </w:tcPr>
          <w:p w:rsidR="00413F2D" w:rsidRPr="00A97DFE" w:rsidRDefault="00413F2D" w:rsidP="00E40F65">
            <w:pPr>
              <w:rPr>
                <w:sz w:val="16"/>
                <w:szCs w:val="16"/>
              </w:rPr>
            </w:pPr>
          </w:p>
        </w:tc>
        <w:tc>
          <w:tcPr>
            <w:tcW w:w="1452" w:type="dxa"/>
            <w:vMerge/>
            <w:vAlign w:val="center"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</w:p>
        </w:tc>
        <w:tc>
          <w:tcPr>
            <w:tcW w:w="3651" w:type="dxa"/>
            <w:shd w:val="clear" w:color="auto" w:fill="auto"/>
            <w:vAlign w:val="center"/>
            <w:hideMark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 xml:space="preserve">Комплектация Для </w:t>
            </w:r>
            <w:proofErr w:type="spellStart"/>
            <w:r w:rsidRPr="00A97DFE">
              <w:rPr>
                <w:sz w:val="16"/>
                <w:szCs w:val="16"/>
              </w:rPr>
              <w:t>ПЦР-амплификации</w:t>
            </w:r>
            <w:proofErr w:type="spellEnd"/>
            <w:r w:rsidRPr="00A97DFE">
              <w:rPr>
                <w:sz w:val="16"/>
                <w:szCs w:val="16"/>
              </w:rPr>
              <w:t xml:space="preserve"> с </w:t>
            </w:r>
            <w:proofErr w:type="spellStart"/>
            <w:r w:rsidRPr="00A97DFE">
              <w:rPr>
                <w:sz w:val="16"/>
                <w:szCs w:val="16"/>
              </w:rPr>
              <w:t>гибридизационно-флуоресцентной</w:t>
            </w:r>
            <w:proofErr w:type="spellEnd"/>
            <w:r w:rsidRPr="00A97DFE">
              <w:rPr>
                <w:sz w:val="16"/>
                <w:szCs w:val="16"/>
              </w:rPr>
              <w:t xml:space="preserve"> </w:t>
            </w:r>
            <w:proofErr w:type="spellStart"/>
            <w:r w:rsidRPr="00A97DFE">
              <w:rPr>
                <w:sz w:val="16"/>
                <w:szCs w:val="16"/>
              </w:rPr>
              <w:t>детекцией</w:t>
            </w:r>
            <w:proofErr w:type="spellEnd"/>
            <w:r w:rsidRPr="00A97DFE">
              <w:rPr>
                <w:sz w:val="16"/>
                <w:szCs w:val="16"/>
              </w:rPr>
              <w:t xml:space="preserve"> в режиме реального времени</w:t>
            </w:r>
          </w:p>
        </w:tc>
        <w:tc>
          <w:tcPr>
            <w:tcW w:w="2693" w:type="dxa"/>
            <w:shd w:val="clear" w:color="auto" w:fill="auto"/>
            <w:vAlign w:val="center"/>
            <w:hideMark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в соответствии с кодом КТРУ</w:t>
            </w:r>
          </w:p>
        </w:tc>
        <w:tc>
          <w:tcPr>
            <w:tcW w:w="984" w:type="dxa"/>
            <w:vMerge/>
            <w:shd w:val="clear" w:color="auto" w:fill="auto"/>
            <w:noWrap/>
            <w:vAlign w:val="center"/>
            <w:hideMark/>
          </w:tcPr>
          <w:p w:rsidR="00413F2D" w:rsidRPr="00A97DFE" w:rsidRDefault="00413F2D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72" w:type="dxa"/>
            <w:vMerge/>
            <w:shd w:val="clear" w:color="auto" w:fill="auto"/>
            <w:noWrap/>
            <w:vAlign w:val="center"/>
            <w:hideMark/>
          </w:tcPr>
          <w:p w:rsidR="00413F2D" w:rsidRPr="00A97DFE" w:rsidRDefault="00413F2D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97" w:type="dxa"/>
            <w:vMerge/>
            <w:vAlign w:val="center"/>
          </w:tcPr>
          <w:p w:rsidR="00413F2D" w:rsidRPr="00A97DFE" w:rsidRDefault="00413F2D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68" w:type="dxa"/>
            <w:vMerge/>
            <w:vAlign w:val="center"/>
          </w:tcPr>
          <w:p w:rsidR="00413F2D" w:rsidRPr="00A97DFE" w:rsidRDefault="00413F2D" w:rsidP="00E40F65">
            <w:pPr>
              <w:jc w:val="center"/>
              <w:rPr>
                <w:sz w:val="16"/>
                <w:szCs w:val="16"/>
              </w:rPr>
            </w:pPr>
          </w:p>
        </w:tc>
      </w:tr>
      <w:tr w:rsidR="00A97DFE" w:rsidRPr="00A97DFE" w:rsidTr="00E40F65">
        <w:trPr>
          <w:trHeight w:val="20"/>
        </w:trPr>
        <w:tc>
          <w:tcPr>
            <w:tcW w:w="941" w:type="dxa"/>
            <w:vMerge/>
            <w:shd w:val="clear" w:color="auto" w:fill="auto"/>
            <w:noWrap/>
            <w:vAlign w:val="center"/>
            <w:hideMark/>
          </w:tcPr>
          <w:p w:rsidR="00413F2D" w:rsidRPr="00A97DFE" w:rsidRDefault="00413F2D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031" w:type="dxa"/>
            <w:vMerge/>
            <w:shd w:val="clear" w:color="auto" w:fill="auto"/>
            <w:vAlign w:val="center"/>
            <w:hideMark/>
          </w:tcPr>
          <w:p w:rsidR="00413F2D" w:rsidRPr="00A97DFE" w:rsidRDefault="00413F2D" w:rsidP="00E40F65">
            <w:pPr>
              <w:rPr>
                <w:sz w:val="16"/>
                <w:szCs w:val="16"/>
              </w:rPr>
            </w:pPr>
          </w:p>
        </w:tc>
        <w:tc>
          <w:tcPr>
            <w:tcW w:w="1452" w:type="dxa"/>
            <w:vMerge/>
            <w:vAlign w:val="center"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</w:p>
        </w:tc>
        <w:tc>
          <w:tcPr>
            <w:tcW w:w="3651" w:type="dxa"/>
            <w:shd w:val="clear" w:color="auto" w:fill="auto"/>
            <w:vAlign w:val="center"/>
            <w:hideMark/>
          </w:tcPr>
          <w:p w:rsidR="00413F2D" w:rsidRPr="00A97DFE" w:rsidRDefault="00DF7CC2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 xml:space="preserve">Назначение: </w:t>
            </w:r>
            <w:r w:rsidR="00413F2D" w:rsidRPr="00A97DFE">
              <w:rPr>
                <w:sz w:val="16"/>
                <w:szCs w:val="16"/>
              </w:rPr>
              <w:t xml:space="preserve">Качественное определение нуклеиновой кислоты </w:t>
            </w:r>
            <w:proofErr w:type="spellStart"/>
            <w:r w:rsidR="00413F2D" w:rsidRPr="00A97DFE">
              <w:rPr>
                <w:sz w:val="16"/>
                <w:szCs w:val="16"/>
              </w:rPr>
              <w:t>энтеровирус</w:t>
            </w:r>
            <w:proofErr w:type="spellEnd"/>
            <w:r w:rsidR="00413F2D" w:rsidRPr="00A97DFE">
              <w:rPr>
                <w:sz w:val="16"/>
                <w:szCs w:val="16"/>
              </w:rPr>
              <w:t xml:space="preserve"> (</w:t>
            </w:r>
            <w:proofErr w:type="spellStart"/>
            <w:r w:rsidR="00413F2D" w:rsidRPr="00A97DFE">
              <w:rPr>
                <w:sz w:val="16"/>
                <w:szCs w:val="16"/>
              </w:rPr>
              <w:t>enterovirus</w:t>
            </w:r>
            <w:proofErr w:type="spellEnd"/>
            <w:r w:rsidR="00413F2D" w:rsidRPr="00A97DFE">
              <w:rPr>
                <w:sz w:val="16"/>
                <w:szCs w:val="16"/>
              </w:rPr>
              <w:t>)</w:t>
            </w:r>
          </w:p>
        </w:tc>
        <w:tc>
          <w:tcPr>
            <w:tcW w:w="2693" w:type="dxa"/>
            <w:shd w:val="clear" w:color="auto" w:fill="auto"/>
            <w:vAlign w:val="center"/>
            <w:hideMark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в соответствии с потребностью заказчика в выявлении возбудителя</w:t>
            </w:r>
          </w:p>
        </w:tc>
        <w:tc>
          <w:tcPr>
            <w:tcW w:w="984" w:type="dxa"/>
            <w:vMerge/>
            <w:shd w:val="clear" w:color="auto" w:fill="auto"/>
            <w:noWrap/>
            <w:vAlign w:val="center"/>
            <w:hideMark/>
          </w:tcPr>
          <w:p w:rsidR="00413F2D" w:rsidRPr="00A97DFE" w:rsidRDefault="00413F2D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72" w:type="dxa"/>
            <w:vMerge/>
            <w:shd w:val="clear" w:color="auto" w:fill="auto"/>
            <w:noWrap/>
            <w:vAlign w:val="center"/>
            <w:hideMark/>
          </w:tcPr>
          <w:p w:rsidR="00413F2D" w:rsidRPr="00A97DFE" w:rsidRDefault="00413F2D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97" w:type="dxa"/>
            <w:vMerge/>
            <w:vAlign w:val="center"/>
          </w:tcPr>
          <w:p w:rsidR="00413F2D" w:rsidRPr="00A97DFE" w:rsidRDefault="00413F2D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68" w:type="dxa"/>
            <w:vMerge/>
            <w:vAlign w:val="center"/>
          </w:tcPr>
          <w:p w:rsidR="00413F2D" w:rsidRPr="00A97DFE" w:rsidRDefault="00413F2D" w:rsidP="00E40F65">
            <w:pPr>
              <w:jc w:val="center"/>
              <w:rPr>
                <w:sz w:val="16"/>
                <w:szCs w:val="16"/>
              </w:rPr>
            </w:pPr>
          </w:p>
        </w:tc>
      </w:tr>
      <w:tr w:rsidR="00A97DFE" w:rsidRPr="00A97DFE" w:rsidTr="00E40F65">
        <w:trPr>
          <w:trHeight w:val="20"/>
        </w:trPr>
        <w:tc>
          <w:tcPr>
            <w:tcW w:w="941" w:type="dxa"/>
            <w:vMerge/>
            <w:shd w:val="clear" w:color="auto" w:fill="auto"/>
            <w:noWrap/>
            <w:vAlign w:val="center"/>
            <w:hideMark/>
          </w:tcPr>
          <w:p w:rsidR="00413F2D" w:rsidRPr="00A97DFE" w:rsidRDefault="00413F2D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031" w:type="dxa"/>
            <w:vMerge/>
            <w:shd w:val="clear" w:color="auto" w:fill="auto"/>
            <w:vAlign w:val="center"/>
            <w:hideMark/>
          </w:tcPr>
          <w:p w:rsidR="00413F2D" w:rsidRPr="00A97DFE" w:rsidRDefault="00413F2D" w:rsidP="00E40F65">
            <w:pPr>
              <w:rPr>
                <w:sz w:val="16"/>
                <w:szCs w:val="16"/>
              </w:rPr>
            </w:pPr>
          </w:p>
        </w:tc>
        <w:tc>
          <w:tcPr>
            <w:tcW w:w="1452" w:type="dxa"/>
            <w:vMerge/>
            <w:vAlign w:val="center"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</w:p>
        </w:tc>
        <w:tc>
          <w:tcPr>
            <w:tcW w:w="3651" w:type="dxa"/>
            <w:shd w:val="clear" w:color="auto" w:fill="auto"/>
            <w:vAlign w:val="center"/>
            <w:hideMark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proofErr w:type="spellStart"/>
            <w:r w:rsidRPr="00A97DFE">
              <w:rPr>
                <w:sz w:val="16"/>
                <w:szCs w:val="16"/>
              </w:rPr>
              <w:t>ПЦР-смесь</w:t>
            </w:r>
            <w:proofErr w:type="spellEnd"/>
            <w:r w:rsidRPr="00A97DFE">
              <w:rPr>
                <w:sz w:val="16"/>
                <w:szCs w:val="16"/>
              </w:rPr>
              <w:t xml:space="preserve"> не </w:t>
            </w:r>
            <w:proofErr w:type="spellStart"/>
            <w:r w:rsidRPr="00A97DFE">
              <w:rPr>
                <w:sz w:val="16"/>
                <w:szCs w:val="16"/>
              </w:rPr>
              <w:t>раскапана</w:t>
            </w:r>
            <w:proofErr w:type="spellEnd"/>
            <w:r w:rsidRPr="00A97DFE">
              <w:rPr>
                <w:sz w:val="16"/>
                <w:szCs w:val="16"/>
              </w:rPr>
              <w:t xml:space="preserve"> по пробиркам</w:t>
            </w:r>
          </w:p>
        </w:tc>
        <w:tc>
          <w:tcPr>
            <w:tcW w:w="2693" w:type="dxa"/>
            <w:shd w:val="clear" w:color="auto" w:fill="auto"/>
            <w:vAlign w:val="center"/>
            <w:hideMark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для использования широкого спектра расходных материалов и обеспечения совместимости с приборами, имеющимися у заказчика</w:t>
            </w:r>
          </w:p>
        </w:tc>
        <w:tc>
          <w:tcPr>
            <w:tcW w:w="984" w:type="dxa"/>
            <w:vMerge/>
            <w:shd w:val="clear" w:color="auto" w:fill="auto"/>
            <w:noWrap/>
            <w:vAlign w:val="center"/>
            <w:hideMark/>
          </w:tcPr>
          <w:p w:rsidR="00413F2D" w:rsidRPr="00A97DFE" w:rsidRDefault="00413F2D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72" w:type="dxa"/>
            <w:vMerge/>
            <w:shd w:val="clear" w:color="auto" w:fill="auto"/>
            <w:noWrap/>
            <w:vAlign w:val="center"/>
            <w:hideMark/>
          </w:tcPr>
          <w:p w:rsidR="00413F2D" w:rsidRPr="00A97DFE" w:rsidRDefault="00413F2D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97" w:type="dxa"/>
            <w:vMerge/>
            <w:vAlign w:val="center"/>
          </w:tcPr>
          <w:p w:rsidR="00413F2D" w:rsidRPr="00A97DFE" w:rsidRDefault="00413F2D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68" w:type="dxa"/>
            <w:vMerge/>
            <w:vAlign w:val="center"/>
          </w:tcPr>
          <w:p w:rsidR="00413F2D" w:rsidRPr="00A97DFE" w:rsidRDefault="00413F2D" w:rsidP="00E40F65">
            <w:pPr>
              <w:jc w:val="center"/>
              <w:rPr>
                <w:sz w:val="16"/>
                <w:szCs w:val="16"/>
              </w:rPr>
            </w:pPr>
          </w:p>
        </w:tc>
      </w:tr>
      <w:tr w:rsidR="00A97DFE" w:rsidRPr="00A97DFE" w:rsidTr="00E40F65">
        <w:trPr>
          <w:trHeight w:val="20"/>
        </w:trPr>
        <w:tc>
          <w:tcPr>
            <w:tcW w:w="941" w:type="dxa"/>
            <w:vMerge/>
            <w:shd w:val="clear" w:color="auto" w:fill="auto"/>
            <w:noWrap/>
            <w:vAlign w:val="center"/>
            <w:hideMark/>
          </w:tcPr>
          <w:p w:rsidR="00413F2D" w:rsidRPr="00A97DFE" w:rsidRDefault="00413F2D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031" w:type="dxa"/>
            <w:vMerge/>
            <w:shd w:val="clear" w:color="auto" w:fill="auto"/>
            <w:vAlign w:val="center"/>
            <w:hideMark/>
          </w:tcPr>
          <w:p w:rsidR="00413F2D" w:rsidRPr="00A97DFE" w:rsidRDefault="00413F2D" w:rsidP="00E40F65">
            <w:pPr>
              <w:rPr>
                <w:sz w:val="16"/>
                <w:szCs w:val="16"/>
              </w:rPr>
            </w:pPr>
          </w:p>
        </w:tc>
        <w:tc>
          <w:tcPr>
            <w:tcW w:w="1452" w:type="dxa"/>
            <w:vMerge/>
            <w:vAlign w:val="center"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</w:p>
        </w:tc>
        <w:tc>
          <w:tcPr>
            <w:tcW w:w="3651" w:type="dxa"/>
            <w:shd w:val="clear" w:color="auto" w:fill="auto"/>
            <w:vAlign w:val="center"/>
            <w:hideMark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Полимераза для организации горячего старта</w:t>
            </w:r>
          </w:p>
        </w:tc>
        <w:tc>
          <w:tcPr>
            <w:tcW w:w="2693" w:type="dxa"/>
            <w:shd w:val="clear" w:color="auto" w:fill="auto"/>
            <w:vAlign w:val="center"/>
            <w:hideMark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 xml:space="preserve">для предотвращения отжига неспецифических </w:t>
            </w:r>
            <w:proofErr w:type="spellStart"/>
            <w:r w:rsidRPr="00A97DFE">
              <w:rPr>
                <w:sz w:val="16"/>
                <w:szCs w:val="16"/>
              </w:rPr>
              <w:t>праймеров</w:t>
            </w:r>
            <w:proofErr w:type="spellEnd"/>
            <w:r w:rsidRPr="00A97DFE">
              <w:rPr>
                <w:sz w:val="16"/>
                <w:szCs w:val="16"/>
              </w:rPr>
              <w:t xml:space="preserve"> и обеспечения высокой точности анализа</w:t>
            </w:r>
          </w:p>
        </w:tc>
        <w:tc>
          <w:tcPr>
            <w:tcW w:w="984" w:type="dxa"/>
            <w:vMerge/>
            <w:shd w:val="clear" w:color="auto" w:fill="auto"/>
            <w:noWrap/>
            <w:vAlign w:val="center"/>
            <w:hideMark/>
          </w:tcPr>
          <w:p w:rsidR="00413F2D" w:rsidRPr="00A97DFE" w:rsidRDefault="00413F2D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72" w:type="dxa"/>
            <w:vMerge/>
            <w:shd w:val="clear" w:color="auto" w:fill="auto"/>
            <w:noWrap/>
            <w:vAlign w:val="center"/>
            <w:hideMark/>
          </w:tcPr>
          <w:p w:rsidR="00413F2D" w:rsidRPr="00A97DFE" w:rsidRDefault="00413F2D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97" w:type="dxa"/>
            <w:vMerge/>
            <w:vAlign w:val="center"/>
          </w:tcPr>
          <w:p w:rsidR="00413F2D" w:rsidRPr="00A97DFE" w:rsidRDefault="00413F2D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68" w:type="dxa"/>
            <w:vMerge/>
            <w:vAlign w:val="center"/>
          </w:tcPr>
          <w:p w:rsidR="00413F2D" w:rsidRPr="00A97DFE" w:rsidRDefault="00413F2D" w:rsidP="00E40F65">
            <w:pPr>
              <w:jc w:val="center"/>
              <w:rPr>
                <w:sz w:val="16"/>
                <w:szCs w:val="16"/>
              </w:rPr>
            </w:pPr>
          </w:p>
        </w:tc>
      </w:tr>
      <w:tr w:rsidR="00A97DFE" w:rsidRPr="00A97DFE" w:rsidTr="00E40F65">
        <w:trPr>
          <w:trHeight w:val="20"/>
        </w:trPr>
        <w:tc>
          <w:tcPr>
            <w:tcW w:w="941" w:type="dxa"/>
            <w:vMerge/>
            <w:shd w:val="clear" w:color="auto" w:fill="auto"/>
            <w:noWrap/>
            <w:vAlign w:val="center"/>
            <w:hideMark/>
          </w:tcPr>
          <w:p w:rsidR="00413F2D" w:rsidRPr="00A97DFE" w:rsidRDefault="00413F2D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031" w:type="dxa"/>
            <w:vMerge/>
            <w:shd w:val="clear" w:color="auto" w:fill="auto"/>
            <w:vAlign w:val="center"/>
            <w:hideMark/>
          </w:tcPr>
          <w:p w:rsidR="00413F2D" w:rsidRPr="00A97DFE" w:rsidRDefault="00413F2D" w:rsidP="00E40F65">
            <w:pPr>
              <w:rPr>
                <w:sz w:val="16"/>
                <w:szCs w:val="16"/>
              </w:rPr>
            </w:pPr>
          </w:p>
        </w:tc>
        <w:tc>
          <w:tcPr>
            <w:tcW w:w="1452" w:type="dxa"/>
            <w:vMerge/>
            <w:vAlign w:val="center"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</w:p>
        </w:tc>
        <w:tc>
          <w:tcPr>
            <w:tcW w:w="3651" w:type="dxa"/>
            <w:shd w:val="clear" w:color="auto" w:fill="auto"/>
            <w:vAlign w:val="center"/>
            <w:hideMark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Внутренний контрольный образец (ВКО), положительный контрольный образец (ПКО), отрицательный контрольный образец (ОКО)</w:t>
            </w:r>
          </w:p>
        </w:tc>
        <w:tc>
          <w:tcPr>
            <w:tcW w:w="2693" w:type="dxa"/>
            <w:shd w:val="clear" w:color="auto" w:fill="auto"/>
            <w:vAlign w:val="center"/>
            <w:hideMark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для обеспечения контроля качества забора и хранения исследуемого материала, этапа выделения нуклеиновой кислоты и последующих этапов анализа</w:t>
            </w:r>
          </w:p>
        </w:tc>
        <w:tc>
          <w:tcPr>
            <w:tcW w:w="984" w:type="dxa"/>
            <w:vMerge/>
            <w:shd w:val="clear" w:color="auto" w:fill="auto"/>
            <w:noWrap/>
            <w:vAlign w:val="center"/>
            <w:hideMark/>
          </w:tcPr>
          <w:p w:rsidR="00413F2D" w:rsidRPr="00A97DFE" w:rsidRDefault="00413F2D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72" w:type="dxa"/>
            <w:vMerge/>
            <w:shd w:val="clear" w:color="auto" w:fill="auto"/>
            <w:noWrap/>
            <w:vAlign w:val="center"/>
            <w:hideMark/>
          </w:tcPr>
          <w:p w:rsidR="00413F2D" w:rsidRPr="00A97DFE" w:rsidRDefault="00413F2D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97" w:type="dxa"/>
            <w:vMerge/>
            <w:vAlign w:val="center"/>
          </w:tcPr>
          <w:p w:rsidR="00413F2D" w:rsidRPr="00A97DFE" w:rsidRDefault="00413F2D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68" w:type="dxa"/>
            <w:vMerge/>
            <w:vAlign w:val="center"/>
          </w:tcPr>
          <w:p w:rsidR="00413F2D" w:rsidRPr="00A97DFE" w:rsidRDefault="00413F2D" w:rsidP="00E40F65">
            <w:pPr>
              <w:jc w:val="center"/>
              <w:rPr>
                <w:sz w:val="16"/>
                <w:szCs w:val="16"/>
              </w:rPr>
            </w:pPr>
          </w:p>
        </w:tc>
      </w:tr>
      <w:tr w:rsidR="00A97DFE" w:rsidRPr="00A97DFE" w:rsidTr="00E40F65">
        <w:trPr>
          <w:trHeight w:val="20"/>
        </w:trPr>
        <w:tc>
          <w:tcPr>
            <w:tcW w:w="941" w:type="dxa"/>
            <w:vMerge/>
            <w:shd w:val="clear" w:color="auto" w:fill="auto"/>
            <w:noWrap/>
            <w:vAlign w:val="center"/>
            <w:hideMark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jc w:val="center"/>
              <w:rPr>
                <w:sz w:val="16"/>
                <w:szCs w:val="16"/>
              </w:rPr>
            </w:pPr>
          </w:p>
        </w:tc>
        <w:tc>
          <w:tcPr>
            <w:tcW w:w="2031" w:type="dxa"/>
            <w:vMerge/>
            <w:shd w:val="clear" w:color="auto" w:fill="auto"/>
            <w:vAlign w:val="center"/>
            <w:hideMark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</w:p>
        </w:tc>
        <w:tc>
          <w:tcPr>
            <w:tcW w:w="1452" w:type="dxa"/>
            <w:vMerge/>
            <w:vAlign w:val="center"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</w:p>
        </w:tc>
        <w:tc>
          <w:tcPr>
            <w:tcW w:w="3651" w:type="dxa"/>
            <w:shd w:val="clear" w:color="auto" w:fill="auto"/>
            <w:vAlign w:val="center"/>
            <w:hideMark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Остаточный срок годности ≥ 6 месяцев</w:t>
            </w:r>
          </w:p>
        </w:tc>
        <w:tc>
          <w:tcPr>
            <w:tcW w:w="2693" w:type="dxa"/>
            <w:shd w:val="clear" w:color="auto" w:fill="auto"/>
            <w:vAlign w:val="center"/>
            <w:hideMark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для обеспечения достаточного срока сохранения качества реагентов в соответствии со скоростью расходования и графиком закупок</w:t>
            </w:r>
          </w:p>
        </w:tc>
        <w:tc>
          <w:tcPr>
            <w:tcW w:w="984" w:type="dxa"/>
            <w:vMerge/>
            <w:shd w:val="clear" w:color="auto" w:fill="auto"/>
            <w:noWrap/>
            <w:vAlign w:val="center"/>
            <w:hideMark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jc w:val="center"/>
              <w:rPr>
                <w:sz w:val="16"/>
                <w:szCs w:val="16"/>
              </w:rPr>
            </w:pPr>
          </w:p>
        </w:tc>
        <w:tc>
          <w:tcPr>
            <w:tcW w:w="1072" w:type="dxa"/>
            <w:vMerge/>
            <w:shd w:val="clear" w:color="auto" w:fill="auto"/>
            <w:noWrap/>
            <w:vAlign w:val="center"/>
            <w:hideMark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jc w:val="center"/>
              <w:rPr>
                <w:sz w:val="16"/>
                <w:szCs w:val="16"/>
              </w:rPr>
            </w:pPr>
          </w:p>
        </w:tc>
        <w:tc>
          <w:tcPr>
            <w:tcW w:w="1097" w:type="dxa"/>
            <w:vMerge/>
            <w:vAlign w:val="center"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jc w:val="center"/>
              <w:rPr>
                <w:sz w:val="16"/>
                <w:szCs w:val="16"/>
              </w:rPr>
            </w:pPr>
          </w:p>
        </w:tc>
        <w:tc>
          <w:tcPr>
            <w:tcW w:w="1068" w:type="dxa"/>
            <w:vMerge/>
            <w:vAlign w:val="center"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jc w:val="center"/>
              <w:rPr>
                <w:sz w:val="16"/>
                <w:szCs w:val="16"/>
              </w:rPr>
            </w:pPr>
          </w:p>
        </w:tc>
      </w:tr>
      <w:tr w:rsidR="00A97DFE" w:rsidRPr="00A97DFE" w:rsidTr="00E40F65">
        <w:trPr>
          <w:trHeight w:val="20"/>
        </w:trPr>
        <w:tc>
          <w:tcPr>
            <w:tcW w:w="941" w:type="dxa"/>
            <w:vMerge w:val="restart"/>
            <w:shd w:val="clear" w:color="auto" w:fill="auto"/>
            <w:noWrap/>
            <w:vAlign w:val="center"/>
            <w:hideMark/>
          </w:tcPr>
          <w:p w:rsidR="00413F2D" w:rsidRPr="00A97DFE" w:rsidRDefault="00A97DFE" w:rsidP="00E40F65">
            <w:pPr>
              <w:widowControl/>
              <w:autoSpaceDE/>
              <w:autoSpaceDN/>
              <w:adjustRight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2031" w:type="dxa"/>
            <w:vMerge w:val="restart"/>
            <w:shd w:val="clear" w:color="auto" w:fill="auto"/>
            <w:vAlign w:val="center"/>
            <w:hideMark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Множественные инфекции передающиеся половым путем нуклеиновые кислоты ИВД, набор, анализ нуклеиновых кислот</w:t>
            </w:r>
          </w:p>
        </w:tc>
        <w:tc>
          <w:tcPr>
            <w:tcW w:w="1452" w:type="dxa"/>
            <w:vMerge w:val="restart"/>
            <w:vAlign w:val="center"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21.20.23.110-00009046</w:t>
            </w:r>
          </w:p>
        </w:tc>
        <w:tc>
          <w:tcPr>
            <w:tcW w:w="3651" w:type="dxa"/>
            <w:shd w:val="clear" w:color="auto" w:fill="auto"/>
            <w:vAlign w:val="center"/>
            <w:hideMark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Количество выполняемых тестов ≥ 100 Штука</w:t>
            </w:r>
          </w:p>
        </w:tc>
        <w:tc>
          <w:tcPr>
            <w:tcW w:w="2693" w:type="dxa"/>
            <w:shd w:val="clear" w:color="auto" w:fill="auto"/>
            <w:vAlign w:val="center"/>
            <w:hideMark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в соответствии с кодом КТРУ</w:t>
            </w:r>
          </w:p>
        </w:tc>
        <w:tc>
          <w:tcPr>
            <w:tcW w:w="984" w:type="dxa"/>
            <w:vMerge w:val="restart"/>
            <w:shd w:val="clear" w:color="auto" w:fill="auto"/>
            <w:noWrap/>
            <w:vAlign w:val="center"/>
            <w:hideMark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jc w:val="center"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набор</w:t>
            </w:r>
          </w:p>
        </w:tc>
        <w:tc>
          <w:tcPr>
            <w:tcW w:w="1072" w:type="dxa"/>
            <w:vMerge w:val="restart"/>
            <w:shd w:val="clear" w:color="auto" w:fill="auto"/>
            <w:noWrap/>
            <w:vAlign w:val="center"/>
            <w:hideMark/>
          </w:tcPr>
          <w:p w:rsidR="00413F2D" w:rsidRPr="00A97DFE" w:rsidRDefault="00A97DFE" w:rsidP="00E40F65">
            <w:pPr>
              <w:widowControl/>
              <w:autoSpaceDE/>
              <w:autoSpaceDN/>
              <w:adjustRight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097" w:type="dxa"/>
            <w:vMerge w:val="restart"/>
            <w:vAlign w:val="center"/>
          </w:tcPr>
          <w:p w:rsidR="00413F2D" w:rsidRPr="00A97DFE" w:rsidRDefault="00A97DFE" w:rsidP="00E40F65">
            <w:pPr>
              <w:widowControl/>
              <w:autoSpaceDE/>
              <w:autoSpaceDN/>
              <w:adjustRight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1068" w:type="dxa"/>
            <w:vMerge w:val="restart"/>
            <w:vAlign w:val="center"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jc w:val="center"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1</w:t>
            </w:r>
          </w:p>
        </w:tc>
      </w:tr>
      <w:tr w:rsidR="00A97DFE" w:rsidRPr="00A97DFE" w:rsidTr="00E40F65">
        <w:trPr>
          <w:trHeight w:val="20"/>
        </w:trPr>
        <w:tc>
          <w:tcPr>
            <w:tcW w:w="941" w:type="dxa"/>
            <w:vMerge/>
            <w:shd w:val="clear" w:color="auto" w:fill="auto"/>
            <w:noWrap/>
            <w:vAlign w:val="center"/>
            <w:hideMark/>
          </w:tcPr>
          <w:p w:rsidR="00413F2D" w:rsidRPr="00A97DFE" w:rsidRDefault="00413F2D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031" w:type="dxa"/>
            <w:vMerge/>
            <w:shd w:val="clear" w:color="auto" w:fill="auto"/>
            <w:vAlign w:val="center"/>
            <w:hideMark/>
          </w:tcPr>
          <w:p w:rsidR="00413F2D" w:rsidRPr="00A97DFE" w:rsidRDefault="00413F2D" w:rsidP="00E40F65">
            <w:pPr>
              <w:rPr>
                <w:sz w:val="16"/>
                <w:szCs w:val="16"/>
              </w:rPr>
            </w:pPr>
          </w:p>
        </w:tc>
        <w:tc>
          <w:tcPr>
            <w:tcW w:w="1452" w:type="dxa"/>
            <w:vMerge/>
            <w:vAlign w:val="center"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</w:p>
        </w:tc>
        <w:tc>
          <w:tcPr>
            <w:tcW w:w="3651" w:type="dxa"/>
            <w:shd w:val="clear" w:color="auto" w:fill="auto"/>
            <w:vAlign w:val="center"/>
            <w:hideMark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 xml:space="preserve">Комплектация Для </w:t>
            </w:r>
            <w:proofErr w:type="spellStart"/>
            <w:r w:rsidRPr="00A97DFE">
              <w:rPr>
                <w:sz w:val="16"/>
                <w:szCs w:val="16"/>
              </w:rPr>
              <w:t>ПЦР-амплификации</w:t>
            </w:r>
            <w:proofErr w:type="spellEnd"/>
            <w:r w:rsidRPr="00A97DFE">
              <w:rPr>
                <w:sz w:val="16"/>
                <w:szCs w:val="16"/>
              </w:rPr>
              <w:t xml:space="preserve"> с </w:t>
            </w:r>
            <w:proofErr w:type="spellStart"/>
            <w:r w:rsidRPr="00A97DFE">
              <w:rPr>
                <w:sz w:val="16"/>
                <w:szCs w:val="16"/>
              </w:rPr>
              <w:t>гибридизационно-флуоресцентной</w:t>
            </w:r>
            <w:proofErr w:type="spellEnd"/>
            <w:r w:rsidRPr="00A97DFE">
              <w:rPr>
                <w:sz w:val="16"/>
                <w:szCs w:val="16"/>
              </w:rPr>
              <w:t xml:space="preserve"> </w:t>
            </w:r>
            <w:proofErr w:type="spellStart"/>
            <w:r w:rsidRPr="00A97DFE">
              <w:rPr>
                <w:sz w:val="16"/>
                <w:szCs w:val="16"/>
              </w:rPr>
              <w:t>детекцией</w:t>
            </w:r>
            <w:proofErr w:type="spellEnd"/>
            <w:r w:rsidRPr="00A97DFE">
              <w:rPr>
                <w:sz w:val="16"/>
                <w:szCs w:val="16"/>
              </w:rPr>
              <w:t xml:space="preserve"> в режиме реального времени</w:t>
            </w:r>
          </w:p>
        </w:tc>
        <w:tc>
          <w:tcPr>
            <w:tcW w:w="2693" w:type="dxa"/>
            <w:shd w:val="clear" w:color="auto" w:fill="auto"/>
            <w:vAlign w:val="center"/>
            <w:hideMark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в соответствии с кодом КТРУ</w:t>
            </w:r>
          </w:p>
        </w:tc>
        <w:tc>
          <w:tcPr>
            <w:tcW w:w="984" w:type="dxa"/>
            <w:vMerge/>
            <w:shd w:val="clear" w:color="auto" w:fill="auto"/>
            <w:noWrap/>
            <w:vAlign w:val="center"/>
            <w:hideMark/>
          </w:tcPr>
          <w:p w:rsidR="00413F2D" w:rsidRPr="00A97DFE" w:rsidRDefault="00413F2D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72" w:type="dxa"/>
            <w:vMerge/>
            <w:shd w:val="clear" w:color="auto" w:fill="auto"/>
            <w:noWrap/>
            <w:vAlign w:val="center"/>
            <w:hideMark/>
          </w:tcPr>
          <w:p w:rsidR="00413F2D" w:rsidRPr="00A97DFE" w:rsidRDefault="00413F2D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97" w:type="dxa"/>
            <w:vMerge/>
            <w:vAlign w:val="center"/>
          </w:tcPr>
          <w:p w:rsidR="00413F2D" w:rsidRPr="00A97DFE" w:rsidRDefault="00413F2D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68" w:type="dxa"/>
            <w:vMerge/>
            <w:vAlign w:val="center"/>
          </w:tcPr>
          <w:p w:rsidR="00413F2D" w:rsidRPr="00A97DFE" w:rsidRDefault="00413F2D" w:rsidP="00E40F65">
            <w:pPr>
              <w:jc w:val="center"/>
              <w:rPr>
                <w:sz w:val="16"/>
                <w:szCs w:val="16"/>
              </w:rPr>
            </w:pPr>
          </w:p>
        </w:tc>
      </w:tr>
      <w:tr w:rsidR="00A97DFE" w:rsidRPr="00A97DFE" w:rsidTr="00E40F65">
        <w:trPr>
          <w:trHeight w:val="20"/>
        </w:trPr>
        <w:tc>
          <w:tcPr>
            <w:tcW w:w="941" w:type="dxa"/>
            <w:vMerge/>
            <w:shd w:val="clear" w:color="auto" w:fill="auto"/>
            <w:noWrap/>
            <w:vAlign w:val="center"/>
            <w:hideMark/>
          </w:tcPr>
          <w:p w:rsidR="00413F2D" w:rsidRPr="00A97DFE" w:rsidRDefault="00413F2D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031" w:type="dxa"/>
            <w:vMerge/>
            <w:shd w:val="clear" w:color="auto" w:fill="auto"/>
            <w:vAlign w:val="center"/>
            <w:hideMark/>
          </w:tcPr>
          <w:p w:rsidR="00413F2D" w:rsidRPr="00A97DFE" w:rsidRDefault="00413F2D" w:rsidP="00E40F65">
            <w:pPr>
              <w:rPr>
                <w:sz w:val="16"/>
                <w:szCs w:val="16"/>
              </w:rPr>
            </w:pPr>
          </w:p>
        </w:tc>
        <w:tc>
          <w:tcPr>
            <w:tcW w:w="1452" w:type="dxa"/>
            <w:vMerge/>
            <w:vAlign w:val="center"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</w:p>
        </w:tc>
        <w:tc>
          <w:tcPr>
            <w:tcW w:w="3651" w:type="dxa"/>
            <w:shd w:val="clear" w:color="auto" w:fill="auto"/>
            <w:vAlign w:val="center"/>
            <w:hideMark/>
          </w:tcPr>
          <w:p w:rsidR="00413F2D" w:rsidRPr="00A97DFE" w:rsidRDefault="004E2BA0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 xml:space="preserve">Назначение: </w:t>
            </w:r>
            <w:r w:rsidR="00413F2D" w:rsidRPr="00A97DFE">
              <w:rPr>
                <w:sz w:val="16"/>
                <w:szCs w:val="16"/>
              </w:rPr>
              <w:t xml:space="preserve">Качественное определение нуклеиновой кислоты </w:t>
            </w:r>
            <w:proofErr w:type="spellStart"/>
            <w:r w:rsidR="00413F2D" w:rsidRPr="00A97DFE">
              <w:rPr>
                <w:sz w:val="16"/>
                <w:szCs w:val="16"/>
              </w:rPr>
              <w:t>Chlamydia</w:t>
            </w:r>
            <w:proofErr w:type="spellEnd"/>
            <w:r w:rsidR="00413F2D" w:rsidRPr="00A97DFE">
              <w:rPr>
                <w:sz w:val="16"/>
                <w:szCs w:val="16"/>
              </w:rPr>
              <w:t xml:space="preserve"> </w:t>
            </w:r>
            <w:proofErr w:type="spellStart"/>
            <w:r w:rsidR="00413F2D" w:rsidRPr="00A97DFE">
              <w:rPr>
                <w:sz w:val="16"/>
                <w:szCs w:val="16"/>
              </w:rPr>
              <w:t>trachomatis</w:t>
            </w:r>
            <w:proofErr w:type="spellEnd"/>
            <w:r w:rsidR="00413F2D" w:rsidRPr="00A97DFE">
              <w:rPr>
                <w:sz w:val="16"/>
                <w:szCs w:val="16"/>
              </w:rPr>
              <w:t xml:space="preserve">, </w:t>
            </w:r>
            <w:proofErr w:type="spellStart"/>
            <w:r w:rsidR="00413F2D" w:rsidRPr="00A97DFE">
              <w:rPr>
                <w:sz w:val="16"/>
                <w:szCs w:val="16"/>
              </w:rPr>
              <w:t>Ureaplasma</w:t>
            </w:r>
            <w:proofErr w:type="spellEnd"/>
            <w:r w:rsidR="00413F2D" w:rsidRPr="00A97DFE">
              <w:rPr>
                <w:sz w:val="16"/>
                <w:szCs w:val="16"/>
              </w:rPr>
              <w:t xml:space="preserve"> (видов </w:t>
            </w:r>
            <w:proofErr w:type="spellStart"/>
            <w:r w:rsidR="00413F2D" w:rsidRPr="00A97DFE">
              <w:rPr>
                <w:sz w:val="16"/>
                <w:szCs w:val="16"/>
              </w:rPr>
              <w:t>Parvum</w:t>
            </w:r>
            <w:proofErr w:type="spellEnd"/>
            <w:r w:rsidR="00413F2D" w:rsidRPr="00A97DFE">
              <w:rPr>
                <w:sz w:val="16"/>
                <w:szCs w:val="16"/>
              </w:rPr>
              <w:t xml:space="preserve"> и </w:t>
            </w:r>
            <w:proofErr w:type="spellStart"/>
            <w:r w:rsidR="00413F2D" w:rsidRPr="00A97DFE">
              <w:rPr>
                <w:sz w:val="16"/>
                <w:szCs w:val="16"/>
              </w:rPr>
              <w:t>Urealyticum</w:t>
            </w:r>
            <w:proofErr w:type="spellEnd"/>
            <w:r w:rsidR="00413F2D" w:rsidRPr="00A97DFE">
              <w:rPr>
                <w:sz w:val="16"/>
                <w:szCs w:val="16"/>
              </w:rPr>
              <w:t xml:space="preserve">), </w:t>
            </w:r>
            <w:proofErr w:type="spellStart"/>
            <w:r w:rsidR="00413F2D" w:rsidRPr="00A97DFE">
              <w:rPr>
                <w:sz w:val="16"/>
                <w:szCs w:val="16"/>
              </w:rPr>
              <w:t>Mycoplasma</w:t>
            </w:r>
            <w:proofErr w:type="spellEnd"/>
            <w:r w:rsidR="00413F2D" w:rsidRPr="00A97DFE">
              <w:rPr>
                <w:sz w:val="16"/>
                <w:szCs w:val="16"/>
              </w:rPr>
              <w:t xml:space="preserve"> </w:t>
            </w:r>
            <w:proofErr w:type="spellStart"/>
            <w:r w:rsidR="00413F2D" w:rsidRPr="00A97DFE">
              <w:rPr>
                <w:sz w:val="16"/>
                <w:szCs w:val="16"/>
              </w:rPr>
              <w:t>genitalium</w:t>
            </w:r>
            <w:proofErr w:type="spellEnd"/>
          </w:p>
        </w:tc>
        <w:tc>
          <w:tcPr>
            <w:tcW w:w="2693" w:type="dxa"/>
            <w:shd w:val="clear" w:color="auto" w:fill="auto"/>
            <w:vAlign w:val="center"/>
            <w:hideMark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в соответствии с потребностью заказчика в выявлении спектра возбудителей</w:t>
            </w:r>
          </w:p>
        </w:tc>
        <w:tc>
          <w:tcPr>
            <w:tcW w:w="984" w:type="dxa"/>
            <w:vMerge/>
            <w:shd w:val="clear" w:color="auto" w:fill="auto"/>
            <w:noWrap/>
            <w:vAlign w:val="center"/>
            <w:hideMark/>
          </w:tcPr>
          <w:p w:rsidR="00413F2D" w:rsidRPr="00A97DFE" w:rsidRDefault="00413F2D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72" w:type="dxa"/>
            <w:vMerge/>
            <w:shd w:val="clear" w:color="auto" w:fill="auto"/>
            <w:noWrap/>
            <w:vAlign w:val="center"/>
            <w:hideMark/>
          </w:tcPr>
          <w:p w:rsidR="00413F2D" w:rsidRPr="00A97DFE" w:rsidRDefault="00413F2D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97" w:type="dxa"/>
            <w:vMerge/>
            <w:vAlign w:val="center"/>
          </w:tcPr>
          <w:p w:rsidR="00413F2D" w:rsidRPr="00A97DFE" w:rsidRDefault="00413F2D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68" w:type="dxa"/>
            <w:vMerge/>
            <w:vAlign w:val="center"/>
          </w:tcPr>
          <w:p w:rsidR="00413F2D" w:rsidRPr="00A97DFE" w:rsidRDefault="00413F2D" w:rsidP="00E40F65">
            <w:pPr>
              <w:jc w:val="center"/>
              <w:rPr>
                <w:sz w:val="16"/>
                <w:szCs w:val="16"/>
              </w:rPr>
            </w:pPr>
          </w:p>
        </w:tc>
      </w:tr>
      <w:tr w:rsidR="00A97DFE" w:rsidRPr="00A97DFE" w:rsidTr="00E40F65">
        <w:trPr>
          <w:trHeight w:val="20"/>
        </w:trPr>
        <w:tc>
          <w:tcPr>
            <w:tcW w:w="941" w:type="dxa"/>
            <w:vMerge/>
            <w:shd w:val="clear" w:color="auto" w:fill="auto"/>
            <w:noWrap/>
            <w:vAlign w:val="center"/>
            <w:hideMark/>
          </w:tcPr>
          <w:p w:rsidR="00413F2D" w:rsidRPr="00A97DFE" w:rsidRDefault="00413F2D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031" w:type="dxa"/>
            <w:vMerge/>
            <w:shd w:val="clear" w:color="auto" w:fill="auto"/>
            <w:vAlign w:val="center"/>
            <w:hideMark/>
          </w:tcPr>
          <w:p w:rsidR="00413F2D" w:rsidRPr="00A97DFE" w:rsidRDefault="00413F2D" w:rsidP="00E40F65">
            <w:pPr>
              <w:rPr>
                <w:sz w:val="16"/>
                <w:szCs w:val="16"/>
              </w:rPr>
            </w:pPr>
          </w:p>
        </w:tc>
        <w:tc>
          <w:tcPr>
            <w:tcW w:w="1452" w:type="dxa"/>
            <w:vMerge/>
            <w:vAlign w:val="center"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</w:p>
        </w:tc>
        <w:tc>
          <w:tcPr>
            <w:tcW w:w="3651" w:type="dxa"/>
            <w:shd w:val="clear" w:color="auto" w:fill="auto"/>
            <w:vAlign w:val="center"/>
            <w:hideMark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proofErr w:type="spellStart"/>
            <w:r w:rsidRPr="00A97DFE">
              <w:rPr>
                <w:sz w:val="16"/>
                <w:szCs w:val="16"/>
              </w:rPr>
              <w:t>ПЦР-смесь</w:t>
            </w:r>
            <w:proofErr w:type="spellEnd"/>
            <w:r w:rsidRPr="00A97DFE">
              <w:rPr>
                <w:sz w:val="16"/>
                <w:szCs w:val="16"/>
              </w:rPr>
              <w:t xml:space="preserve"> </w:t>
            </w:r>
            <w:proofErr w:type="spellStart"/>
            <w:r w:rsidRPr="00A97DFE">
              <w:rPr>
                <w:sz w:val="16"/>
                <w:szCs w:val="16"/>
              </w:rPr>
              <w:t>раскапана</w:t>
            </w:r>
            <w:proofErr w:type="spellEnd"/>
            <w:r w:rsidRPr="00A97DFE">
              <w:rPr>
                <w:sz w:val="16"/>
                <w:szCs w:val="16"/>
              </w:rPr>
              <w:t xml:space="preserve"> в пробирки 0,2 мл с легкоплавким барьером для обеспечения «горячего старта»</w:t>
            </w:r>
          </w:p>
        </w:tc>
        <w:tc>
          <w:tcPr>
            <w:tcW w:w="2693" w:type="dxa"/>
            <w:shd w:val="clear" w:color="auto" w:fill="auto"/>
            <w:vAlign w:val="center"/>
            <w:hideMark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 xml:space="preserve">для предотвращения отжига неспецифических </w:t>
            </w:r>
            <w:proofErr w:type="spellStart"/>
            <w:r w:rsidRPr="00A97DFE">
              <w:rPr>
                <w:sz w:val="16"/>
                <w:szCs w:val="16"/>
              </w:rPr>
              <w:t>праймеров</w:t>
            </w:r>
            <w:proofErr w:type="spellEnd"/>
            <w:r w:rsidRPr="00A97DFE">
              <w:rPr>
                <w:sz w:val="16"/>
                <w:szCs w:val="16"/>
              </w:rPr>
              <w:t xml:space="preserve"> и обеспечения совместимости набора с оборудованием, используемым в лаборатории</w:t>
            </w:r>
          </w:p>
        </w:tc>
        <w:tc>
          <w:tcPr>
            <w:tcW w:w="984" w:type="dxa"/>
            <w:vMerge/>
            <w:shd w:val="clear" w:color="auto" w:fill="auto"/>
            <w:noWrap/>
            <w:vAlign w:val="center"/>
            <w:hideMark/>
          </w:tcPr>
          <w:p w:rsidR="00413F2D" w:rsidRPr="00A97DFE" w:rsidRDefault="00413F2D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72" w:type="dxa"/>
            <w:vMerge/>
            <w:shd w:val="clear" w:color="auto" w:fill="auto"/>
            <w:noWrap/>
            <w:vAlign w:val="center"/>
            <w:hideMark/>
          </w:tcPr>
          <w:p w:rsidR="00413F2D" w:rsidRPr="00A97DFE" w:rsidRDefault="00413F2D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97" w:type="dxa"/>
            <w:vMerge/>
            <w:vAlign w:val="center"/>
          </w:tcPr>
          <w:p w:rsidR="00413F2D" w:rsidRPr="00A97DFE" w:rsidRDefault="00413F2D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68" w:type="dxa"/>
            <w:vMerge/>
            <w:vAlign w:val="center"/>
          </w:tcPr>
          <w:p w:rsidR="00413F2D" w:rsidRPr="00A97DFE" w:rsidRDefault="00413F2D" w:rsidP="00E40F65">
            <w:pPr>
              <w:jc w:val="center"/>
              <w:rPr>
                <w:sz w:val="16"/>
                <w:szCs w:val="16"/>
              </w:rPr>
            </w:pPr>
          </w:p>
        </w:tc>
      </w:tr>
      <w:tr w:rsidR="00A97DFE" w:rsidRPr="00A97DFE" w:rsidTr="00E40F65">
        <w:trPr>
          <w:trHeight w:val="20"/>
        </w:trPr>
        <w:tc>
          <w:tcPr>
            <w:tcW w:w="941" w:type="dxa"/>
            <w:vMerge/>
            <w:shd w:val="clear" w:color="auto" w:fill="auto"/>
            <w:noWrap/>
            <w:vAlign w:val="center"/>
            <w:hideMark/>
          </w:tcPr>
          <w:p w:rsidR="00413F2D" w:rsidRPr="00A97DFE" w:rsidRDefault="00413F2D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031" w:type="dxa"/>
            <w:vMerge/>
            <w:shd w:val="clear" w:color="auto" w:fill="auto"/>
            <w:vAlign w:val="center"/>
            <w:hideMark/>
          </w:tcPr>
          <w:p w:rsidR="00413F2D" w:rsidRPr="00A97DFE" w:rsidRDefault="00413F2D" w:rsidP="00E40F65">
            <w:pPr>
              <w:rPr>
                <w:sz w:val="16"/>
                <w:szCs w:val="16"/>
              </w:rPr>
            </w:pPr>
          </w:p>
        </w:tc>
        <w:tc>
          <w:tcPr>
            <w:tcW w:w="1452" w:type="dxa"/>
            <w:vMerge/>
            <w:vAlign w:val="center"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</w:p>
        </w:tc>
        <w:tc>
          <w:tcPr>
            <w:tcW w:w="3651" w:type="dxa"/>
            <w:shd w:val="clear" w:color="auto" w:fill="auto"/>
            <w:vAlign w:val="center"/>
            <w:hideMark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Положительный контрольный образец (ПКО)</w:t>
            </w:r>
          </w:p>
        </w:tc>
        <w:tc>
          <w:tcPr>
            <w:tcW w:w="2693" w:type="dxa"/>
            <w:shd w:val="clear" w:color="auto" w:fill="auto"/>
            <w:vAlign w:val="center"/>
            <w:hideMark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для обеспечения контроля качества анализа</w:t>
            </w:r>
          </w:p>
        </w:tc>
        <w:tc>
          <w:tcPr>
            <w:tcW w:w="984" w:type="dxa"/>
            <w:vMerge/>
            <w:shd w:val="clear" w:color="auto" w:fill="auto"/>
            <w:noWrap/>
            <w:vAlign w:val="center"/>
            <w:hideMark/>
          </w:tcPr>
          <w:p w:rsidR="00413F2D" w:rsidRPr="00A97DFE" w:rsidRDefault="00413F2D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72" w:type="dxa"/>
            <w:vMerge/>
            <w:shd w:val="clear" w:color="auto" w:fill="auto"/>
            <w:noWrap/>
            <w:vAlign w:val="center"/>
            <w:hideMark/>
          </w:tcPr>
          <w:p w:rsidR="00413F2D" w:rsidRPr="00A97DFE" w:rsidRDefault="00413F2D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97" w:type="dxa"/>
            <w:vMerge/>
            <w:vAlign w:val="center"/>
          </w:tcPr>
          <w:p w:rsidR="00413F2D" w:rsidRPr="00A97DFE" w:rsidRDefault="00413F2D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68" w:type="dxa"/>
            <w:vMerge/>
            <w:vAlign w:val="center"/>
          </w:tcPr>
          <w:p w:rsidR="00413F2D" w:rsidRPr="00A97DFE" w:rsidRDefault="00413F2D" w:rsidP="00E40F65">
            <w:pPr>
              <w:jc w:val="center"/>
              <w:rPr>
                <w:sz w:val="16"/>
                <w:szCs w:val="16"/>
              </w:rPr>
            </w:pPr>
          </w:p>
        </w:tc>
      </w:tr>
      <w:tr w:rsidR="00A97DFE" w:rsidRPr="00A97DFE" w:rsidTr="00E40F65">
        <w:trPr>
          <w:trHeight w:val="20"/>
        </w:trPr>
        <w:tc>
          <w:tcPr>
            <w:tcW w:w="941" w:type="dxa"/>
            <w:vMerge/>
            <w:shd w:val="clear" w:color="auto" w:fill="auto"/>
            <w:noWrap/>
            <w:vAlign w:val="center"/>
            <w:hideMark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jc w:val="center"/>
              <w:rPr>
                <w:sz w:val="16"/>
                <w:szCs w:val="16"/>
              </w:rPr>
            </w:pPr>
          </w:p>
        </w:tc>
        <w:tc>
          <w:tcPr>
            <w:tcW w:w="2031" w:type="dxa"/>
            <w:vMerge/>
            <w:shd w:val="clear" w:color="auto" w:fill="auto"/>
            <w:vAlign w:val="center"/>
            <w:hideMark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</w:p>
        </w:tc>
        <w:tc>
          <w:tcPr>
            <w:tcW w:w="1452" w:type="dxa"/>
            <w:vMerge/>
            <w:vAlign w:val="center"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</w:p>
        </w:tc>
        <w:tc>
          <w:tcPr>
            <w:tcW w:w="3651" w:type="dxa"/>
            <w:shd w:val="clear" w:color="auto" w:fill="auto"/>
            <w:vAlign w:val="center"/>
            <w:hideMark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Остаточный срок годности ≥ 6 месяцев</w:t>
            </w:r>
          </w:p>
        </w:tc>
        <w:tc>
          <w:tcPr>
            <w:tcW w:w="2693" w:type="dxa"/>
            <w:shd w:val="clear" w:color="auto" w:fill="auto"/>
            <w:vAlign w:val="center"/>
            <w:hideMark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обусловлено необходимостью обеспечить достаточный срок сохранения качества реагентов в соответствии со скоростью расходования и графиком закупок</w:t>
            </w:r>
          </w:p>
        </w:tc>
        <w:tc>
          <w:tcPr>
            <w:tcW w:w="984" w:type="dxa"/>
            <w:vMerge/>
            <w:shd w:val="clear" w:color="auto" w:fill="auto"/>
            <w:noWrap/>
            <w:vAlign w:val="center"/>
            <w:hideMark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jc w:val="center"/>
              <w:rPr>
                <w:sz w:val="16"/>
                <w:szCs w:val="16"/>
              </w:rPr>
            </w:pPr>
          </w:p>
        </w:tc>
        <w:tc>
          <w:tcPr>
            <w:tcW w:w="1072" w:type="dxa"/>
            <w:vMerge/>
            <w:shd w:val="clear" w:color="auto" w:fill="auto"/>
            <w:noWrap/>
            <w:vAlign w:val="center"/>
            <w:hideMark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jc w:val="center"/>
              <w:rPr>
                <w:sz w:val="16"/>
                <w:szCs w:val="16"/>
              </w:rPr>
            </w:pPr>
          </w:p>
        </w:tc>
        <w:tc>
          <w:tcPr>
            <w:tcW w:w="1097" w:type="dxa"/>
            <w:vMerge/>
            <w:vAlign w:val="center"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jc w:val="center"/>
              <w:rPr>
                <w:sz w:val="16"/>
                <w:szCs w:val="16"/>
              </w:rPr>
            </w:pPr>
          </w:p>
        </w:tc>
        <w:tc>
          <w:tcPr>
            <w:tcW w:w="1068" w:type="dxa"/>
            <w:vMerge/>
            <w:vAlign w:val="center"/>
          </w:tcPr>
          <w:p w:rsidR="00413F2D" w:rsidRPr="00A97DFE" w:rsidRDefault="00413F2D" w:rsidP="00E40F65">
            <w:pPr>
              <w:widowControl/>
              <w:autoSpaceDE/>
              <w:autoSpaceDN/>
              <w:adjustRightInd/>
              <w:jc w:val="center"/>
              <w:rPr>
                <w:sz w:val="16"/>
                <w:szCs w:val="16"/>
              </w:rPr>
            </w:pPr>
          </w:p>
        </w:tc>
      </w:tr>
      <w:tr w:rsidR="00A97DFE" w:rsidRPr="00A97DFE" w:rsidTr="00E40F65">
        <w:trPr>
          <w:trHeight w:val="20"/>
        </w:trPr>
        <w:tc>
          <w:tcPr>
            <w:tcW w:w="941" w:type="dxa"/>
            <w:vMerge w:val="restart"/>
            <w:shd w:val="clear" w:color="auto" w:fill="auto"/>
            <w:noWrap/>
            <w:vAlign w:val="center"/>
            <w:hideMark/>
          </w:tcPr>
          <w:p w:rsidR="00E40F65" w:rsidRPr="00A97DFE" w:rsidRDefault="00A97DFE" w:rsidP="00E40F65">
            <w:pPr>
              <w:widowControl/>
              <w:autoSpaceDE/>
              <w:autoSpaceDN/>
              <w:adjustRightInd/>
              <w:jc w:val="center"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7</w:t>
            </w:r>
          </w:p>
        </w:tc>
        <w:tc>
          <w:tcPr>
            <w:tcW w:w="2031" w:type="dxa"/>
            <w:vMerge w:val="restart"/>
            <w:shd w:val="clear" w:color="auto" w:fill="auto"/>
            <w:vAlign w:val="center"/>
            <w:hideMark/>
          </w:tcPr>
          <w:p w:rsidR="00E40F65" w:rsidRPr="00A97DFE" w:rsidRDefault="00E40F65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proofErr w:type="spellStart"/>
            <w:r w:rsidRPr="00A97DFE">
              <w:rPr>
                <w:sz w:val="16"/>
                <w:szCs w:val="16"/>
              </w:rPr>
              <w:t>Trichomonas</w:t>
            </w:r>
            <w:proofErr w:type="spellEnd"/>
            <w:r w:rsidRPr="00A97DFE">
              <w:rPr>
                <w:sz w:val="16"/>
                <w:szCs w:val="16"/>
              </w:rPr>
              <w:t xml:space="preserve"> </w:t>
            </w:r>
            <w:proofErr w:type="spellStart"/>
            <w:r w:rsidRPr="00A97DFE">
              <w:rPr>
                <w:sz w:val="16"/>
                <w:szCs w:val="16"/>
              </w:rPr>
              <w:t>vaginalis</w:t>
            </w:r>
            <w:proofErr w:type="spellEnd"/>
            <w:r w:rsidRPr="00A97DFE">
              <w:rPr>
                <w:sz w:val="16"/>
                <w:szCs w:val="16"/>
              </w:rPr>
              <w:t xml:space="preserve"> нуклеиновая кислота ИВД, набор, анализ нуклеиновых кислот</w:t>
            </w:r>
          </w:p>
        </w:tc>
        <w:tc>
          <w:tcPr>
            <w:tcW w:w="1452" w:type="dxa"/>
            <w:vMerge w:val="restart"/>
            <w:vAlign w:val="center"/>
          </w:tcPr>
          <w:p w:rsidR="00E40F65" w:rsidRPr="00A97DFE" w:rsidRDefault="00E40F65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21.20.23.110-00006667</w:t>
            </w:r>
          </w:p>
        </w:tc>
        <w:tc>
          <w:tcPr>
            <w:tcW w:w="3651" w:type="dxa"/>
            <w:shd w:val="clear" w:color="auto" w:fill="auto"/>
            <w:vAlign w:val="center"/>
            <w:hideMark/>
          </w:tcPr>
          <w:p w:rsidR="00E40F65" w:rsidRPr="00A97DFE" w:rsidRDefault="00E40F65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Количество выполняемых тестов ≥ 100 Штука</w:t>
            </w:r>
          </w:p>
        </w:tc>
        <w:tc>
          <w:tcPr>
            <w:tcW w:w="2693" w:type="dxa"/>
            <w:shd w:val="clear" w:color="auto" w:fill="auto"/>
            <w:vAlign w:val="center"/>
            <w:hideMark/>
          </w:tcPr>
          <w:p w:rsidR="00E40F65" w:rsidRPr="00A97DFE" w:rsidRDefault="00E40F65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в соответствии с кодом КТРУ</w:t>
            </w:r>
          </w:p>
        </w:tc>
        <w:tc>
          <w:tcPr>
            <w:tcW w:w="984" w:type="dxa"/>
            <w:vMerge w:val="restart"/>
            <w:shd w:val="clear" w:color="auto" w:fill="auto"/>
            <w:noWrap/>
            <w:vAlign w:val="center"/>
            <w:hideMark/>
          </w:tcPr>
          <w:p w:rsidR="00E40F65" w:rsidRPr="00A97DFE" w:rsidRDefault="00E40F65" w:rsidP="00E40F65">
            <w:pPr>
              <w:widowControl/>
              <w:autoSpaceDE/>
              <w:autoSpaceDN/>
              <w:adjustRightInd/>
              <w:jc w:val="center"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набор</w:t>
            </w:r>
          </w:p>
        </w:tc>
        <w:tc>
          <w:tcPr>
            <w:tcW w:w="1072" w:type="dxa"/>
            <w:vMerge w:val="restart"/>
            <w:shd w:val="clear" w:color="auto" w:fill="auto"/>
            <w:noWrap/>
            <w:vAlign w:val="center"/>
            <w:hideMark/>
          </w:tcPr>
          <w:p w:rsidR="00E40F65" w:rsidRPr="00A97DFE" w:rsidRDefault="00E40F65" w:rsidP="00E40F65">
            <w:pPr>
              <w:widowControl/>
              <w:autoSpaceDE/>
              <w:autoSpaceDN/>
              <w:adjustRightInd/>
              <w:jc w:val="center"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1</w:t>
            </w:r>
          </w:p>
        </w:tc>
        <w:tc>
          <w:tcPr>
            <w:tcW w:w="1097" w:type="dxa"/>
            <w:vMerge w:val="restart"/>
            <w:vAlign w:val="center"/>
          </w:tcPr>
          <w:p w:rsidR="00E40F65" w:rsidRPr="00A97DFE" w:rsidRDefault="00E40F65" w:rsidP="00E40F65">
            <w:pPr>
              <w:widowControl/>
              <w:autoSpaceDE/>
              <w:autoSpaceDN/>
              <w:adjustRightInd/>
              <w:jc w:val="center"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1</w:t>
            </w:r>
          </w:p>
        </w:tc>
        <w:tc>
          <w:tcPr>
            <w:tcW w:w="1068" w:type="dxa"/>
            <w:vMerge w:val="restart"/>
            <w:vAlign w:val="center"/>
          </w:tcPr>
          <w:p w:rsidR="00E40F65" w:rsidRPr="00A97DFE" w:rsidRDefault="00FF77EC" w:rsidP="00E40F65">
            <w:pPr>
              <w:widowControl/>
              <w:autoSpaceDE/>
              <w:autoSpaceDN/>
              <w:adjustRightInd/>
              <w:jc w:val="center"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-</w:t>
            </w:r>
          </w:p>
        </w:tc>
      </w:tr>
      <w:tr w:rsidR="00A97DFE" w:rsidRPr="00A97DFE" w:rsidTr="00E40F65">
        <w:trPr>
          <w:trHeight w:val="20"/>
        </w:trPr>
        <w:tc>
          <w:tcPr>
            <w:tcW w:w="941" w:type="dxa"/>
            <w:vMerge/>
            <w:shd w:val="clear" w:color="auto" w:fill="auto"/>
            <w:noWrap/>
            <w:vAlign w:val="center"/>
            <w:hideMark/>
          </w:tcPr>
          <w:p w:rsidR="00E40F65" w:rsidRPr="00A97DFE" w:rsidRDefault="00E40F65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031" w:type="dxa"/>
            <w:vMerge/>
            <w:shd w:val="clear" w:color="auto" w:fill="auto"/>
            <w:vAlign w:val="center"/>
            <w:hideMark/>
          </w:tcPr>
          <w:p w:rsidR="00E40F65" w:rsidRPr="00A97DFE" w:rsidRDefault="00E40F65" w:rsidP="00E40F65">
            <w:pPr>
              <w:rPr>
                <w:sz w:val="16"/>
                <w:szCs w:val="16"/>
              </w:rPr>
            </w:pPr>
          </w:p>
        </w:tc>
        <w:tc>
          <w:tcPr>
            <w:tcW w:w="1452" w:type="dxa"/>
            <w:vMerge/>
            <w:vAlign w:val="center"/>
          </w:tcPr>
          <w:p w:rsidR="00E40F65" w:rsidRPr="00A97DFE" w:rsidRDefault="00E40F65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</w:p>
        </w:tc>
        <w:tc>
          <w:tcPr>
            <w:tcW w:w="3651" w:type="dxa"/>
            <w:shd w:val="clear" w:color="auto" w:fill="auto"/>
            <w:vAlign w:val="center"/>
            <w:hideMark/>
          </w:tcPr>
          <w:p w:rsidR="00E40F65" w:rsidRPr="00A97DFE" w:rsidRDefault="00E40F65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 xml:space="preserve">Комплектация Для </w:t>
            </w:r>
            <w:proofErr w:type="spellStart"/>
            <w:r w:rsidRPr="00A97DFE">
              <w:rPr>
                <w:sz w:val="16"/>
                <w:szCs w:val="16"/>
              </w:rPr>
              <w:t>ПЦР-амплификации</w:t>
            </w:r>
            <w:proofErr w:type="spellEnd"/>
            <w:r w:rsidRPr="00A97DFE">
              <w:rPr>
                <w:sz w:val="16"/>
                <w:szCs w:val="16"/>
              </w:rPr>
              <w:t xml:space="preserve"> с </w:t>
            </w:r>
            <w:proofErr w:type="spellStart"/>
            <w:r w:rsidRPr="00A97DFE">
              <w:rPr>
                <w:sz w:val="16"/>
                <w:szCs w:val="16"/>
              </w:rPr>
              <w:t>гибридизационно-флуоресцентной</w:t>
            </w:r>
            <w:proofErr w:type="spellEnd"/>
            <w:r w:rsidRPr="00A97DFE">
              <w:rPr>
                <w:sz w:val="16"/>
                <w:szCs w:val="16"/>
              </w:rPr>
              <w:t xml:space="preserve"> </w:t>
            </w:r>
            <w:proofErr w:type="spellStart"/>
            <w:r w:rsidRPr="00A97DFE">
              <w:rPr>
                <w:sz w:val="16"/>
                <w:szCs w:val="16"/>
              </w:rPr>
              <w:t>детекцией</w:t>
            </w:r>
            <w:proofErr w:type="spellEnd"/>
            <w:r w:rsidRPr="00A97DFE">
              <w:rPr>
                <w:sz w:val="16"/>
                <w:szCs w:val="16"/>
              </w:rPr>
              <w:t xml:space="preserve"> в режиме реального времени</w:t>
            </w:r>
          </w:p>
        </w:tc>
        <w:tc>
          <w:tcPr>
            <w:tcW w:w="2693" w:type="dxa"/>
            <w:shd w:val="clear" w:color="auto" w:fill="auto"/>
            <w:vAlign w:val="center"/>
            <w:hideMark/>
          </w:tcPr>
          <w:p w:rsidR="00E40F65" w:rsidRPr="00A97DFE" w:rsidRDefault="00E40F65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в соответствии с кодом КТРУ</w:t>
            </w:r>
          </w:p>
        </w:tc>
        <w:tc>
          <w:tcPr>
            <w:tcW w:w="984" w:type="dxa"/>
            <w:vMerge/>
            <w:shd w:val="clear" w:color="auto" w:fill="auto"/>
            <w:noWrap/>
            <w:vAlign w:val="center"/>
            <w:hideMark/>
          </w:tcPr>
          <w:p w:rsidR="00E40F65" w:rsidRPr="00A97DFE" w:rsidRDefault="00E40F65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72" w:type="dxa"/>
            <w:vMerge/>
            <w:shd w:val="clear" w:color="auto" w:fill="auto"/>
            <w:noWrap/>
            <w:vAlign w:val="center"/>
            <w:hideMark/>
          </w:tcPr>
          <w:p w:rsidR="00E40F65" w:rsidRPr="00A97DFE" w:rsidRDefault="00E40F65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97" w:type="dxa"/>
            <w:vMerge/>
            <w:vAlign w:val="center"/>
          </w:tcPr>
          <w:p w:rsidR="00E40F65" w:rsidRPr="00A97DFE" w:rsidRDefault="00E40F65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68" w:type="dxa"/>
            <w:vMerge/>
            <w:vAlign w:val="center"/>
          </w:tcPr>
          <w:p w:rsidR="00E40F65" w:rsidRPr="00A97DFE" w:rsidRDefault="00E40F65" w:rsidP="00E40F65">
            <w:pPr>
              <w:jc w:val="center"/>
              <w:rPr>
                <w:sz w:val="16"/>
                <w:szCs w:val="16"/>
              </w:rPr>
            </w:pPr>
          </w:p>
        </w:tc>
      </w:tr>
      <w:tr w:rsidR="00A97DFE" w:rsidRPr="00A97DFE" w:rsidTr="00E40F65">
        <w:trPr>
          <w:trHeight w:val="20"/>
        </w:trPr>
        <w:tc>
          <w:tcPr>
            <w:tcW w:w="941" w:type="dxa"/>
            <w:vMerge/>
            <w:shd w:val="clear" w:color="auto" w:fill="auto"/>
            <w:noWrap/>
            <w:vAlign w:val="center"/>
            <w:hideMark/>
          </w:tcPr>
          <w:p w:rsidR="00E40F65" w:rsidRPr="00A97DFE" w:rsidRDefault="00E40F65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031" w:type="dxa"/>
            <w:vMerge/>
            <w:shd w:val="clear" w:color="auto" w:fill="auto"/>
            <w:vAlign w:val="center"/>
            <w:hideMark/>
          </w:tcPr>
          <w:p w:rsidR="00E40F65" w:rsidRPr="00A97DFE" w:rsidRDefault="00E40F65" w:rsidP="00E40F65">
            <w:pPr>
              <w:rPr>
                <w:sz w:val="16"/>
                <w:szCs w:val="16"/>
              </w:rPr>
            </w:pPr>
          </w:p>
        </w:tc>
        <w:tc>
          <w:tcPr>
            <w:tcW w:w="1452" w:type="dxa"/>
            <w:vMerge/>
            <w:vAlign w:val="center"/>
          </w:tcPr>
          <w:p w:rsidR="00E40F65" w:rsidRPr="00A97DFE" w:rsidRDefault="00E40F65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</w:p>
        </w:tc>
        <w:tc>
          <w:tcPr>
            <w:tcW w:w="3651" w:type="dxa"/>
            <w:shd w:val="clear" w:color="auto" w:fill="auto"/>
            <w:vAlign w:val="center"/>
            <w:hideMark/>
          </w:tcPr>
          <w:p w:rsidR="00E40F65" w:rsidRPr="00A97DFE" w:rsidRDefault="00024042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 xml:space="preserve">Назначение: </w:t>
            </w:r>
            <w:r w:rsidR="00E40F65" w:rsidRPr="00A97DFE">
              <w:rPr>
                <w:sz w:val="16"/>
                <w:szCs w:val="16"/>
              </w:rPr>
              <w:t xml:space="preserve">Качественное определение нуклеиновой кислоты, выделенной из паразитического простейшего </w:t>
            </w:r>
            <w:proofErr w:type="spellStart"/>
            <w:r w:rsidR="00E40F65" w:rsidRPr="00A97DFE">
              <w:rPr>
                <w:sz w:val="16"/>
                <w:szCs w:val="16"/>
              </w:rPr>
              <w:t>Trichomonas</w:t>
            </w:r>
            <w:proofErr w:type="spellEnd"/>
            <w:r w:rsidR="00E40F65" w:rsidRPr="00A97DFE">
              <w:rPr>
                <w:sz w:val="16"/>
                <w:szCs w:val="16"/>
              </w:rPr>
              <w:t xml:space="preserve"> </w:t>
            </w:r>
            <w:proofErr w:type="spellStart"/>
            <w:r w:rsidR="00E40F65" w:rsidRPr="00A97DFE">
              <w:rPr>
                <w:sz w:val="16"/>
                <w:szCs w:val="16"/>
              </w:rPr>
              <w:t>vaginalis</w:t>
            </w:r>
            <w:proofErr w:type="spellEnd"/>
          </w:p>
        </w:tc>
        <w:tc>
          <w:tcPr>
            <w:tcW w:w="2693" w:type="dxa"/>
            <w:shd w:val="clear" w:color="auto" w:fill="auto"/>
            <w:vAlign w:val="center"/>
            <w:hideMark/>
          </w:tcPr>
          <w:p w:rsidR="00E40F65" w:rsidRPr="00A97DFE" w:rsidRDefault="00E40F65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в соответствии с потребностью заказчика в выявлении возбудителя</w:t>
            </w:r>
          </w:p>
        </w:tc>
        <w:tc>
          <w:tcPr>
            <w:tcW w:w="984" w:type="dxa"/>
            <w:vMerge/>
            <w:shd w:val="clear" w:color="auto" w:fill="auto"/>
            <w:noWrap/>
            <w:vAlign w:val="center"/>
            <w:hideMark/>
          </w:tcPr>
          <w:p w:rsidR="00E40F65" w:rsidRPr="00A97DFE" w:rsidRDefault="00E40F65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72" w:type="dxa"/>
            <w:vMerge/>
            <w:shd w:val="clear" w:color="auto" w:fill="auto"/>
            <w:noWrap/>
            <w:vAlign w:val="center"/>
            <w:hideMark/>
          </w:tcPr>
          <w:p w:rsidR="00E40F65" w:rsidRPr="00A97DFE" w:rsidRDefault="00E40F65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97" w:type="dxa"/>
            <w:vMerge/>
            <w:vAlign w:val="center"/>
          </w:tcPr>
          <w:p w:rsidR="00E40F65" w:rsidRPr="00A97DFE" w:rsidRDefault="00E40F65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68" w:type="dxa"/>
            <w:vMerge/>
            <w:vAlign w:val="center"/>
          </w:tcPr>
          <w:p w:rsidR="00E40F65" w:rsidRPr="00A97DFE" w:rsidRDefault="00E40F65" w:rsidP="00E40F65">
            <w:pPr>
              <w:jc w:val="center"/>
              <w:rPr>
                <w:sz w:val="16"/>
                <w:szCs w:val="16"/>
              </w:rPr>
            </w:pPr>
          </w:p>
        </w:tc>
      </w:tr>
      <w:tr w:rsidR="00A97DFE" w:rsidRPr="00A97DFE" w:rsidTr="00E40F65">
        <w:trPr>
          <w:trHeight w:val="20"/>
        </w:trPr>
        <w:tc>
          <w:tcPr>
            <w:tcW w:w="941" w:type="dxa"/>
            <w:vMerge/>
            <w:shd w:val="clear" w:color="auto" w:fill="auto"/>
            <w:noWrap/>
            <w:vAlign w:val="center"/>
            <w:hideMark/>
          </w:tcPr>
          <w:p w:rsidR="00E40F65" w:rsidRPr="00A97DFE" w:rsidRDefault="00E40F65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031" w:type="dxa"/>
            <w:vMerge/>
            <w:shd w:val="clear" w:color="auto" w:fill="auto"/>
            <w:vAlign w:val="center"/>
            <w:hideMark/>
          </w:tcPr>
          <w:p w:rsidR="00E40F65" w:rsidRPr="00A97DFE" w:rsidRDefault="00E40F65" w:rsidP="00E40F65">
            <w:pPr>
              <w:rPr>
                <w:sz w:val="16"/>
                <w:szCs w:val="16"/>
              </w:rPr>
            </w:pPr>
          </w:p>
        </w:tc>
        <w:tc>
          <w:tcPr>
            <w:tcW w:w="1452" w:type="dxa"/>
            <w:vMerge/>
            <w:vAlign w:val="center"/>
          </w:tcPr>
          <w:p w:rsidR="00E40F65" w:rsidRPr="00A97DFE" w:rsidRDefault="00E40F65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</w:p>
        </w:tc>
        <w:tc>
          <w:tcPr>
            <w:tcW w:w="3651" w:type="dxa"/>
            <w:shd w:val="clear" w:color="auto" w:fill="auto"/>
            <w:vAlign w:val="center"/>
            <w:hideMark/>
          </w:tcPr>
          <w:p w:rsidR="00E40F65" w:rsidRPr="00A97DFE" w:rsidRDefault="00E40F65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proofErr w:type="spellStart"/>
            <w:r w:rsidRPr="00A97DFE">
              <w:rPr>
                <w:sz w:val="16"/>
                <w:szCs w:val="16"/>
              </w:rPr>
              <w:t>ПЦР-смесь</w:t>
            </w:r>
            <w:proofErr w:type="spellEnd"/>
            <w:r w:rsidRPr="00A97DFE">
              <w:rPr>
                <w:sz w:val="16"/>
                <w:szCs w:val="16"/>
              </w:rPr>
              <w:t xml:space="preserve"> </w:t>
            </w:r>
            <w:proofErr w:type="spellStart"/>
            <w:r w:rsidRPr="00A97DFE">
              <w:rPr>
                <w:sz w:val="16"/>
                <w:szCs w:val="16"/>
              </w:rPr>
              <w:t>раскапана</w:t>
            </w:r>
            <w:proofErr w:type="spellEnd"/>
            <w:r w:rsidRPr="00A97DFE">
              <w:rPr>
                <w:sz w:val="16"/>
                <w:szCs w:val="16"/>
              </w:rPr>
              <w:t xml:space="preserve"> в пробирки 0,2 мл с легкоплавким барьером для обеспечения «горячего старта»</w:t>
            </w:r>
          </w:p>
        </w:tc>
        <w:tc>
          <w:tcPr>
            <w:tcW w:w="2693" w:type="dxa"/>
            <w:shd w:val="clear" w:color="auto" w:fill="auto"/>
            <w:vAlign w:val="center"/>
            <w:hideMark/>
          </w:tcPr>
          <w:p w:rsidR="00E40F65" w:rsidRPr="00A97DFE" w:rsidRDefault="00E40F65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 xml:space="preserve">для предотвращения отжига неспецифических </w:t>
            </w:r>
            <w:proofErr w:type="spellStart"/>
            <w:r w:rsidRPr="00A97DFE">
              <w:rPr>
                <w:sz w:val="16"/>
                <w:szCs w:val="16"/>
              </w:rPr>
              <w:t>праймеров</w:t>
            </w:r>
            <w:proofErr w:type="spellEnd"/>
            <w:r w:rsidRPr="00A97DFE">
              <w:rPr>
                <w:sz w:val="16"/>
                <w:szCs w:val="16"/>
              </w:rPr>
              <w:t xml:space="preserve"> и обеспечения совместимости набора с оборудованием, используемым в лаборатории</w:t>
            </w:r>
          </w:p>
        </w:tc>
        <w:tc>
          <w:tcPr>
            <w:tcW w:w="984" w:type="dxa"/>
            <w:vMerge/>
            <w:shd w:val="clear" w:color="auto" w:fill="auto"/>
            <w:noWrap/>
            <w:vAlign w:val="center"/>
            <w:hideMark/>
          </w:tcPr>
          <w:p w:rsidR="00E40F65" w:rsidRPr="00A97DFE" w:rsidRDefault="00E40F65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72" w:type="dxa"/>
            <w:vMerge/>
            <w:shd w:val="clear" w:color="auto" w:fill="auto"/>
            <w:noWrap/>
            <w:vAlign w:val="center"/>
            <w:hideMark/>
          </w:tcPr>
          <w:p w:rsidR="00E40F65" w:rsidRPr="00A97DFE" w:rsidRDefault="00E40F65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97" w:type="dxa"/>
            <w:vMerge/>
            <w:vAlign w:val="center"/>
          </w:tcPr>
          <w:p w:rsidR="00E40F65" w:rsidRPr="00A97DFE" w:rsidRDefault="00E40F65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68" w:type="dxa"/>
            <w:vMerge/>
            <w:vAlign w:val="center"/>
          </w:tcPr>
          <w:p w:rsidR="00E40F65" w:rsidRPr="00A97DFE" w:rsidRDefault="00E40F65" w:rsidP="00E40F65">
            <w:pPr>
              <w:jc w:val="center"/>
              <w:rPr>
                <w:sz w:val="16"/>
                <w:szCs w:val="16"/>
              </w:rPr>
            </w:pPr>
          </w:p>
        </w:tc>
      </w:tr>
      <w:tr w:rsidR="00A97DFE" w:rsidRPr="00A97DFE" w:rsidTr="00E40F65">
        <w:trPr>
          <w:trHeight w:val="20"/>
        </w:trPr>
        <w:tc>
          <w:tcPr>
            <w:tcW w:w="941" w:type="dxa"/>
            <w:vMerge/>
            <w:shd w:val="clear" w:color="auto" w:fill="auto"/>
            <w:noWrap/>
            <w:vAlign w:val="center"/>
            <w:hideMark/>
          </w:tcPr>
          <w:p w:rsidR="00E40F65" w:rsidRPr="00A97DFE" w:rsidRDefault="00E40F65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031" w:type="dxa"/>
            <w:vMerge/>
            <w:shd w:val="clear" w:color="auto" w:fill="auto"/>
            <w:vAlign w:val="center"/>
            <w:hideMark/>
          </w:tcPr>
          <w:p w:rsidR="00E40F65" w:rsidRPr="00A97DFE" w:rsidRDefault="00E40F65" w:rsidP="00E40F65">
            <w:pPr>
              <w:rPr>
                <w:sz w:val="16"/>
                <w:szCs w:val="16"/>
              </w:rPr>
            </w:pPr>
          </w:p>
        </w:tc>
        <w:tc>
          <w:tcPr>
            <w:tcW w:w="1452" w:type="dxa"/>
            <w:vMerge/>
            <w:vAlign w:val="center"/>
          </w:tcPr>
          <w:p w:rsidR="00E40F65" w:rsidRPr="00A97DFE" w:rsidRDefault="00E40F65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</w:p>
        </w:tc>
        <w:tc>
          <w:tcPr>
            <w:tcW w:w="3651" w:type="dxa"/>
            <w:shd w:val="clear" w:color="auto" w:fill="auto"/>
            <w:vAlign w:val="center"/>
            <w:hideMark/>
          </w:tcPr>
          <w:p w:rsidR="00E40F65" w:rsidRPr="00A97DFE" w:rsidRDefault="00E40F65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Положительный контрольный образец (ПКО)</w:t>
            </w:r>
          </w:p>
        </w:tc>
        <w:tc>
          <w:tcPr>
            <w:tcW w:w="2693" w:type="dxa"/>
            <w:shd w:val="clear" w:color="auto" w:fill="auto"/>
            <w:vAlign w:val="center"/>
            <w:hideMark/>
          </w:tcPr>
          <w:p w:rsidR="00E40F65" w:rsidRPr="00A97DFE" w:rsidRDefault="00E40F65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для обеспечения контроля качества анализа</w:t>
            </w:r>
          </w:p>
        </w:tc>
        <w:tc>
          <w:tcPr>
            <w:tcW w:w="984" w:type="dxa"/>
            <w:vMerge/>
            <w:shd w:val="clear" w:color="auto" w:fill="auto"/>
            <w:noWrap/>
            <w:vAlign w:val="center"/>
            <w:hideMark/>
          </w:tcPr>
          <w:p w:rsidR="00E40F65" w:rsidRPr="00A97DFE" w:rsidRDefault="00E40F65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72" w:type="dxa"/>
            <w:vMerge/>
            <w:shd w:val="clear" w:color="auto" w:fill="auto"/>
            <w:noWrap/>
            <w:vAlign w:val="center"/>
            <w:hideMark/>
          </w:tcPr>
          <w:p w:rsidR="00E40F65" w:rsidRPr="00A97DFE" w:rsidRDefault="00E40F65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97" w:type="dxa"/>
            <w:vMerge/>
            <w:vAlign w:val="center"/>
          </w:tcPr>
          <w:p w:rsidR="00E40F65" w:rsidRPr="00A97DFE" w:rsidRDefault="00E40F65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68" w:type="dxa"/>
            <w:vMerge/>
            <w:vAlign w:val="center"/>
          </w:tcPr>
          <w:p w:rsidR="00E40F65" w:rsidRPr="00A97DFE" w:rsidRDefault="00E40F65" w:rsidP="00E40F65">
            <w:pPr>
              <w:jc w:val="center"/>
              <w:rPr>
                <w:sz w:val="16"/>
                <w:szCs w:val="16"/>
              </w:rPr>
            </w:pPr>
          </w:p>
        </w:tc>
      </w:tr>
      <w:tr w:rsidR="00A97DFE" w:rsidRPr="00A97DFE" w:rsidTr="00E40F65">
        <w:trPr>
          <w:trHeight w:val="20"/>
        </w:trPr>
        <w:tc>
          <w:tcPr>
            <w:tcW w:w="941" w:type="dxa"/>
            <w:vMerge/>
            <w:shd w:val="clear" w:color="auto" w:fill="auto"/>
            <w:noWrap/>
            <w:vAlign w:val="center"/>
            <w:hideMark/>
          </w:tcPr>
          <w:p w:rsidR="00E40F65" w:rsidRPr="00A97DFE" w:rsidRDefault="00E40F65" w:rsidP="00E40F65">
            <w:pPr>
              <w:widowControl/>
              <w:autoSpaceDE/>
              <w:autoSpaceDN/>
              <w:adjustRightInd/>
              <w:jc w:val="center"/>
              <w:rPr>
                <w:sz w:val="16"/>
                <w:szCs w:val="16"/>
              </w:rPr>
            </w:pPr>
          </w:p>
        </w:tc>
        <w:tc>
          <w:tcPr>
            <w:tcW w:w="2031" w:type="dxa"/>
            <w:vMerge/>
            <w:shd w:val="clear" w:color="auto" w:fill="auto"/>
            <w:vAlign w:val="center"/>
            <w:hideMark/>
          </w:tcPr>
          <w:p w:rsidR="00E40F65" w:rsidRPr="00A97DFE" w:rsidRDefault="00E40F65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</w:p>
        </w:tc>
        <w:tc>
          <w:tcPr>
            <w:tcW w:w="1452" w:type="dxa"/>
            <w:vMerge/>
            <w:vAlign w:val="center"/>
          </w:tcPr>
          <w:p w:rsidR="00E40F65" w:rsidRPr="00A97DFE" w:rsidRDefault="00E40F65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</w:p>
        </w:tc>
        <w:tc>
          <w:tcPr>
            <w:tcW w:w="3651" w:type="dxa"/>
            <w:shd w:val="clear" w:color="auto" w:fill="auto"/>
            <w:vAlign w:val="center"/>
            <w:hideMark/>
          </w:tcPr>
          <w:p w:rsidR="00E40F65" w:rsidRPr="00A97DFE" w:rsidRDefault="00E40F65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Остаточный срок годности ≥ 6 месяцев</w:t>
            </w:r>
          </w:p>
        </w:tc>
        <w:tc>
          <w:tcPr>
            <w:tcW w:w="2693" w:type="dxa"/>
            <w:shd w:val="clear" w:color="auto" w:fill="auto"/>
            <w:vAlign w:val="center"/>
            <w:hideMark/>
          </w:tcPr>
          <w:p w:rsidR="00E40F65" w:rsidRPr="00A97DFE" w:rsidRDefault="00E40F65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обусловлено необходимостью обеспечить достаточный срок сохранения качества реагентов в соответствии со скоростью расходования и графиком закупок</w:t>
            </w:r>
          </w:p>
        </w:tc>
        <w:tc>
          <w:tcPr>
            <w:tcW w:w="984" w:type="dxa"/>
            <w:vMerge/>
            <w:shd w:val="clear" w:color="auto" w:fill="auto"/>
            <w:noWrap/>
            <w:vAlign w:val="center"/>
            <w:hideMark/>
          </w:tcPr>
          <w:p w:rsidR="00E40F65" w:rsidRPr="00A97DFE" w:rsidRDefault="00E40F65" w:rsidP="00E40F65">
            <w:pPr>
              <w:widowControl/>
              <w:autoSpaceDE/>
              <w:autoSpaceDN/>
              <w:adjustRightInd/>
              <w:jc w:val="center"/>
              <w:rPr>
                <w:sz w:val="16"/>
                <w:szCs w:val="16"/>
              </w:rPr>
            </w:pPr>
          </w:p>
        </w:tc>
        <w:tc>
          <w:tcPr>
            <w:tcW w:w="1072" w:type="dxa"/>
            <w:vMerge/>
            <w:shd w:val="clear" w:color="auto" w:fill="auto"/>
            <w:noWrap/>
            <w:vAlign w:val="center"/>
            <w:hideMark/>
          </w:tcPr>
          <w:p w:rsidR="00E40F65" w:rsidRPr="00A97DFE" w:rsidRDefault="00E40F65" w:rsidP="00E40F65">
            <w:pPr>
              <w:widowControl/>
              <w:autoSpaceDE/>
              <w:autoSpaceDN/>
              <w:adjustRightInd/>
              <w:jc w:val="center"/>
              <w:rPr>
                <w:sz w:val="16"/>
                <w:szCs w:val="16"/>
              </w:rPr>
            </w:pPr>
          </w:p>
        </w:tc>
        <w:tc>
          <w:tcPr>
            <w:tcW w:w="1097" w:type="dxa"/>
            <w:vMerge/>
            <w:vAlign w:val="center"/>
          </w:tcPr>
          <w:p w:rsidR="00E40F65" w:rsidRPr="00A97DFE" w:rsidRDefault="00E40F65" w:rsidP="00E40F65">
            <w:pPr>
              <w:widowControl/>
              <w:autoSpaceDE/>
              <w:autoSpaceDN/>
              <w:adjustRightInd/>
              <w:jc w:val="center"/>
              <w:rPr>
                <w:sz w:val="16"/>
                <w:szCs w:val="16"/>
              </w:rPr>
            </w:pPr>
          </w:p>
        </w:tc>
        <w:tc>
          <w:tcPr>
            <w:tcW w:w="1068" w:type="dxa"/>
            <w:vMerge/>
            <w:vAlign w:val="center"/>
          </w:tcPr>
          <w:p w:rsidR="00E40F65" w:rsidRPr="00A97DFE" w:rsidRDefault="00E40F65" w:rsidP="00E40F65">
            <w:pPr>
              <w:widowControl/>
              <w:autoSpaceDE/>
              <w:autoSpaceDN/>
              <w:adjustRightInd/>
              <w:jc w:val="center"/>
              <w:rPr>
                <w:sz w:val="16"/>
                <w:szCs w:val="16"/>
              </w:rPr>
            </w:pPr>
          </w:p>
        </w:tc>
      </w:tr>
      <w:tr w:rsidR="00A97DFE" w:rsidRPr="00A97DFE" w:rsidTr="00E40F65">
        <w:trPr>
          <w:trHeight w:val="20"/>
        </w:trPr>
        <w:tc>
          <w:tcPr>
            <w:tcW w:w="941" w:type="dxa"/>
            <w:vMerge w:val="restart"/>
            <w:shd w:val="clear" w:color="auto" w:fill="auto"/>
            <w:noWrap/>
            <w:vAlign w:val="center"/>
            <w:hideMark/>
          </w:tcPr>
          <w:p w:rsidR="00E40F65" w:rsidRPr="00A97DFE" w:rsidRDefault="00A97DFE" w:rsidP="00E40F65">
            <w:pPr>
              <w:widowControl/>
              <w:autoSpaceDE/>
              <w:autoSpaceDN/>
              <w:adjustRightInd/>
              <w:jc w:val="center"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8</w:t>
            </w:r>
          </w:p>
        </w:tc>
        <w:tc>
          <w:tcPr>
            <w:tcW w:w="2031" w:type="dxa"/>
            <w:vMerge w:val="restart"/>
            <w:shd w:val="clear" w:color="auto" w:fill="auto"/>
            <w:vAlign w:val="center"/>
            <w:hideMark/>
          </w:tcPr>
          <w:p w:rsidR="00E40F65" w:rsidRPr="00A97DFE" w:rsidRDefault="00E40F65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Множественные виды Bordetella нуклеиновые кислоты ИВД, набор, анализ нуклеиновых кислот</w:t>
            </w:r>
          </w:p>
        </w:tc>
        <w:tc>
          <w:tcPr>
            <w:tcW w:w="1452" w:type="dxa"/>
            <w:vMerge w:val="restart"/>
            <w:vAlign w:val="center"/>
          </w:tcPr>
          <w:p w:rsidR="00E40F65" w:rsidRPr="00A97DFE" w:rsidRDefault="00E40F65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21.20.23.110-00007212</w:t>
            </w:r>
          </w:p>
        </w:tc>
        <w:tc>
          <w:tcPr>
            <w:tcW w:w="3651" w:type="dxa"/>
            <w:shd w:val="clear" w:color="auto" w:fill="auto"/>
            <w:vAlign w:val="center"/>
            <w:hideMark/>
          </w:tcPr>
          <w:p w:rsidR="00E40F65" w:rsidRPr="00A97DFE" w:rsidRDefault="00E40F65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 xml:space="preserve">Комплектация Для </w:t>
            </w:r>
            <w:proofErr w:type="spellStart"/>
            <w:r w:rsidRPr="00A97DFE">
              <w:rPr>
                <w:sz w:val="16"/>
                <w:szCs w:val="16"/>
              </w:rPr>
              <w:t>ПЦР-амплификации</w:t>
            </w:r>
            <w:proofErr w:type="spellEnd"/>
            <w:r w:rsidRPr="00A97DFE">
              <w:rPr>
                <w:sz w:val="16"/>
                <w:szCs w:val="16"/>
              </w:rPr>
              <w:t xml:space="preserve"> с </w:t>
            </w:r>
            <w:proofErr w:type="spellStart"/>
            <w:r w:rsidRPr="00A97DFE">
              <w:rPr>
                <w:sz w:val="16"/>
                <w:szCs w:val="16"/>
              </w:rPr>
              <w:t>гибридизационно</w:t>
            </w:r>
            <w:proofErr w:type="spellEnd"/>
            <w:r w:rsidRPr="00A97DFE">
              <w:rPr>
                <w:sz w:val="16"/>
                <w:szCs w:val="16"/>
              </w:rPr>
              <w:t xml:space="preserve"> флуоресцентной </w:t>
            </w:r>
            <w:proofErr w:type="spellStart"/>
            <w:r w:rsidRPr="00A97DFE">
              <w:rPr>
                <w:sz w:val="16"/>
                <w:szCs w:val="16"/>
              </w:rPr>
              <w:t>детекцией</w:t>
            </w:r>
            <w:proofErr w:type="spellEnd"/>
            <w:r w:rsidRPr="00A97DFE">
              <w:rPr>
                <w:sz w:val="16"/>
                <w:szCs w:val="16"/>
              </w:rPr>
              <w:t xml:space="preserve"> в режиме реального времени</w:t>
            </w:r>
          </w:p>
        </w:tc>
        <w:tc>
          <w:tcPr>
            <w:tcW w:w="2693" w:type="dxa"/>
            <w:shd w:val="clear" w:color="auto" w:fill="auto"/>
            <w:vAlign w:val="center"/>
            <w:hideMark/>
          </w:tcPr>
          <w:p w:rsidR="00E40F65" w:rsidRPr="00A97DFE" w:rsidRDefault="00E40F65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в соответствии с кодом КТРУ</w:t>
            </w:r>
          </w:p>
        </w:tc>
        <w:tc>
          <w:tcPr>
            <w:tcW w:w="984" w:type="dxa"/>
            <w:vMerge w:val="restart"/>
            <w:shd w:val="clear" w:color="auto" w:fill="auto"/>
            <w:noWrap/>
            <w:vAlign w:val="center"/>
            <w:hideMark/>
          </w:tcPr>
          <w:p w:rsidR="00E40F65" w:rsidRPr="00A97DFE" w:rsidRDefault="00E40F65" w:rsidP="00E40F65">
            <w:pPr>
              <w:widowControl/>
              <w:autoSpaceDE/>
              <w:autoSpaceDN/>
              <w:adjustRightInd/>
              <w:jc w:val="center"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набор</w:t>
            </w:r>
          </w:p>
        </w:tc>
        <w:tc>
          <w:tcPr>
            <w:tcW w:w="1072" w:type="dxa"/>
            <w:vMerge w:val="restart"/>
            <w:shd w:val="clear" w:color="auto" w:fill="auto"/>
            <w:noWrap/>
            <w:vAlign w:val="center"/>
            <w:hideMark/>
          </w:tcPr>
          <w:p w:rsidR="00E40F65" w:rsidRPr="00A97DFE" w:rsidRDefault="00A97DFE" w:rsidP="00E40F65">
            <w:pPr>
              <w:widowControl/>
              <w:autoSpaceDE/>
              <w:autoSpaceDN/>
              <w:adjustRightInd/>
              <w:jc w:val="center"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1</w:t>
            </w:r>
          </w:p>
        </w:tc>
        <w:tc>
          <w:tcPr>
            <w:tcW w:w="1097" w:type="dxa"/>
            <w:vMerge w:val="restart"/>
            <w:vAlign w:val="center"/>
          </w:tcPr>
          <w:p w:rsidR="00E40F65" w:rsidRPr="00A97DFE" w:rsidRDefault="00A97DFE" w:rsidP="00E40F65">
            <w:pPr>
              <w:widowControl/>
              <w:autoSpaceDE/>
              <w:autoSpaceDN/>
              <w:adjustRightInd/>
              <w:jc w:val="center"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-</w:t>
            </w:r>
          </w:p>
        </w:tc>
        <w:tc>
          <w:tcPr>
            <w:tcW w:w="1068" w:type="dxa"/>
            <w:vMerge w:val="restart"/>
            <w:vAlign w:val="center"/>
          </w:tcPr>
          <w:p w:rsidR="00E40F65" w:rsidRPr="00A97DFE" w:rsidRDefault="00A97DFE" w:rsidP="00E40F65">
            <w:pPr>
              <w:widowControl/>
              <w:autoSpaceDE/>
              <w:autoSpaceDN/>
              <w:adjustRightInd/>
              <w:jc w:val="center"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1</w:t>
            </w:r>
          </w:p>
        </w:tc>
      </w:tr>
      <w:tr w:rsidR="00A97DFE" w:rsidRPr="00A97DFE" w:rsidTr="00E40F65">
        <w:trPr>
          <w:trHeight w:val="20"/>
        </w:trPr>
        <w:tc>
          <w:tcPr>
            <w:tcW w:w="941" w:type="dxa"/>
            <w:vMerge/>
            <w:shd w:val="clear" w:color="auto" w:fill="auto"/>
            <w:noWrap/>
            <w:vAlign w:val="center"/>
            <w:hideMark/>
          </w:tcPr>
          <w:p w:rsidR="00E40F65" w:rsidRPr="00A97DFE" w:rsidRDefault="00E40F65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031" w:type="dxa"/>
            <w:vMerge/>
            <w:shd w:val="clear" w:color="auto" w:fill="auto"/>
            <w:vAlign w:val="center"/>
            <w:hideMark/>
          </w:tcPr>
          <w:p w:rsidR="00E40F65" w:rsidRPr="00A97DFE" w:rsidRDefault="00E40F65" w:rsidP="00E40F65">
            <w:pPr>
              <w:rPr>
                <w:sz w:val="16"/>
                <w:szCs w:val="16"/>
              </w:rPr>
            </w:pPr>
          </w:p>
        </w:tc>
        <w:tc>
          <w:tcPr>
            <w:tcW w:w="1452" w:type="dxa"/>
            <w:vMerge/>
            <w:vAlign w:val="center"/>
          </w:tcPr>
          <w:p w:rsidR="00E40F65" w:rsidRPr="00A97DFE" w:rsidRDefault="00E40F65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</w:p>
        </w:tc>
        <w:tc>
          <w:tcPr>
            <w:tcW w:w="3651" w:type="dxa"/>
            <w:shd w:val="clear" w:color="auto" w:fill="auto"/>
            <w:vAlign w:val="center"/>
            <w:hideMark/>
          </w:tcPr>
          <w:p w:rsidR="00E40F65" w:rsidRPr="00A97DFE" w:rsidRDefault="00E40F65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 xml:space="preserve">Качественное определение нуклеиновой кислоты, выделенной из B. pertussis, B. </w:t>
            </w:r>
            <w:proofErr w:type="spellStart"/>
            <w:r w:rsidRPr="00A97DFE">
              <w:rPr>
                <w:sz w:val="16"/>
                <w:szCs w:val="16"/>
              </w:rPr>
              <w:t>Parapertussis</w:t>
            </w:r>
            <w:proofErr w:type="spellEnd"/>
            <w:r w:rsidRPr="00A97DFE">
              <w:rPr>
                <w:sz w:val="16"/>
                <w:szCs w:val="16"/>
              </w:rPr>
              <w:t xml:space="preserve"> и B. </w:t>
            </w:r>
            <w:proofErr w:type="spellStart"/>
            <w:r w:rsidRPr="00A97DFE">
              <w:rPr>
                <w:sz w:val="16"/>
                <w:szCs w:val="16"/>
              </w:rPr>
              <w:t>bronchiseptica</w:t>
            </w:r>
            <w:proofErr w:type="spellEnd"/>
          </w:p>
        </w:tc>
        <w:tc>
          <w:tcPr>
            <w:tcW w:w="2693" w:type="dxa"/>
            <w:shd w:val="clear" w:color="auto" w:fill="auto"/>
            <w:vAlign w:val="center"/>
            <w:hideMark/>
          </w:tcPr>
          <w:p w:rsidR="00E40F65" w:rsidRPr="00A97DFE" w:rsidRDefault="00E40F65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в соответствии с потребностью заказчика в выявлении возбудителя</w:t>
            </w:r>
          </w:p>
        </w:tc>
        <w:tc>
          <w:tcPr>
            <w:tcW w:w="984" w:type="dxa"/>
            <w:vMerge/>
            <w:shd w:val="clear" w:color="auto" w:fill="auto"/>
            <w:noWrap/>
            <w:vAlign w:val="center"/>
            <w:hideMark/>
          </w:tcPr>
          <w:p w:rsidR="00E40F65" w:rsidRPr="00A97DFE" w:rsidRDefault="00E40F65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72" w:type="dxa"/>
            <w:vMerge/>
            <w:shd w:val="clear" w:color="auto" w:fill="auto"/>
            <w:noWrap/>
            <w:vAlign w:val="center"/>
            <w:hideMark/>
          </w:tcPr>
          <w:p w:rsidR="00E40F65" w:rsidRPr="00A97DFE" w:rsidRDefault="00E40F65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97" w:type="dxa"/>
            <w:vMerge/>
            <w:vAlign w:val="center"/>
          </w:tcPr>
          <w:p w:rsidR="00E40F65" w:rsidRPr="00A97DFE" w:rsidRDefault="00E40F65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68" w:type="dxa"/>
            <w:vMerge/>
            <w:vAlign w:val="center"/>
          </w:tcPr>
          <w:p w:rsidR="00E40F65" w:rsidRPr="00A97DFE" w:rsidRDefault="00E40F65" w:rsidP="00E40F65">
            <w:pPr>
              <w:jc w:val="center"/>
              <w:rPr>
                <w:sz w:val="16"/>
                <w:szCs w:val="16"/>
              </w:rPr>
            </w:pPr>
          </w:p>
        </w:tc>
      </w:tr>
      <w:tr w:rsidR="00A97DFE" w:rsidRPr="00A97DFE" w:rsidTr="00E40F65">
        <w:trPr>
          <w:trHeight w:val="20"/>
        </w:trPr>
        <w:tc>
          <w:tcPr>
            <w:tcW w:w="941" w:type="dxa"/>
            <w:vMerge/>
            <w:shd w:val="clear" w:color="auto" w:fill="auto"/>
            <w:noWrap/>
            <w:vAlign w:val="center"/>
            <w:hideMark/>
          </w:tcPr>
          <w:p w:rsidR="00E40F65" w:rsidRPr="00A97DFE" w:rsidRDefault="00E40F65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031" w:type="dxa"/>
            <w:vMerge/>
            <w:shd w:val="clear" w:color="auto" w:fill="auto"/>
            <w:vAlign w:val="center"/>
            <w:hideMark/>
          </w:tcPr>
          <w:p w:rsidR="00E40F65" w:rsidRPr="00A97DFE" w:rsidRDefault="00E40F65" w:rsidP="00E40F65">
            <w:pPr>
              <w:rPr>
                <w:sz w:val="16"/>
                <w:szCs w:val="16"/>
              </w:rPr>
            </w:pPr>
          </w:p>
        </w:tc>
        <w:tc>
          <w:tcPr>
            <w:tcW w:w="1452" w:type="dxa"/>
            <w:vMerge/>
            <w:vAlign w:val="center"/>
          </w:tcPr>
          <w:p w:rsidR="00E40F65" w:rsidRPr="00A97DFE" w:rsidRDefault="00E40F65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</w:p>
        </w:tc>
        <w:tc>
          <w:tcPr>
            <w:tcW w:w="3651" w:type="dxa"/>
            <w:shd w:val="clear" w:color="auto" w:fill="auto"/>
            <w:vAlign w:val="center"/>
            <w:hideMark/>
          </w:tcPr>
          <w:p w:rsidR="00E40F65" w:rsidRPr="00A97DFE" w:rsidRDefault="00E40F65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Количество выполняемых тестов ≥ 100 Штука</w:t>
            </w:r>
          </w:p>
        </w:tc>
        <w:tc>
          <w:tcPr>
            <w:tcW w:w="2693" w:type="dxa"/>
            <w:shd w:val="clear" w:color="auto" w:fill="auto"/>
            <w:vAlign w:val="center"/>
            <w:hideMark/>
          </w:tcPr>
          <w:p w:rsidR="00E40F65" w:rsidRPr="00A97DFE" w:rsidRDefault="00E40F65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для обеспечения потребности лаборатории</w:t>
            </w:r>
          </w:p>
        </w:tc>
        <w:tc>
          <w:tcPr>
            <w:tcW w:w="984" w:type="dxa"/>
            <w:vMerge/>
            <w:shd w:val="clear" w:color="auto" w:fill="auto"/>
            <w:noWrap/>
            <w:vAlign w:val="center"/>
            <w:hideMark/>
          </w:tcPr>
          <w:p w:rsidR="00E40F65" w:rsidRPr="00A97DFE" w:rsidRDefault="00E40F65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72" w:type="dxa"/>
            <w:vMerge/>
            <w:shd w:val="clear" w:color="auto" w:fill="auto"/>
            <w:noWrap/>
            <w:vAlign w:val="center"/>
            <w:hideMark/>
          </w:tcPr>
          <w:p w:rsidR="00E40F65" w:rsidRPr="00A97DFE" w:rsidRDefault="00E40F65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97" w:type="dxa"/>
            <w:vMerge/>
            <w:vAlign w:val="center"/>
          </w:tcPr>
          <w:p w:rsidR="00E40F65" w:rsidRPr="00A97DFE" w:rsidRDefault="00E40F65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68" w:type="dxa"/>
            <w:vMerge/>
            <w:vAlign w:val="center"/>
          </w:tcPr>
          <w:p w:rsidR="00E40F65" w:rsidRPr="00A97DFE" w:rsidRDefault="00E40F65" w:rsidP="00E40F65">
            <w:pPr>
              <w:jc w:val="center"/>
              <w:rPr>
                <w:sz w:val="16"/>
                <w:szCs w:val="16"/>
              </w:rPr>
            </w:pPr>
          </w:p>
        </w:tc>
      </w:tr>
      <w:tr w:rsidR="00A97DFE" w:rsidRPr="00A97DFE" w:rsidTr="00E40F65">
        <w:trPr>
          <w:trHeight w:val="20"/>
        </w:trPr>
        <w:tc>
          <w:tcPr>
            <w:tcW w:w="941" w:type="dxa"/>
            <w:vMerge/>
            <w:shd w:val="clear" w:color="auto" w:fill="auto"/>
            <w:noWrap/>
            <w:vAlign w:val="center"/>
            <w:hideMark/>
          </w:tcPr>
          <w:p w:rsidR="00E40F65" w:rsidRPr="00A97DFE" w:rsidRDefault="00E40F65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031" w:type="dxa"/>
            <w:vMerge/>
            <w:shd w:val="clear" w:color="auto" w:fill="auto"/>
            <w:vAlign w:val="center"/>
            <w:hideMark/>
          </w:tcPr>
          <w:p w:rsidR="00E40F65" w:rsidRPr="00A97DFE" w:rsidRDefault="00E40F65" w:rsidP="00E40F65">
            <w:pPr>
              <w:rPr>
                <w:sz w:val="16"/>
                <w:szCs w:val="16"/>
              </w:rPr>
            </w:pPr>
          </w:p>
        </w:tc>
        <w:tc>
          <w:tcPr>
            <w:tcW w:w="1452" w:type="dxa"/>
            <w:vMerge/>
            <w:vAlign w:val="center"/>
          </w:tcPr>
          <w:p w:rsidR="00E40F65" w:rsidRPr="00A97DFE" w:rsidRDefault="00E40F65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</w:p>
        </w:tc>
        <w:tc>
          <w:tcPr>
            <w:tcW w:w="3651" w:type="dxa"/>
            <w:shd w:val="clear" w:color="auto" w:fill="auto"/>
            <w:vAlign w:val="center"/>
            <w:hideMark/>
          </w:tcPr>
          <w:p w:rsidR="00E40F65" w:rsidRPr="00A97DFE" w:rsidRDefault="00E40F65" w:rsidP="00E40F65">
            <w:pPr>
              <w:widowControl/>
              <w:autoSpaceDE/>
              <w:autoSpaceDN/>
              <w:adjustRightInd/>
              <w:rPr>
                <w:sz w:val="16"/>
                <w:szCs w:val="16"/>
                <w:lang w:val="en-US"/>
              </w:rPr>
            </w:pPr>
            <w:r w:rsidRPr="00A97DFE">
              <w:rPr>
                <w:sz w:val="16"/>
                <w:szCs w:val="16"/>
              </w:rPr>
              <w:t>Дифференциация</w:t>
            </w:r>
            <w:r w:rsidRPr="00A97DFE">
              <w:rPr>
                <w:sz w:val="16"/>
                <w:szCs w:val="16"/>
                <w:lang w:val="en-US"/>
              </w:rPr>
              <w:t xml:space="preserve"> </w:t>
            </w:r>
            <w:r w:rsidRPr="00A97DFE">
              <w:rPr>
                <w:sz w:val="16"/>
                <w:szCs w:val="16"/>
              </w:rPr>
              <w:t>ДНК</w:t>
            </w:r>
            <w:r w:rsidRPr="00A97DFE">
              <w:rPr>
                <w:sz w:val="16"/>
                <w:szCs w:val="16"/>
                <w:lang w:val="en-US"/>
              </w:rPr>
              <w:t xml:space="preserve"> B. pertussis, B. </w:t>
            </w:r>
            <w:proofErr w:type="spellStart"/>
            <w:r w:rsidRPr="00A97DFE">
              <w:rPr>
                <w:sz w:val="16"/>
                <w:szCs w:val="16"/>
                <w:lang w:val="en-US"/>
              </w:rPr>
              <w:t>Parapertussis</w:t>
            </w:r>
            <w:proofErr w:type="spellEnd"/>
            <w:r w:rsidRPr="00A97DFE">
              <w:rPr>
                <w:sz w:val="16"/>
                <w:szCs w:val="16"/>
                <w:lang w:val="en-US"/>
              </w:rPr>
              <w:t xml:space="preserve"> </w:t>
            </w:r>
            <w:r w:rsidRPr="00A97DFE">
              <w:rPr>
                <w:sz w:val="16"/>
                <w:szCs w:val="16"/>
              </w:rPr>
              <w:t>и</w:t>
            </w:r>
            <w:r w:rsidRPr="00A97DFE">
              <w:rPr>
                <w:sz w:val="16"/>
                <w:szCs w:val="16"/>
                <w:lang w:val="en-US"/>
              </w:rPr>
              <w:t xml:space="preserve"> B. </w:t>
            </w:r>
            <w:proofErr w:type="spellStart"/>
            <w:r w:rsidRPr="00A97DFE">
              <w:rPr>
                <w:sz w:val="16"/>
                <w:szCs w:val="16"/>
                <w:lang w:val="en-US"/>
              </w:rPr>
              <w:t>bronchiseptica</w:t>
            </w:r>
            <w:proofErr w:type="spellEnd"/>
          </w:p>
        </w:tc>
        <w:tc>
          <w:tcPr>
            <w:tcW w:w="2693" w:type="dxa"/>
            <w:shd w:val="clear" w:color="auto" w:fill="auto"/>
            <w:vAlign w:val="center"/>
            <w:hideMark/>
          </w:tcPr>
          <w:p w:rsidR="00E40F65" w:rsidRPr="00A97DFE" w:rsidRDefault="00E40F65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обеспечивает возможность постановки точного диагноза и дальнейшего подбора надлежащей методики лечения</w:t>
            </w:r>
          </w:p>
        </w:tc>
        <w:tc>
          <w:tcPr>
            <w:tcW w:w="984" w:type="dxa"/>
            <w:vMerge/>
            <w:shd w:val="clear" w:color="auto" w:fill="auto"/>
            <w:noWrap/>
            <w:vAlign w:val="center"/>
            <w:hideMark/>
          </w:tcPr>
          <w:p w:rsidR="00E40F65" w:rsidRPr="00A97DFE" w:rsidRDefault="00E40F65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72" w:type="dxa"/>
            <w:vMerge/>
            <w:shd w:val="clear" w:color="auto" w:fill="auto"/>
            <w:noWrap/>
            <w:vAlign w:val="center"/>
            <w:hideMark/>
          </w:tcPr>
          <w:p w:rsidR="00E40F65" w:rsidRPr="00A97DFE" w:rsidRDefault="00E40F65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97" w:type="dxa"/>
            <w:vMerge/>
            <w:vAlign w:val="center"/>
          </w:tcPr>
          <w:p w:rsidR="00E40F65" w:rsidRPr="00A97DFE" w:rsidRDefault="00E40F65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68" w:type="dxa"/>
            <w:vMerge/>
            <w:vAlign w:val="center"/>
          </w:tcPr>
          <w:p w:rsidR="00E40F65" w:rsidRPr="00A97DFE" w:rsidRDefault="00E40F65" w:rsidP="00E40F65">
            <w:pPr>
              <w:jc w:val="center"/>
              <w:rPr>
                <w:sz w:val="16"/>
                <w:szCs w:val="16"/>
              </w:rPr>
            </w:pPr>
          </w:p>
        </w:tc>
      </w:tr>
      <w:tr w:rsidR="00A97DFE" w:rsidRPr="00A97DFE" w:rsidTr="00E40F65">
        <w:trPr>
          <w:trHeight w:val="20"/>
        </w:trPr>
        <w:tc>
          <w:tcPr>
            <w:tcW w:w="941" w:type="dxa"/>
            <w:vMerge/>
            <w:shd w:val="clear" w:color="auto" w:fill="auto"/>
            <w:noWrap/>
            <w:vAlign w:val="center"/>
            <w:hideMark/>
          </w:tcPr>
          <w:p w:rsidR="00E40F65" w:rsidRPr="00A97DFE" w:rsidRDefault="00E40F65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031" w:type="dxa"/>
            <w:vMerge/>
            <w:shd w:val="clear" w:color="auto" w:fill="auto"/>
            <w:vAlign w:val="center"/>
            <w:hideMark/>
          </w:tcPr>
          <w:p w:rsidR="00E40F65" w:rsidRPr="00A97DFE" w:rsidRDefault="00E40F65" w:rsidP="00E40F65">
            <w:pPr>
              <w:rPr>
                <w:sz w:val="16"/>
                <w:szCs w:val="16"/>
              </w:rPr>
            </w:pPr>
          </w:p>
        </w:tc>
        <w:tc>
          <w:tcPr>
            <w:tcW w:w="1452" w:type="dxa"/>
            <w:vMerge/>
            <w:vAlign w:val="center"/>
          </w:tcPr>
          <w:p w:rsidR="00E40F65" w:rsidRPr="00A97DFE" w:rsidRDefault="00E40F65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</w:p>
        </w:tc>
        <w:tc>
          <w:tcPr>
            <w:tcW w:w="3651" w:type="dxa"/>
            <w:shd w:val="clear" w:color="auto" w:fill="auto"/>
            <w:vAlign w:val="center"/>
            <w:hideMark/>
          </w:tcPr>
          <w:p w:rsidR="00E40F65" w:rsidRPr="00A97DFE" w:rsidRDefault="00E40F65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proofErr w:type="spellStart"/>
            <w:r w:rsidRPr="00A97DFE">
              <w:rPr>
                <w:sz w:val="16"/>
                <w:szCs w:val="16"/>
              </w:rPr>
              <w:t>ПЦР-смесь</w:t>
            </w:r>
            <w:proofErr w:type="spellEnd"/>
            <w:r w:rsidRPr="00A97DFE">
              <w:rPr>
                <w:sz w:val="16"/>
                <w:szCs w:val="16"/>
              </w:rPr>
              <w:t xml:space="preserve"> не </w:t>
            </w:r>
            <w:proofErr w:type="spellStart"/>
            <w:r w:rsidRPr="00A97DFE">
              <w:rPr>
                <w:sz w:val="16"/>
                <w:szCs w:val="16"/>
              </w:rPr>
              <w:t>раскапана</w:t>
            </w:r>
            <w:proofErr w:type="spellEnd"/>
            <w:r w:rsidRPr="00A97DFE">
              <w:rPr>
                <w:sz w:val="16"/>
                <w:szCs w:val="16"/>
              </w:rPr>
              <w:t xml:space="preserve"> по пробиркам</w:t>
            </w:r>
          </w:p>
        </w:tc>
        <w:tc>
          <w:tcPr>
            <w:tcW w:w="2693" w:type="dxa"/>
            <w:shd w:val="clear" w:color="auto" w:fill="auto"/>
            <w:vAlign w:val="center"/>
            <w:hideMark/>
          </w:tcPr>
          <w:p w:rsidR="00E40F65" w:rsidRPr="00A97DFE" w:rsidRDefault="00E40F65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возможность использования широкого спектра расходных материалов и обеспечения работы на приборах, имеющихся у заказчика</w:t>
            </w:r>
          </w:p>
        </w:tc>
        <w:tc>
          <w:tcPr>
            <w:tcW w:w="984" w:type="dxa"/>
            <w:vMerge/>
            <w:shd w:val="clear" w:color="auto" w:fill="auto"/>
            <w:noWrap/>
            <w:vAlign w:val="center"/>
            <w:hideMark/>
          </w:tcPr>
          <w:p w:rsidR="00E40F65" w:rsidRPr="00A97DFE" w:rsidRDefault="00E40F65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72" w:type="dxa"/>
            <w:vMerge/>
            <w:shd w:val="clear" w:color="auto" w:fill="auto"/>
            <w:noWrap/>
            <w:vAlign w:val="center"/>
            <w:hideMark/>
          </w:tcPr>
          <w:p w:rsidR="00E40F65" w:rsidRPr="00A97DFE" w:rsidRDefault="00E40F65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97" w:type="dxa"/>
            <w:vMerge/>
            <w:vAlign w:val="center"/>
          </w:tcPr>
          <w:p w:rsidR="00E40F65" w:rsidRPr="00A97DFE" w:rsidRDefault="00E40F65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68" w:type="dxa"/>
            <w:vMerge/>
            <w:vAlign w:val="center"/>
          </w:tcPr>
          <w:p w:rsidR="00E40F65" w:rsidRPr="00A97DFE" w:rsidRDefault="00E40F65" w:rsidP="00E40F65">
            <w:pPr>
              <w:jc w:val="center"/>
              <w:rPr>
                <w:sz w:val="16"/>
                <w:szCs w:val="16"/>
              </w:rPr>
            </w:pPr>
          </w:p>
        </w:tc>
      </w:tr>
      <w:tr w:rsidR="00A97DFE" w:rsidRPr="00A97DFE" w:rsidTr="00E40F65">
        <w:trPr>
          <w:trHeight w:val="20"/>
        </w:trPr>
        <w:tc>
          <w:tcPr>
            <w:tcW w:w="941" w:type="dxa"/>
            <w:vMerge/>
            <w:shd w:val="clear" w:color="auto" w:fill="auto"/>
            <w:noWrap/>
            <w:vAlign w:val="center"/>
            <w:hideMark/>
          </w:tcPr>
          <w:p w:rsidR="00E40F65" w:rsidRPr="00A97DFE" w:rsidRDefault="00E40F65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031" w:type="dxa"/>
            <w:vMerge/>
            <w:shd w:val="clear" w:color="auto" w:fill="auto"/>
            <w:vAlign w:val="center"/>
            <w:hideMark/>
          </w:tcPr>
          <w:p w:rsidR="00E40F65" w:rsidRPr="00A97DFE" w:rsidRDefault="00E40F65" w:rsidP="00E40F65">
            <w:pPr>
              <w:rPr>
                <w:sz w:val="16"/>
                <w:szCs w:val="16"/>
              </w:rPr>
            </w:pPr>
          </w:p>
        </w:tc>
        <w:tc>
          <w:tcPr>
            <w:tcW w:w="1452" w:type="dxa"/>
            <w:vMerge/>
            <w:vAlign w:val="center"/>
          </w:tcPr>
          <w:p w:rsidR="00E40F65" w:rsidRPr="00A97DFE" w:rsidRDefault="00E40F65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</w:p>
        </w:tc>
        <w:tc>
          <w:tcPr>
            <w:tcW w:w="3651" w:type="dxa"/>
            <w:shd w:val="clear" w:color="auto" w:fill="auto"/>
            <w:vAlign w:val="center"/>
            <w:hideMark/>
          </w:tcPr>
          <w:p w:rsidR="00E40F65" w:rsidRPr="00A97DFE" w:rsidRDefault="00E40F65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Полимераза для организации горячего старта</w:t>
            </w:r>
          </w:p>
        </w:tc>
        <w:tc>
          <w:tcPr>
            <w:tcW w:w="2693" w:type="dxa"/>
            <w:shd w:val="clear" w:color="auto" w:fill="auto"/>
            <w:vAlign w:val="center"/>
            <w:hideMark/>
          </w:tcPr>
          <w:p w:rsidR="00E40F65" w:rsidRPr="00A97DFE" w:rsidRDefault="00E40F65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 xml:space="preserve">для предотвращения отжига неспецифических </w:t>
            </w:r>
            <w:proofErr w:type="spellStart"/>
            <w:r w:rsidRPr="00A97DFE">
              <w:rPr>
                <w:sz w:val="16"/>
                <w:szCs w:val="16"/>
              </w:rPr>
              <w:t>праймеров</w:t>
            </w:r>
            <w:proofErr w:type="spellEnd"/>
            <w:r w:rsidRPr="00A97DFE">
              <w:rPr>
                <w:sz w:val="16"/>
                <w:szCs w:val="16"/>
              </w:rPr>
              <w:t xml:space="preserve"> и обеспечения высокой точности анализа</w:t>
            </w:r>
          </w:p>
        </w:tc>
        <w:tc>
          <w:tcPr>
            <w:tcW w:w="984" w:type="dxa"/>
            <w:vMerge/>
            <w:shd w:val="clear" w:color="auto" w:fill="auto"/>
            <w:noWrap/>
            <w:vAlign w:val="center"/>
            <w:hideMark/>
          </w:tcPr>
          <w:p w:rsidR="00E40F65" w:rsidRPr="00A97DFE" w:rsidRDefault="00E40F65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72" w:type="dxa"/>
            <w:vMerge/>
            <w:shd w:val="clear" w:color="auto" w:fill="auto"/>
            <w:noWrap/>
            <w:vAlign w:val="center"/>
            <w:hideMark/>
          </w:tcPr>
          <w:p w:rsidR="00E40F65" w:rsidRPr="00A97DFE" w:rsidRDefault="00E40F65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97" w:type="dxa"/>
            <w:vMerge/>
            <w:vAlign w:val="center"/>
          </w:tcPr>
          <w:p w:rsidR="00E40F65" w:rsidRPr="00A97DFE" w:rsidRDefault="00E40F65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68" w:type="dxa"/>
            <w:vMerge/>
            <w:vAlign w:val="center"/>
          </w:tcPr>
          <w:p w:rsidR="00E40F65" w:rsidRPr="00A97DFE" w:rsidRDefault="00E40F65" w:rsidP="00E40F65">
            <w:pPr>
              <w:jc w:val="center"/>
              <w:rPr>
                <w:sz w:val="16"/>
                <w:szCs w:val="16"/>
              </w:rPr>
            </w:pPr>
          </w:p>
        </w:tc>
      </w:tr>
      <w:tr w:rsidR="00A97DFE" w:rsidRPr="00A97DFE" w:rsidTr="00E40F65">
        <w:trPr>
          <w:trHeight w:val="20"/>
        </w:trPr>
        <w:tc>
          <w:tcPr>
            <w:tcW w:w="941" w:type="dxa"/>
            <w:vMerge/>
            <w:shd w:val="clear" w:color="auto" w:fill="auto"/>
            <w:noWrap/>
            <w:vAlign w:val="center"/>
            <w:hideMark/>
          </w:tcPr>
          <w:p w:rsidR="00E40F65" w:rsidRPr="00A97DFE" w:rsidRDefault="00E40F65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031" w:type="dxa"/>
            <w:vMerge/>
            <w:shd w:val="clear" w:color="auto" w:fill="auto"/>
            <w:vAlign w:val="center"/>
            <w:hideMark/>
          </w:tcPr>
          <w:p w:rsidR="00E40F65" w:rsidRPr="00A97DFE" w:rsidRDefault="00E40F65" w:rsidP="00E40F65">
            <w:pPr>
              <w:rPr>
                <w:sz w:val="16"/>
                <w:szCs w:val="16"/>
              </w:rPr>
            </w:pPr>
          </w:p>
        </w:tc>
        <w:tc>
          <w:tcPr>
            <w:tcW w:w="1452" w:type="dxa"/>
            <w:vMerge/>
            <w:vAlign w:val="center"/>
          </w:tcPr>
          <w:p w:rsidR="00E40F65" w:rsidRPr="00A97DFE" w:rsidRDefault="00E40F65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</w:p>
        </w:tc>
        <w:tc>
          <w:tcPr>
            <w:tcW w:w="3651" w:type="dxa"/>
            <w:shd w:val="clear" w:color="auto" w:fill="auto"/>
            <w:vAlign w:val="center"/>
            <w:hideMark/>
          </w:tcPr>
          <w:p w:rsidR="00E40F65" w:rsidRPr="00A97DFE" w:rsidRDefault="00E40F65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Внутренний контрольный образец (ВКО), положительный контрольный образец (ПКО), отрицательный контрольный образец (ОКО)</w:t>
            </w:r>
          </w:p>
        </w:tc>
        <w:tc>
          <w:tcPr>
            <w:tcW w:w="2693" w:type="dxa"/>
            <w:shd w:val="clear" w:color="auto" w:fill="auto"/>
            <w:vAlign w:val="center"/>
            <w:hideMark/>
          </w:tcPr>
          <w:p w:rsidR="00E40F65" w:rsidRPr="00A97DFE" w:rsidRDefault="00E40F65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для обеспечения контроля качества забора и хранения исследуемого материала, этапа выделения нуклеиновой кислоты и последующих этапов анализа</w:t>
            </w:r>
          </w:p>
        </w:tc>
        <w:tc>
          <w:tcPr>
            <w:tcW w:w="984" w:type="dxa"/>
            <w:vMerge/>
            <w:shd w:val="clear" w:color="auto" w:fill="auto"/>
            <w:noWrap/>
            <w:vAlign w:val="center"/>
            <w:hideMark/>
          </w:tcPr>
          <w:p w:rsidR="00E40F65" w:rsidRPr="00A97DFE" w:rsidRDefault="00E40F65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72" w:type="dxa"/>
            <w:vMerge/>
            <w:shd w:val="clear" w:color="auto" w:fill="auto"/>
            <w:noWrap/>
            <w:vAlign w:val="center"/>
            <w:hideMark/>
          </w:tcPr>
          <w:p w:rsidR="00E40F65" w:rsidRPr="00A97DFE" w:rsidRDefault="00E40F65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97" w:type="dxa"/>
            <w:vMerge/>
            <w:vAlign w:val="center"/>
          </w:tcPr>
          <w:p w:rsidR="00E40F65" w:rsidRPr="00A97DFE" w:rsidRDefault="00E40F65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68" w:type="dxa"/>
            <w:vMerge/>
            <w:vAlign w:val="center"/>
          </w:tcPr>
          <w:p w:rsidR="00E40F65" w:rsidRPr="00A97DFE" w:rsidRDefault="00E40F65" w:rsidP="00E40F65">
            <w:pPr>
              <w:jc w:val="center"/>
              <w:rPr>
                <w:sz w:val="16"/>
                <w:szCs w:val="16"/>
              </w:rPr>
            </w:pPr>
          </w:p>
        </w:tc>
      </w:tr>
      <w:tr w:rsidR="00A97DFE" w:rsidRPr="00A97DFE" w:rsidTr="00E40F65">
        <w:trPr>
          <w:trHeight w:val="20"/>
        </w:trPr>
        <w:tc>
          <w:tcPr>
            <w:tcW w:w="941" w:type="dxa"/>
            <w:vMerge/>
            <w:shd w:val="clear" w:color="auto" w:fill="auto"/>
            <w:noWrap/>
            <w:vAlign w:val="center"/>
            <w:hideMark/>
          </w:tcPr>
          <w:p w:rsidR="00E40F65" w:rsidRPr="00A97DFE" w:rsidRDefault="00E40F65" w:rsidP="00E40F65">
            <w:pPr>
              <w:widowControl/>
              <w:autoSpaceDE/>
              <w:autoSpaceDN/>
              <w:adjustRightInd/>
              <w:jc w:val="center"/>
              <w:rPr>
                <w:sz w:val="16"/>
                <w:szCs w:val="16"/>
              </w:rPr>
            </w:pPr>
          </w:p>
        </w:tc>
        <w:tc>
          <w:tcPr>
            <w:tcW w:w="2031" w:type="dxa"/>
            <w:vMerge/>
            <w:shd w:val="clear" w:color="auto" w:fill="auto"/>
            <w:vAlign w:val="center"/>
            <w:hideMark/>
          </w:tcPr>
          <w:p w:rsidR="00E40F65" w:rsidRPr="00A97DFE" w:rsidRDefault="00E40F65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</w:p>
        </w:tc>
        <w:tc>
          <w:tcPr>
            <w:tcW w:w="1452" w:type="dxa"/>
            <w:vMerge/>
            <w:vAlign w:val="center"/>
          </w:tcPr>
          <w:p w:rsidR="00E40F65" w:rsidRPr="00A97DFE" w:rsidRDefault="00E40F65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</w:p>
        </w:tc>
        <w:tc>
          <w:tcPr>
            <w:tcW w:w="3651" w:type="dxa"/>
            <w:shd w:val="clear" w:color="auto" w:fill="auto"/>
            <w:vAlign w:val="center"/>
            <w:hideMark/>
          </w:tcPr>
          <w:p w:rsidR="00E40F65" w:rsidRPr="00A97DFE" w:rsidRDefault="00E40F65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Остаточный срок годности ≥ 9 месяцев</w:t>
            </w:r>
          </w:p>
        </w:tc>
        <w:tc>
          <w:tcPr>
            <w:tcW w:w="2693" w:type="dxa"/>
            <w:shd w:val="clear" w:color="auto" w:fill="auto"/>
            <w:vAlign w:val="center"/>
            <w:hideMark/>
          </w:tcPr>
          <w:p w:rsidR="00E40F65" w:rsidRPr="00A97DFE" w:rsidRDefault="00E40F65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для обеспечения достаточного срока сохранения качества реагентов в соответствии со скоростью расходования и графиком закупок</w:t>
            </w:r>
          </w:p>
        </w:tc>
        <w:tc>
          <w:tcPr>
            <w:tcW w:w="984" w:type="dxa"/>
            <w:vMerge/>
            <w:shd w:val="clear" w:color="auto" w:fill="auto"/>
            <w:noWrap/>
            <w:vAlign w:val="center"/>
            <w:hideMark/>
          </w:tcPr>
          <w:p w:rsidR="00E40F65" w:rsidRPr="00A97DFE" w:rsidRDefault="00E40F65" w:rsidP="00E40F65">
            <w:pPr>
              <w:widowControl/>
              <w:autoSpaceDE/>
              <w:autoSpaceDN/>
              <w:adjustRightInd/>
              <w:jc w:val="center"/>
              <w:rPr>
                <w:sz w:val="16"/>
                <w:szCs w:val="16"/>
              </w:rPr>
            </w:pPr>
          </w:p>
        </w:tc>
        <w:tc>
          <w:tcPr>
            <w:tcW w:w="1072" w:type="dxa"/>
            <w:vMerge/>
            <w:shd w:val="clear" w:color="auto" w:fill="auto"/>
            <w:noWrap/>
            <w:vAlign w:val="center"/>
            <w:hideMark/>
          </w:tcPr>
          <w:p w:rsidR="00E40F65" w:rsidRPr="00A97DFE" w:rsidRDefault="00E40F65" w:rsidP="00E40F65">
            <w:pPr>
              <w:widowControl/>
              <w:autoSpaceDE/>
              <w:autoSpaceDN/>
              <w:adjustRightInd/>
              <w:jc w:val="center"/>
              <w:rPr>
                <w:sz w:val="16"/>
                <w:szCs w:val="16"/>
              </w:rPr>
            </w:pPr>
          </w:p>
        </w:tc>
        <w:tc>
          <w:tcPr>
            <w:tcW w:w="1097" w:type="dxa"/>
            <w:vMerge/>
            <w:vAlign w:val="center"/>
          </w:tcPr>
          <w:p w:rsidR="00E40F65" w:rsidRPr="00A97DFE" w:rsidRDefault="00E40F65" w:rsidP="00E40F65">
            <w:pPr>
              <w:widowControl/>
              <w:autoSpaceDE/>
              <w:autoSpaceDN/>
              <w:adjustRightInd/>
              <w:jc w:val="center"/>
              <w:rPr>
                <w:sz w:val="16"/>
                <w:szCs w:val="16"/>
              </w:rPr>
            </w:pPr>
          </w:p>
        </w:tc>
        <w:tc>
          <w:tcPr>
            <w:tcW w:w="1068" w:type="dxa"/>
            <w:vMerge/>
            <w:vAlign w:val="center"/>
          </w:tcPr>
          <w:p w:rsidR="00E40F65" w:rsidRPr="00A97DFE" w:rsidRDefault="00E40F65" w:rsidP="00E40F65">
            <w:pPr>
              <w:widowControl/>
              <w:autoSpaceDE/>
              <w:autoSpaceDN/>
              <w:adjustRightInd/>
              <w:jc w:val="center"/>
              <w:rPr>
                <w:sz w:val="16"/>
                <w:szCs w:val="16"/>
              </w:rPr>
            </w:pPr>
          </w:p>
        </w:tc>
      </w:tr>
      <w:tr w:rsidR="00A97DFE" w:rsidRPr="00A97DFE" w:rsidTr="00E40F65">
        <w:trPr>
          <w:trHeight w:val="20"/>
        </w:trPr>
        <w:tc>
          <w:tcPr>
            <w:tcW w:w="941" w:type="dxa"/>
            <w:vMerge w:val="restart"/>
            <w:shd w:val="clear" w:color="auto" w:fill="auto"/>
            <w:noWrap/>
            <w:vAlign w:val="center"/>
            <w:hideMark/>
          </w:tcPr>
          <w:p w:rsidR="00E40F65" w:rsidRPr="00A97DFE" w:rsidRDefault="00A97DFE" w:rsidP="00E40F65">
            <w:pPr>
              <w:widowControl/>
              <w:autoSpaceDE/>
              <w:autoSpaceDN/>
              <w:adjustRightInd/>
              <w:jc w:val="center"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9</w:t>
            </w:r>
          </w:p>
        </w:tc>
        <w:tc>
          <w:tcPr>
            <w:tcW w:w="2031" w:type="dxa"/>
            <w:vMerge w:val="restart"/>
            <w:shd w:val="clear" w:color="auto" w:fill="auto"/>
            <w:vAlign w:val="center"/>
            <w:hideMark/>
          </w:tcPr>
          <w:p w:rsidR="00E40F65" w:rsidRPr="00A97DFE" w:rsidRDefault="00E40F65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Набор реагентов для амплификации и дифференциации РНК ротавирусов группы А (</w:t>
            </w:r>
            <w:proofErr w:type="spellStart"/>
            <w:r w:rsidRPr="00A97DFE">
              <w:rPr>
                <w:sz w:val="16"/>
                <w:szCs w:val="16"/>
              </w:rPr>
              <w:t>Rotavirus</w:t>
            </w:r>
            <w:proofErr w:type="spellEnd"/>
            <w:r w:rsidRPr="00A97DFE">
              <w:rPr>
                <w:sz w:val="16"/>
                <w:szCs w:val="16"/>
              </w:rPr>
              <w:t xml:space="preserve"> A), </w:t>
            </w:r>
            <w:proofErr w:type="spellStart"/>
            <w:r w:rsidRPr="00A97DFE">
              <w:rPr>
                <w:sz w:val="16"/>
                <w:szCs w:val="16"/>
              </w:rPr>
              <w:t>норовирусов</w:t>
            </w:r>
            <w:proofErr w:type="spellEnd"/>
            <w:r w:rsidRPr="00A97DFE">
              <w:rPr>
                <w:sz w:val="16"/>
                <w:szCs w:val="16"/>
              </w:rPr>
              <w:t xml:space="preserve"> 2 генотипа (</w:t>
            </w:r>
            <w:proofErr w:type="spellStart"/>
            <w:r w:rsidRPr="00A97DFE">
              <w:rPr>
                <w:sz w:val="16"/>
                <w:szCs w:val="16"/>
              </w:rPr>
              <w:t>Norovirus</w:t>
            </w:r>
            <w:proofErr w:type="spellEnd"/>
            <w:r w:rsidRPr="00A97DFE">
              <w:rPr>
                <w:sz w:val="16"/>
                <w:szCs w:val="16"/>
              </w:rPr>
              <w:t xml:space="preserve"> 2 генотип) и </w:t>
            </w:r>
            <w:proofErr w:type="spellStart"/>
            <w:r w:rsidRPr="00A97DFE">
              <w:rPr>
                <w:sz w:val="16"/>
                <w:szCs w:val="16"/>
              </w:rPr>
              <w:t>астровирусов</w:t>
            </w:r>
            <w:proofErr w:type="spellEnd"/>
            <w:r w:rsidRPr="00A97DFE">
              <w:rPr>
                <w:sz w:val="16"/>
                <w:szCs w:val="16"/>
              </w:rPr>
              <w:t xml:space="preserve"> (</w:t>
            </w:r>
            <w:proofErr w:type="spellStart"/>
            <w:r w:rsidRPr="00A97DFE">
              <w:rPr>
                <w:sz w:val="16"/>
                <w:szCs w:val="16"/>
              </w:rPr>
              <w:t>Astrovirus</w:t>
            </w:r>
            <w:proofErr w:type="spellEnd"/>
            <w:r w:rsidRPr="00A97DFE">
              <w:rPr>
                <w:sz w:val="16"/>
                <w:szCs w:val="16"/>
              </w:rPr>
              <w:t xml:space="preserve">) </w:t>
            </w:r>
          </w:p>
        </w:tc>
        <w:tc>
          <w:tcPr>
            <w:tcW w:w="1452" w:type="dxa"/>
            <w:vMerge w:val="restart"/>
            <w:vAlign w:val="center"/>
          </w:tcPr>
          <w:p w:rsidR="00E40F65" w:rsidRPr="00A97DFE" w:rsidRDefault="00E40F65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21.20.23.110</w:t>
            </w:r>
          </w:p>
        </w:tc>
        <w:tc>
          <w:tcPr>
            <w:tcW w:w="3651" w:type="dxa"/>
            <w:shd w:val="clear" w:color="auto" w:fill="auto"/>
            <w:vAlign w:val="center"/>
            <w:hideMark/>
          </w:tcPr>
          <w:p w:rsidR="00E40F65" w:rsidRPr="00A97DFE" w:rsidRDefault="00E40F65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 xml:space="preserve">Для проведения реакции обратной транскрипции РНК, амплификации и дифференциации </w:t>
            </w:r>
            <w:proofErr w:type="spellStart"/>
            <w:r w:rsidRPr="00A97DFE">
              <w:rPr>
                <w:sz w:val="16"/>
                <w:szCs w:val="16"/>
              </w:rPr>
              <w:t>кДНК</w:t>
            </w:r>
            <w:proofErr w:type="spellEnd"/>
            <w:r w:rsidRPr="00A97DFE">
              <w:rPr>
                <w:sz w:val="16"/>
                <w:szCs w:val="16"/>
              </w:rPr>
              <w:t xml:space="preserve"> </w:t>
            </w:r>
            <w:proofErr w:type="spellStart"/>
            <w:r w:rsidRPr="00A97DFE">
              <w:rPr>
                <w:sz w:val="16"/>
                <w:szCs w:val="16"/>
              </w:rPr>
              <w:t>ротавирусов</w:t>
            </w:r>
            <w:proofErr w:type="spellEnd"/>
            <w:r w:rsidRPr="00A97DFE">
              <w:rPr>
                <w:sz w:val="16"/>
                <w:szCs w:val="16"/>
              </w:rPr>
              <w:t xml:space="preserve"> группы А (</w:t>
            </w:r>
            <w:proofErr w:type="spellStart"/>
            <w:r w:rsidRPr="00A97DFE">
              <w:rPr>
                <w:sz w:val="16"/>
                <w:szCs w:val="16"/>
              </w:rPr>
              <w:t>Rotavirus</w:t>
            </w:r>
            <w:proofErr w:type="spellEnd"/>
            <w:r w:rsidRPr="00A97DFE">
              <w:rPr>
                <w:sz w:val="16"/>
                <w:szCs w:val="16"/>
              </w:rPr>
              <w:t xml:space="preserve"> A), </w:t>
            </w:r>
            <w:proofErr w:type="spellStart"/>
            <w:r w:rsidRPr="00A97DFE">
              <w:rPr>
                <w:sz w:val="16"/>
                <w:szCs w:val="16"/>
              </w:rPr>
              <w:t>норовирусов</w:t>
            </w:r>
            <w:proofErr w:type="spellEnd"/>
            <w:r w:rsidRPr="00A97DFE">
              <w:rPr>
                <w:sz w:val="16"/>
                <w:szCs w:val="16"/>
              </w:rPr>
              <w:t xml:space="preserve"> 2 генотипа (</w:t>
            </w:r>
            <w:proofErr w:type="spellStart"/>
            <w:r w:rsidRPr="00A97DFE">
              <w:rPr>
                <w:sz w:val="16"/>
                <w:szCs w:val="16"/>
              </w:rPr>
              <w:t>Norovirus</w:t>
            </w:r>
            <w:proofErr w:type="spellEnd"/>
            <w:r w:rsidRPr="00A97DFE">
              <w:rPr>
                <w:sz w:val="16"/>
                <w:szCs w:val="16"/>
              </w:rPr>
              <w:t xml:space="preserve"> 2 генотип) и </w:t>
            </w:r>
            <w:proofErr w:type="spellStart"/>
            <w:r w:rsidRPr="00A97DFE">
              <w:rPr>
                <w:sz w:val="16"/>
                <w:szCs w:val="16"/>
              </w:rPr>
              <w:t>астровирусов</w:t>
            </w:r>
            <w:proofErr w:type="spellEnd"/>
            <w:r w:rsidRPr="00A97DFE">
              <w:rPr>
                <w:sz w:val="16"/>
                <w:szCs w:val="16"/>
              </w:rPr>
              <w:t xml:space="preserve"> (</w:t>
            </w:r>
            <w:proofErr w:type="spellStart"/>
            <w:r w:rsidRPr="00A97DFE">
              <w:rPr>
                <w:sz w:val="16"/>
                <w:szCs w:val="16"/>
              </w:rPr>
              <w:t>Astrovirus</w:t>
            </w:r>
            <w:proofErr w:type="spellEnd"/>
            <w:r w:rsidRPr="00A97DFE">
              <w:rPr>
                <w:sz w:val="16"/>
                <w:szCs w:val="16"/>
              </w:rPr>
              <w:t>)</w:t>
            </w:r>
          </w:p>
        </w:tc>
        <w:tc>
          <w:tcPr>
            <w:tcW w:w="2693" w:type="dxa"/>
            <w:vMerge w:val="restart"/>
            <w:shd w:val="clear" w:color="auto" w:fill="auto"/>
            <w:vAlign w:val="center"/>
            <w:hideMark/>
          </w:tcPr>
          <w:p w:rsidR="00E40F65" w:rsidRPr="00A97DFE" w:rsidRDefault="00E40F65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  -</w:t>
            </w:r>
          </w:p>
        </w:tc>
        <w:tc>
          <w:tcPr>
            <w:tcW w:w="984" w:type="dxa"/>
            <w:vMerge w:val="restart"/>
            <w:shd w:val="clear" w:color="auto" w:fill="auto"/>
            <w:noWrap/>
            <w:vAlign w:val="center"/>
            <w:hideMark/>
          </w:tcPr>
          <w:p w:rsidR="00E40F65" w:rsidRPr="00A97DFE" w:rsidRDefault="00E40F65" w:rsidP="00E40F65">
            <w:pPr>
              <w:widowControl/>
              <w:autoSpaceDE/>
              <w:autoSpaceDN/>
              <w:adjustRightInd/>
              <w:jc w:val="center"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набор</w:t>
            </w:r>
          </w:p>
        </w:tc>
        <w:tc>
          <w:tcPr>
            <w:tcW w:w="1072" w:type="dxa"/>
            <w:vMerge w:val="restart"/>
            <w:shd w:val="clear" w:color="auto" w:fill="auto"/>
            <w:noWrap/>
            <w:vAlign w:val="center"/>
            <w:hideMark/>
          </w:tcPr>
          <w:p w:rsidR="00E40F65" w:rsidRPr="00A97DFE" w:rsidRDefault="00A97DFE" w:rsidP="00E40F65">
            <w:pPr>
              <w:widowControl/>
              <w:autoSpaceDE/>
              <w:autoSpaceDN/>
              <w:adjustRightInd/>
              <w:jc w:val="center"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3</w:t>
            </w:r>
          </w:p>
        </w:tc>
        <w:tc>
          <w:tcPr>
            <w:tcW w:w="1097" w:type="dxa"/>
            <w:vMerge w:val="restart"/>
            <w:vAlign w:val="center"/>
          </w:tcPr>
          <w:p w:rsidR="00E40F65" w:rsidRPr="00A97DFE" w:rsidRDefault="00A97DFE" w:rsidP="00E40F65">
            <w:pPr>
              <w:widowControl/>
              <w:autoSpaceDE/>
              <w:autoSpaceDN/>
              <w:adjustRightInd/>
              <w:jc w:val="center"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-</w:t>
            </w:r>
          </w:p>
        </w:tc>
        <w:tc>
          <w:tcPr>
            <w:tcW w:w="1068" w:type="dxa"/>
            <w:vMerge w:val="restart"/>
            <w:vAlign w:val="center"/>
          </w:tcPr>
          <w:p w:rsidR="00E40F65" w:rsidRPr="00A97DFE" w:rsidRDefault="00A97DFE" w:rsidP="00E40F65">
            <w:pPr>
              <w:widowControl/>
              <w:autoSpaceDE/>
              <w:autoSpaceDN/>
              <w:adjustRightInd/>
              <w:jc w:val="center"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3</w:t>
            </w:r>
          </w:p>
        </w:tc>
      </w:tr>
      <w:tr w:rsidR="00A97DFE" w:rsidRPr="00A97DFE" w:rsidTr="00E40F65">
        <w:trPr>
          <w:trHeight w:val="20"/>
        </w:trPr>
        <w:tc>
          <w:tcPr>
            <w:tcW w:w="941" w:type="dxa"/>
            <w:vMerge/>
            <w:shd w:val="clear" w:color="auto" w:fill="auto"/>
            <w:noWrap/>
            <w:vAlign w:val="center"/>
            <w:hideMark/>
          </w:tcPr>
          <w:p w:rsidR="00E40F65" w:rsidRPr="00A97DFE" w:rsidRDefault="00E40F65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031" w:type="dxa"/>
            <w:vMerge/>
            <w:shd w:val="clear" w:color="auto" w:fill="auto"/>
            <w:vAlign w:val="center"/>
            <w:hideMark/>
          </w:tcPr>
          <w:p w:rsidR="00E40F65" w:rsidRPr="00A97DFE" w:rsidRDefault="00E40F65" w:rsidP="00E40F65">
            <w:pPr>
              <w:rPr>
                <w:sz w:val="16"/>
                <w:szCs w:val="16"/>
              </w:rPr>
            </w:pPr>
          </w:p>
        </w:tc>
        <w:tc>
          <w:tcPr>
            <w:tcW w:w="1452" w:type="dxa"/>
            <w:vMerge/>
            <w:vAlign w:val="center"/>
          </w:tcPr>
          <w:p w:rsidR="00E40F65" w:rsidRPr="00A97DFE" w:rsidRDefault="00E40F65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</w:p>
        </w:tc>
        <w:tc>
          <w:tcPr>
            <w:tcW w:w="3651" w:type="dxa"/>
            <w:shd w:val="clear" w:color="auto" w:fill="auto"/>
            <w:vAlign w:val="center"/>
            <w:hideMark/>
          </w:tcPr>
          <w:p w:rsidR="00E40F65" w:rsidRPr="00A97DFE" w:rsidRDefault="00E5120D" w:rsidP="00E5120D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 xml:space="preserve">Метод: полимеразной цепной реакции с </w:t>
            </w:r>
            <w:proofErr w:type="spellStart"/>
            <w:r w:rsidRPr="00A97DFE">
              <w:rPr>
                <w:sz w:val="16"/>
                <w:szCs w:val="16"/>
              </w:rPr>
              <w:t>гибридизационно-флуоресцентной</w:t>
            </w:r>
            <w:proofErr w:type="spellEnd"/>
            <w:r w:rsidRPr="00A97DFE">
              <w:rPr>
                <w:sz w:val="16"/>
                <w:szCs w:val="16"/>
              </w:rPr>
              <w:t xml:space="preserve"> </w:t>
            </w:r>
            <w:proofErr w:type="spellStart"/>
            <w:r w:rsidRPr="00A97DFE">
              <w:rPr>
                <w:sz w:val="16"/>
                <w:szCs w:val="16"/>
              </w:rPr>
              <w:t>детекцией</w:t>
            </w:r>
            <w:proofErr w:type="spellEnd"/>
            <w:r w:rsidRPr="00A97DFE">
              <w:rPr>
                <w:sz w:val="16"/>
                <w:szCs w:val="16"/>
              </w:rPr>
              <w:t xml:space="preserve"> по «конечной точке» и в режиме «реального времени»</w:t>
            </w:r>
          </w:p>
        </w:tc>
        <w:tc>
          <w:tcPr>
            <w:tcW w:w="2693" w:type="dxa"/>
            <w:vMerge/>
            <w:shd w:val="clear" w:color="auto" w:fill="auto"/>
            <w:vAlign w:val="center"/>
            <w:hideMark/>
          </w:tcPr>
          <w:p w:rsidR="00E40F65" w:rsidRPr="00A97DFE" w:rsidRDefault="00E40F65" w:rsidP="00E40F65">
            <w:pPr>
              <w:rPr>
                <w:sz w:val="16"/>
                <w:szCs w:val="16"/>
              </w:rPr>
            </w:pPr>
          </w:p>
        </w:tc>
        <w:tc>
          <w:tcPr>
            <w:tcW w:w="984" w:type="dxa"/>
            <w:vMerge/>
            <w:shd w:val="clear" w:color="auto" w:fill="auto"/>
            <w:noWrap/>
            <w:vAlign w:val="center"/>
            <w:hideMark/>
          </w:tcPr>
          <w:p w:rsidR="00E40F65" w:rsidRPr="00A97DFE" w:rsidRDefault="00E40F65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72" w:type="dxa"/>
            <w:vMerge/>
            <w:shd w:val="clear" w:color="auto" w:fill="auto"/>
            <w:noWrap/>
            <w:vAlign w:val="center"/>
            <w:hideMark/>
          </w:tcPr>
          <w:p w:rsidR="00E40F65" w:rsidRPr="00A97DFE" w:rsidRDefault="00E40F65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97" w:type="dxa"/>
            <w:vMerge/>
            <w:vAlign w:val="center"/>
          </w:tcPr>
          <w:p w:rsidR="00E40F65" w:rsidRPr="00A97DFE" w:rsidRDefault="00E40F65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68" w:type="dxa"/>
            <w:vMerge/>
            <w:vAlign w:val="center"/>
          </w:tcPr>
          <w:p w:rsidR="00E40F65" w:rsidRPr="00A97DFE" w:rsidRDefault="00E40F65" w:rsidP="00E40F65">
            <w:pPr>
              <w:jc w:val="center"/>
              <w:rPr>
                <w:sz w:val="16"/>
                <w:szCs w:val="16"/>
              </w:rPr>
            </w:pPr>
          </w:p>
        </w:tc>
      </w:tr>
      <w:tr w:rsidR="00A97DFE" w:rsidRPr="00A97DFE" w:rsidTr="00E40F65">
        <w:trPr>
          <w:trHeight w:val="20"/>
        </w:trPr>
        <w:tc>
          <w:tcPr>
            <w:tcW w:w="941" w:type="dxa"/>
            <w:vMerge/>
            <w:shd w:val="clear" w:color="auto" w:fill="auto"/>
            <w:noWrap/>
            <w:vAlign w:val="center"/>
            <w:hideMark/>
          </w:tcPr>
          <w:p w:rsidR="00E40F65" w:rsidRPr="00A97DFE" w:rsidRDefault="00E40F65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031" w:type="dxa"/>
            <w:vMerge/>
            <w:shd w:val="clear" w:color="auto" w:fill="auto"/>
            <w:vAlign w:val="center"/>
            <w:hideMark/>
          </w:tcPr>
          <w:p w:rsidR="00E40F65" w:rsidRPr="00A97DFE" w:rsidRDefault="00E40F65" w:rsidP="00E40F65">
            <w:pPr>
              <w:rPr>
                <w:sz w:val="16"/>
                <w:szCs w:val="16"/>
              </w:rPr>
            </w:pPr>
          </w:p>
        </w:tc>
        <w:tc>
          <w:tcPr>
            <w:tcW w:w="1452" w:type="dxa"/>
            <w:vMerge/>
            <w:vAlign w:val="center"/>
          </w:tcPr>
          <w:p w:rsidR="00E40F65" w:rsidRPr="00A97DFE" w:rsidRDefault="00E40F65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</w:p>
        </w:tc>
        <w:tc>
          <w:tcPr>
            <w:tcW w:w="3651" w:type="dxa"/>
            <w:shd w:val="clear" w:color="auto" w:fill="auto"/>
            <w:vAlign w:val="center"/>
            <w:hideMark/>
          </w:tcPr>
          <w:p w:rsidR="00E40F65" w:rsidRPr="00A97DFE" w:rsidRDefault="00E40F65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Количество выполняемых тестов ≥ 55 Штука</w:t>
            </w:r>
          </w:p>
        </w:tc>
        <w:tc>
          <w:tcPr>
            <w:tcW w:w="2693" w:type="dxa"/>
            <w:vMerge/>
            <w:shd w:val="clear" w:color="auto" w:fill="auto"/>
            <w:vAlign w:val="center"/>
            <w:hideMark/>
          </w:tcPr>
          <w:p w:rsidR="00E40F65" w:rsidRPr="00A97DFE" w:rsidRDefault="00E40F65" w:rsidP="00E40F65">
            <w:pPr>
              <w:rPr>
                <w:sz w:val="16"/>
                <w:szCs w:val="16"/>
              </w:rPr>
            </w:pPr>
          </w:p>
        </w:tc>
        <w:tc>
          <w:tcPr>
            <w:tcW w:w="984" w:type="dxa"/>
            <w:vMerge/>
            <w:shd w:val="clear" w:color="auto" w:fill="auto"/>
            <w:noWrap/>
            <w:vAlign w:val="center"/>
            <w:hideMark/>
          </w:tcPr>
          <w:p w:rsidR="00E40F65" w:rsidRPr="00A97DFE" w:rsidRDefault="00E40F65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72" w:type="dxa"/>
            <w:vMerge/>
            <w:shd w:val="clear" w:color="auto" w:fill="auto"/>
            <w:noWrap/>
            <w:vAlign w:val="center"/>
            <w:hideMark/>
          </w:tcPr>
          <w:p w:rsidR="00E40F65" w:rsidRPr="00A97DFE" w:rsidRDefault="00E40F65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97" w:type="dxa"/>
            <w:vMerge/>
            <w:vAlign w:val="center"/>
          </w:tcPr>
          <w:p w:rsidR="00E40F65" w:rsidRPr="00A97DFE" w:rsidRDefault="00E40F65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68" w:type="dxa"/>
            <w:vMerge/>
            <w:vAlign w:val="center"/>
          </w:tcPr>
          <w:p w:rsidR="00E40F65" w:rsidRPr="00A97DFE" w:rsidRDefault="00E40F65" w:rsidP="00E40F65">
            <w:pPr>
              <w:jc w:val="center"/>
              <w:rPr>
                <w:sz w:val="16"/>
                <w:szCs w:val="16"/>
              </w:rPr>
            </w:pPr>
          </w:p>
        </w:tc>
      </w:tr>
      <w:tr w:rsidR="00A97DFE" w:rsidRPr="00A97DFE" w:rsidTr="00E40F65">
        <w:trPr>
          <w:trHeight w:val="20"/>
        </w:trPr>
        <w:tc>
          <w:tcPr>
            <w:tcW w:w="941" w:type="dxa"/>
            <w:vMerge/>
            <w:shd w:val="clear" w:color="auto" w:fill="auto"/>
            <w:noWrap/>
            <w:vAlign w:val="center"/>
            <w:hideMark/>
          </w:tcPr>
          <w:p w:rsidR="00E40F65" w:rsidRPr="00A97DFE" w:rsidRDefault="00E40F65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031" w:type="dxa"/>
            <w:vMerge/>
            <w:shd w:val="clear" w:color="auto" w:fill="auto"/>
            <w:vAlign w:val="center"/>
            <w:hideMark/>
          </w:tcPr>
          <w:p w:rsidR="00E40F65" w:rsidRPr="00A97DFE" w:rsidRDefault="00E40F65" w:rsidP="00E40F65">
            <w:pPr>
              <w:rPr>
                <w:sz w:val="16"/>
                <w:szCs w:val="16"/>
              </w:rPr>
            </w:pPr>
          </w:p>
        </w:tc>
        <w:tc>
          <w:tcPr>
            <w:tcW w:w="1452" w:type="dxa"/>
            <w:vMerge/>
            <w:vAlign w:val="center"/>
          </w:tcPr>
          <w:p w:rsidR="00E40F65" w:rsidRPr="00A97DFE" w:rsidRDefault="00E40F65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</w:p>
        </w:tc>
        <w:tc>
          <w:tcPr>
            <w:tcW w:w="3651" w:type="dxa"/>
            <w:shd w:val="clear" w:color="auto" w:fill="auto"/>
            <w:vAlign w:val="center"/>
            <w:hideMark/>
          </w:tcPr>
          <w:p w:rsidR="00E40F65" w:rsidRPr="00A97DFE" w:rsidRDefault="00E40F65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proofErr w:type="spellStart"/>
            <w:r w:rsidRPr="00A97DFE">
              <w:rPr>
                <w:sz w:val="16"/>
                <w:szCs w:val="16"/>
              </w:rPr>
              <w:t>ПЦР-смесь</w:t>
            </w:r>
            <w:proofErr w:type="spellEnd"/>
            <w:r w:rsidRPr="00A97DFE">
              <w:rPr>
                <w:sz w:val="16"/>
                <w:szCs w:val="16"/>
              </w:rPr>
              <w:t xml:space="preserve"> не </w:t>
            </w:r>
            <w:proofErr w:type="spellStart"/>
            <w:r w:rsidRPr="00A97DFE">
              <w:rPr>
                <w:sz w:val="16"/>
                <w:szCs w:val="16"/>
              </w:rPr>
              <w:t>раскапана</w:t>
            </w:r>
            <w:proofErr w:type="spellEnd"/>
            <w:r w:rsidRPr="00A97DFE">
              <w:rPr>
                <w:sz w:val="16"/>
                <w:szCs w:val="16"/>
              </w:rPr>
              <w:t xml:space="preserve"> по пробиркам</w:t>
            </w:r>
          </w:p>
        </w:tc>
        <w:tc>
          <w:tcPr>
            <w:tcW w:w="2693" w:type="dxa"/>
            <w:vMerge/>
            <w:shd w:val="clear" w:color="auto" w:fill="auto"/>
            <w:vAlign w:val="center"/>
            <w:hideMark/>
          </w:tcPr>
          <w:p w:rsidR="00E40F65" w:rsidRPr="00A97DFE" w:rsidRDefault="00E40F65" w:rsidP="00E40F65">
            <w:pPr>
              <w:rPr>
                <w:sz w:val="16"/>
                <w:szCs w:val="16"/>
              </w:rPr>
            </w:pPr>
          </w:p>
        </w:tc>
        <w:tc>
          <w:tcPr>
            <w:tcW w:w="984" w:type="dxa"/>
            <w:vMerge/>
            <w:shd w:val="clear" w:color="auto" w:fill="auto"/>
            <w:noWrap/>
            <w:vAlign w:val="center"/>
            <w:hideMark/>
          </w:tcPr>
          <w:p w:rsidR="00E40F65" w:rsidRPr="00A97DFE" w:rsidRDefault="00E40F65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72" w:type="dxa"/>
            <w:vMerge/>
            <w:shd w:val="clear" w:color="auto" w:fill="auto"/>
            <w:noWrap/>
            <w:vAlign w:val="center"/>
            <w:hideMark/>
          </w:tcPr>
          <w:p w:rsidR="00E40F65" w:rsidRPr="00A97DFE" w:rsidRDefault="00E40F65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97" w:type="dxa"/>
            <w:vMerge/>
            <w:vAlign w:val="center"/>
          </w:tcPr>
          <w:p w:rsidR="00E40F65" w:rsidRPr="00A97DFE" w:rsidRDefault="00E40F65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68" w:type="dxa"/>
            <w:vMerge/>
            <w:vAlign w:val="center"/>
          </w:tcPr>
          <w:p w:rsidR="00E40F65" w:rsidRPr="00A97DFE" w:rsidRDefault="00E40F65" w:rsidP="00E40F65">
            <w:pPr>
              <w:jc w:val="center"/>
              <w:rPr>
                <w:sz w:val="16"/>
                <w:szCs w:val="16"/>
              </w:rPr>
            </w:pPr>
          </w:p>
        </w:tc>
      </w:tr>
      <w:tr w:rsidR="00A97DFE" w:rsidRPr="00A97DFE" w:rsidTr="00E40F65">
        <w:trPr>
          <w:trHeight w:val="20"/>
        </w:trPr>
        <w:tc>
          <w:tcPr>
            <w:tcW w:w="941" w:type="dxa"/>
            <w:vMerge/>
            <w:shd w:val="clear" w:color="auto" w:fill="auto"/>
            <w:noWrap/>
            <w:vAlign w:val="center"/>
            <w:hideMark/>
          </w:tcPr>
          <w:p w:rsidR="00E40F65" w:rsidRPr="00A97DFE" w:rsidRDefault="00E40F65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031" w:type="dxa"/>
            <w:vMerge/>
            <w:shd w:val="clear" w:color="auto" w:fill="auto"/>
            <w:vAlign w:val="center"/>
            <w:hideMark/>
          </w:tcPr>
          <w:p w:rsidR="00E40F65" w:rsidRPr="00A97DFE" w:rsidRDefault="00E40F65" w:rsidP="00E40F65">
            <w:pPr>
              <w:rPr>
                <w:sz w:val="16"/>
                <w:szCs w:val="16"/>
              </w:rPr>
            </w:pPr>
          </w:p>
        </w:tc>
        <w:tc>
          <w:tcPr>
            <w:tcW w:w="1452" w:type="dxa"/>
            <w:vMerge/>
            <w:vAlign w:val="center"/>
          </w:tcPr>
          <w:p w:rsidR="00E40F65" w:rsidRPr="00A97DFE" w:rsidRDefault="00E40F65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</w:p>
        </w:tc>
        <w:tc>
          <w:tcPr>
            <w:tcW w:w="3651" w:type="dxa"/>
            <w:shd w:val="clear" w:color="auto" w:fill="auto"/>
            <w:vAlign w:val="center"/>
            <w:hideMark/>
          </w:tcPr>
          <w:p w:rsidR="00E40F65" w:rsidRPr="00A97DFE" w:rsidRDefault="00E40F65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Полимераза для организации горячего старта</w:t>
            </w:r>
          </w:p>
        </w:tc>
        <w:tc>
          <w:tcPr>
            <w:tcW w:w="2693" w:type="dxa"/>
            <w:vMerge/>
            <w:shd w:val="clear" w:color="auto" w:fill="auto"/>
            <w:vAlign w:val="center"/>
            <w:hideMark/>
          </w:tcPr>
          <w:p w:rsidR="00E40F65" w:rsidRPr="00A97DFE" w:rsidRDefault="00E40F65" w:rsidP="00E40F65">
            <w:pPr>
              <w:rPr>
                <w:sz w:val="16"/>
                <w:szCs w:val="16"/>
              </w:rPr>
            </w:pPr>
          </w:p>
        </w:tc>
        <w:tc>
          <w:tcPr>
            <w:tcW w:w="984" w:type="dxa"/>
            <w:vMerge/>
            <w:shd w:val="clear" w:color="auto" w:fill="auto"/>
            <w:noWrap/>
            <w:vAlign w:val="center"/>
            <w:hideMark/>
          </w:tcPr>
          <w:p w:rsidR="00E40F65" w:rsidRPr="00A97DFE" w:rsidRDefault="00E40F65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72" w:type="dxa"/>
            <w:vMerge/>
            <w:shd w:val="clear" w:color="auto" w:fill="auto"/>
            <w:noWrap/>
            <w:vAlign w:val="center"/>
            <w:hideMark/>
          </w:tcPr>
          <w:p w:rsidR="00E40F65" w:rsidRPr="00A97DFE" w:rsidRDefault="00E40F65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97" w:type="dxa"/>
            <w:vMerge/>
            <w:vAlign w:val="center"/>
          </w:tcPr>
          <w:p w:rsidR="00E40F65" w:rsidRPr="00A97DFE" w:rsidRDefault="00E40F65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68" w:type="dxa"/>
            <w:vMerge/>
            <w:vAlign w:val="center"/>
          </w:tcPr>
          <w:p w:rsidR="00E40F65" w:rsidRPr="00A97DFE" w:rsidRDefault="00E40F65" w:rsidP="00E40F65">
            <w:pPr>
              <w:jc w:val="center"/>
              <w:rPr>
                <w:sz w:val="16"/>
                <w:szCs w:val="16"/>
              </w:rPr>
            </w:pPr>
          </w:p>
        </w:tc>
      </w:tr>
      <w:tr w:rsidR="00A97DFE" w:rsidRPr="00A97DFE" w:rsidTr="00E40F65">
        <w:trPr>
          <w:trHeight w:val="20"/>
        </w:trPr>
        <w:tc>
          <w:tcPr>
            <w:tcW w:w="941" w:type="dxa"/>
            <w:vMerge/>
            <w:shd w:val="clear" w:color="auto" w:fill="auto"/>
            <w:noWrap/>
            <w:vAlign w:val="center"/>
            <w:hideMark/>
          </w:tcPr>
          <w:p w:rsidR="00E40F65" w:rsidRPr="00A97DFE" w:rsidRDefault="00E40F65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031" w:type="dxa"/>
            <w:vMerge/>
            <w:shd w:val="clear" w:color="auto" w:fill="auto"/>
            <w:vAlign w:val="center"/>
            <w:hideMark/>
          </w:tcPr>
          <w:p w:rsidR="00E40F65" w:rsidRPr="00A97DFE" w:rsidRDefault="00E40F65" w:rsidP="00E40F65">
            <w:pPr>
              <w:rPr>
                <w:sz w:val="16"/>
                <w:szCs w:val="16"/>
              </w:rPr>
            </w:pPr>
          </w:p>
        </w:tc>
        <w:tc>
          <w:tcPr>
            <w:tcW w:w="1452" w:type="dxa"/>
            <w:vMerge/>
            <w:vAlign w:val="center"/>
          </w:tcPr>
          <w:p w:rsidR="00E40F65" w:rsidRPr="00A97DFE" w:rsidRDefault="00E40F65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</w:p>
        </w:tc>
        <w:tc>
          <w:tcPr>
            <w:tcW w:w="3651" w:type="dxa"/>
            <w:shd w:val="clear" w:color="auto" w:fill="auto"/>
            <w:vAlign w:val="center"/>
            <w:hideMark/>
          </w:tcPr>
          <w:p w:rsidR="00E40F65" w:rsidRPr="00A97DFE" w:rsidRDefault="00E40F65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Внутренний контрольный образец (ВКО), положительный контрольный образец (ПКО), отрицательный контрольный образец (ОКО)</w:t>
            </w:r>
          </w:p>
        </w:tc>
        <w:tc>
          <w:tcPr>
            <w:tcW w:w="2693" w:type="dxa"/>
            <w:vMerge/>
            <w:shd w:val="clear" w:color="auto" w:fill="auto"/>
            <w:vAlign w:val="center"/>
            <w:hideMark/>
          </w:tcPr>
          <w:p w:rsidR="00E40F65" w:rsidRPr="00A97DFE" w:rsidRDefault="00E40F65" w:rsidP="00E40F65">
            <w:pPr>
              <w:rPr>
                <w:sz w:val="16"/>
                <w:szCs w:val="16"/>
              </w:rPr>
            </w:pPr>
          </w:p>
        </w:tc>
        <w:tc>
          <w:tcPr>
            <w:tcW w:w="984" w:type="dxa"/>
            <w:vMerge/>
            <w:shd w:val="clear" w:color="auto" w:fill="auto"/>
            <w:noWrap/>
            <w:vAlign w:val="center"/>
            <w:hideMark/>
          </w:tcPr>
          <w:p w:rsidR="00E40F65" w:rsidRPr="00A97DFE" w:rsidRDefault="00E40F65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72" w:type="dxa"/>
            <w:vMerge/>
            <w:shd w:val="clear" w:color="auto" w:fill="auto"/>
            <w:noWrap/>
            <w:vAlign w:val="center"/>
            <w:hideMark/>
          </w:tcPr>
          <w:p w:rsidR="00E40F65" w:rsidRPr="00A97DFE" w:rsidRDefault="00E40F65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97" w:type="dxa"/>
            <w:vMerge/>
            <w:vAlign w:val="center"/>
          </w:tcPr>
          <w:p w:rsidR="00E40F65" w:rsidRPr="00A97DFE" w:rsidRDefault="00E40F65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68" w:type="dxa"/>
            <w:vMerge/>
            <w:vAlign w:val="center"/>
          </w:tcPr>
          <w:p w:rsidR="00E40F65" w:rsidRPr="00A97DFE" w:rsidRDefault="00E40F65" w:rsidP="00E40F65">
            <w:pPr>
              <w:jc w:val="center"/>
              <w:rPr>
                <w:sz w:val="16"/>
                <w:szCs w:val="16"/>
              </w:rPr>
            </w:pPr>
          </w:p>
        </w:tc>
      </w:tr>
      <w:tr w:rsidR="00A97DFE" w:rsidRPr="00A97DFE" w:rsidTr="00E40F65">
        <w:trPr>
          <w:trHeight w:val="20"/>
        </w:trPr>
        <w:tc>
          <w:tcPr>
            <w:tcW w:w="941" w:type="dxa"/>
            <w:vMerge/>
            <w:shd w:val="clear" w:color="auto" w:fill="auto"/>
            <w:noWrap/>
            <w:vAlign w:val="center"/>
            <w:hideMark/>
          </w:tcPr>
          <w:p w:rsidR="00E40F65" w:rsidRPr="00A97DFE" w:rsidRDefault="00E40F65" w:rsidP="00E40F65">
            <w:pPr>
              <w:widowControl/>
              <w:autoSpaceDE/>
              <w:autoSpaceDN/>
              <w:adjustRightInd/>
              <w:jc w:val="center"/>
              <w:rPr>
                <w:sz w:val="16"/>
                <w:szCs w:val="16"/>
              </w:rPr>
            </w:pPr>
          </w:p>
        </w:tc>
        <w:tc>
          <w:tcPr>
            <w:tcW w:w="2031" w:type="dxa"/>
            <w:vMerge/>
            <w:shd w:val="clear" w:color="auto" w:fill="auto"/>
            <w:vAlign w:val="center"/>
            <w:hideMark/>
          </w:tcPr>
          <w:p w:rsidR="00E40F65" w:rsidRPr="00A97DFE" w:rsidRDefault="00E40F65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</w:p>
        </w:tc>
        <w:tc>
          <w:tcPr>
            <w:tcW w:w="1452" w:type="dxa"/>
            <w:vMerge/>
            <w:vAlign w:val="center"/>
          </w:tcPr>
          <w:p w:rsidR="00E40F65" w:rsidRPr="00A97DFE" w:rsidRDefault="00E40F65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</w:p>
        </w:tc>
        <w:tc>
          <w:tcPr>
            <w:tcW w:w="3651" w:type="dxa"/>
            <w:shd w:val="clear" w:color="auto" w:fill="auto"/>
            <w:vAlign w:val="center"/>
            <w:hideMark/>
          </w:tcPr>
          <w:p w:rsidR="00E40F65" w:rsidRPr="00A97DFE" w:rsidRDefault="00E40F65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Остаточный срок годности ≥ 6 месяцев</w:t>
            </w:r>
          </w:p>
        </w:tc>
        <w:tc>
          <w:tcPr>
            <w:tcW w:w="2693" w:type="dxa"/>
            <w:vMerge/>
            <w:shd w:val="clear" w:color="auto" w:fill="auto"/>
            <w:vAlign w:val="center"/>
            <w:hideMark/>
          </w:tcPr>
          <w:p w:rsidR="00E40F65" w:rsidRPr="00A97DFE" w:rsidRDefault="00E40F65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</w:p>
        </w:tc>
        <w:tc>
          <w:tcPr>
            <w:tcW w:w="984" w:type="dxa"/>
            <w:vMerge/>
            <w:shd w:val="clear" w:color="auto" w:fill="auto"/>
            <w:noWrap/>
            <w:vAlign w:val="center"/>
            <w:hideMark/>
          </w:tcPr>
          <w:p w:rsidR="00E40F65" w:rsidRPr="00A97DFE" w:rsidRDefault="00E40F65" w:rsidP="00E40F65">
            <w:pPr>
              <w:widowControl/>
              <w:autoSpaceDE/>
              <w:autoSpaceDN/>
              <w:adjustRightInd/>
              <w:jc w:val="center"/>
              <w:rPr>
                <w:sz w:val="16"/>
                <w:szCs w:val="16"/>
              </w:rPr>
            </w:pPr>
          </w:p>
        </w:tc>
        <w:tc>
          <w:tcPr>
            <w:tcW w:w="1072" w:type="dxa"/>
            <w:vMerge/>
            <w:shd w:val="clear" w:color="auto" w:fill="auto"/>
            <w:noWrap/>
            <w:vAlign w:val="center"/>
            <w:hideMark/>
          </w:tcPr>
          <w:p w:rsidR="00E40F65" w:rsidRPr="00A97DFE" w:rsidRDefault="00E40F65" w:rsidP="00E40F65">
            <w:pPr>
              <w:widowControl/>
              <w:autoSpaceDE/>
              <w:autoSpaceDN/>
              <w:adjustRightInd/>
              <w:jc w:val="center"/>
              <w:rPr>
                <w:sz w:val="16"/>
                <w:szCs w:val="16"/>
              </w:rPr>
            </w:pPr>
          </w:p>
        </w:tc>
        <w:tc>
          <w:tcPr>
            <w:tcW w:w="1097" w:type="dxa"/>
            <w:vMerge/>
            <w:vAlign w:val="center"/>
          </w:tcPr>
          <w:p w:rsidR="00E40F65" w:rsidRPr="00A97DFE" w:rsidRDefault="00E40F65" w:rsidP="00E40F65">
            <w:pPr>
              <w:widowControl/>
              <w:autoSpaceDE/>
              <w:autoSpaceDN/>
              <w:adjustRightInd/>
              <w:jc w:val="center"/>
              <w:rPr>
                <w:sz w:val="16"/>
                <w:szCs w:val="16"/>
              </w:rPr>
            </w:pPr>
          </w:p>
        </w:tc>
        <w:tc>
          <w:tcPr>
            <w:tcW w:w="1068" w:type="dxa"/>
            <w:vMerge/>
            <w:vAlign w:val="center"/>
          </w:tcPr>
          <w:p w:rsidR="00E40F65" w:rsidRPr="00A97DFE" w:rsidRDefault="00E40F65" w:rsidP="00E40F65">
            <w:pPr>
              <w:widowControl/>
              <w:autoSpaceDE/>
              <w:autoSpaceDN/>
              <w:adjustRightInd/>
              <w:jc w:val="center"/>
              <w:rPr>
                <w:sz w:val="16"/>
                <w:szCs w:val="16"/>
              </w:rPr>
            </w:pPr>
          </w:p>
        </w:tc>
      </w:tr>
      <w:tr w:rsidR="00A97DFE" w:rsidRPr="00A97DFE" w:rsidTr="00E40F65">
        <w:trPr>
          <w:trHeight w:val="20"/>
        </w:trPr>
        <w:tc>
          <w:tcPr>
            <w:tcW w:w="941" w:type="dxa"/>
            <w:vMerge w:val="restart"/>
            <w:shd w:val="clear" w:color="auto" w:fill="auto"/>
            <w:noWrap/>
            <w:vAlign w:val="center"/>
            <w:hideMark/>
          </w:tcPr>
          <w:p w:rsidR="00E40F65" w:rsidRPr="00A97DFE" w:rsidRDefault="00E40F65" w:rsidP="00E40F65">
            <w:pPr>
              <w:widowControl/>
              <w:autoSpaceDE/>
              <w:autoSpaceDN/>
              <w:adjustRightInd/>
              <w:jc w:val="center"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1</w:t>
            </w:r>
            <w:r w:rsidR="00A97DFE" w:rsidRPr="00A97DFE">
              <w:rPr>
                <w:sz w:val="16"/>
                <w:szCs w:val="16"/>
              </w:rPr>
              <w:t>0</w:t>
            </w:r>
          </w:p>
        </w:tc>
        <w:tc>
          <w:tcPr>
            <w:tcW w:w="2031" w:type="dxa"/>
            <w:vMerge w:val="restart"/>
            <w:shd w:val="clear" w:color="auto" w:fill="auto"/>
            <w:vAlign w:val="center"/>
            <w:hideMark/>
          </w:tcPr>
          <w:p w:rsidR="00E40F65" w:rsidRPr="00A97DFE" w:rsidRDefault="00E40F65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Вирус гепатита А нуклеиновая кислота ИВД, анализ нуклеиновых кислот</w:t>
            </w:r>
          </w:p>
        </w:tc>
        <w:tc>
          <w:tcPr>
            <w:tcW w:w="1452" w:type="dxa"/>
            <w:vMerge w:val="restart"/>
            <w:vAlign w:val="center"/>
          </w:tcPr>
          <w:p w:rsidR="00E40F65" w:rsidRPr="00A97DFE" w:rsidRDefault="00E40F65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21.20.23.110-00008428</w:t>
            </w:r>
          </w:p>
        </w:tc>
        <w:tc>
          <w:tcPr>
            <w:tcW w:w="3651" w:type="dxa"/>
            <w:shd w:val="clear" w:color="auto" w:fill="auto"/>
            <w:vAlign w:val="center"/>
            <w:hideMark/>
          </w:tcPr>
          <w:p w:rsidR="00E40F65" w:rsidRPr="00A97DFE" w:rsidRDefault="00E40F65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Количество выполняемых тестов   ≥ 50   Штука</w:t>
            </w:r>
          </w:p>
        </w:tc>
        <w:tc>
          <w:tcPr>
            <w:tcW w:w="2693" w:type="dxa"/>
            <w:shd w:val="clear" w:color="auto" w:fill="auto"/>
            <w:vAlign w:val="center"/>
            <w:hideMark/>
          </w:tcPr>
          <w:p w:rsidR="00E40F65" w:rsidRPr="00A97DFE" w:rsidRDefault="00E40F65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В соответствии с кодом КТРУ</w:t>
            </w:r>
          </w:p>
        </w:tc>
        <w:tc>
          <w:tcPr>
            <w:tcW w:w="984" w:type="dxa"/>
            <w:vMerge w:val="restart"/>
            <w:shd w:val="clear" w:color="auto" w:fill="auto"/>
            <w:noWrap/>
            <w:vAlign w:val="center"/>
            <w:hideMark/>
          </w:tcPr>
          <w:p w:rsidR="00E40F65" w:rsidRPr="00A97DFE" w:rsidRDefault="00E40F65" w:rsidP="00E40F65">
            <w:pPr>
              <w:widowControl/>
              <w:autoSpaceDE/>
              <w:autoSpaceDN/>
              <w:adjustRightInd/>
              <w:jc w:val="center"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набор</w:t>
            </w:r>
          </w:p>
        </w:tc>
        <w:tc>
          <w:tcPr>
            <w:tcW w:w="1072" w:type="dxa"/>
            <w:vMerge w:val="restart"/>
            <w:shd w:val="clear" w:color="auto" w:fill="auto"/>
            <w:noWrap/>
            <w:vAlign w:val="center"/>
            <w:hideMark/>
          </w:tcPr>
          <w:p w:rsidR="00E40F65" w:rsidRPr="00A97DFE" w:rsidRDefault="00E40F65" w:rsidP="00E40F65">
            <w:pPr>
              <w:widowControl/>
              <w:autoSpaceDE/>
              <w:autoSpaceDN/>
              <w:adjustRightInd/>
              <w:jc w:val="center"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3</w:t>
            </w:r>
          </w:p>
        </w:tc>
        <w:tc>
          <w:tcPr>
            <w:tcW w:w="1097" w:type="dxa"/>
            <w:vMerge w:val="restart"/>
            <w:vAlign w:val="center"/>
          </w:tcPr>
          <w:p w:rsidR="00E40F65" w:rsidRPr="00A97DFE" w:rsidRDefault="00A97DFE" w:rsidP="00E40F65">
            <w:pPr>
              <w:widowControl/>
              <w:autoSpaceDE/>
              <w:autoSpaceDN/>
              <w:adjustRightInd/>
              <w:jc w:val="center"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-</w:t>
            </w:r>
          </w:p>
        </w:tc>
        <w:tc>
          <w:tcPr>
            <w:tcW w:w="1068" w:type="dxa"/>
            <w:vMerge w:val="restart"/>
            <w:vAlign w:val="center"/>
          </w:tcPr>
          <w:p w:rsidR="00E40F65" w:rsidRPr="00A97DFE" w:rsidRDefault="00A97DFE" w:rsidP="00E40F65">
            <w:pPr>
              <w:widowControl/>
              <w:autoSpaceDE/>
              <w:autoSpaceDN/>
              <w:adjustRightInd/>
              <w:jc w:val="center"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3</w:t>
            </w:r>
          </w:p>
        </w:tc>
      </w:tr>
      <w:tr w:rsidR="00A97DFE" w:rsidRPr="00A97DFE" w:rsidTr="00E40F65">
        <w:trPr>
          <w:trHeight w:val="20"/>
        </w:trPr>
        <w:tc>
          <w:tcPr>
            <w:tcW w:w="941" w:type="dxa"/>
            <w:vMerge/>
            <w:shd w:val="clear" w:color="auto" w:fill="auto"/>
            <w:noWrap/>
            <w:vAlign w:val="center"/>
            <w:hideMark/>
          </w:tcPr>
          <w:p w:rsidR="00E40F65" w:rsidRPr="00A97DFE" w:rsidRDefault="00E40F65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031" w:type="dxa"/>
            <w:vMerge/>
            <w:shd w:val="clear" w:color="auto" w:fill="auto"/>
            <w:vAlign w:val="center"/>
            <w:hideMark/>
          </w:tcPr>
          <w:p w:rsidR="00E40F65" w:rsidRPr="00A97DFE" w:rsidRDefault="00E40F65" w:rsidP="00E40F65">
            <w:pPr>
              <w:rPr>
                <w:sz w:val="16"/>
                <w:szCs w:val="16"/>
              </w:rPr>
            </w:pPr>
          </w:p>
        </w:tc>
        <w:tc>
          <w:tcPr>
            <w:tcW w:w="1452" w:type="dxa"/>
            <w:vMerge/>
            <w:vAlign w:val="center"/>
          </w:tcPr>
          <w:p w:rsidR="00E40F65" w:rsidRPr="00A97DFE" w:rsidRDefault="00E40F65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</w:p>
        </w:tc>
        <w:tc>
          <w:tcPr>
            <w:tcW w:w="3651" w:type="dxa"/>
            <w:shd w:val="clear" w:color="auto" w:fill="auto"/>
            <w:vAlign w:val="center"/>
            <w:hideMark/>
          </w:tcPr>
          <w:p w:rsidR="00E40F65" w:rsidRPr="00A97DFE" w:rsidRDefault="00E40F65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Комплектация</w:t>
            </w:r>
            <w:proofErr w:type="gramStart"/>
            <w:r w:rsidRPr="00A97DFE">
              <w:rPr>
                <w:sz w:val="16"/>
                <w:szCs w:val="16"/>
              </w:rPr>
              <w:t xml:space="preserve">   Д</w:t>
            </w:r>
            <w:proofErr w:type="gramEnd"/>
            <w:r w:rsidRPr="00A97DFE">
              <w:rPr>
                <w:sz w:val="16"/>
                <w:szCs w:val="16"/>
              </w:rPr>
              <w:t xml:space="preserve">ля полного </w:t>
            </w:r>
            <w:proofErr w:type="spellStart"/>
            <w:r w:rsidRPr="00A97DFE">
              <w:rPr>
                <w:sz w:val="16"/>
                <w:szCs w:val="16"/>
              </w:rPr>
              <w:t>ПЦР-анализа</w:t>
            </w:r>
            <w:proofErr w:type="spellEnd"/>
            <w:r w:rsidRPr="00A97DFE">
              <w:rPr>
                <w:sz w:val="16"/>
                <w:szCs w:val="16"/>
              </w:rPr>
              <w:t xml:space="preserve"> с </w:t>
            </w:r>
            <w:proofErr w:type="spellStart"/>
            <w:r w:rsidRPr="00A97DFE">
              <w:rPr>
                <w:sz w:val="16"/>
                <w:szCs w:val="16"/>
              </w:rPr>
              <w:t>гибридизационно-флуоресцентной</w:t>
            </w:r>
            <w:proofErr w:type="spellEnd"/>
            <w:r w:rsidRPr="00A97DFE">
              <w:rPr>
                <w:sz w:val="16"/>
                <w:szCs w:val="16"/>
              </w:rPr>
              <w:t xml:space="preserve"> </w:t>
            </w:r>
            <w:proofErr w:type="spellStart"/>
            <w:r w:rsidRPr="00A97DFE">
              <w:rPr>
                <w:sz w:val="16"/>
                <w:szCs w:val="16"/>
              </w:rPr>
              <w:t>детекцией</w:t>
            </w:r>
            <w:proofErr w:type="spellEnd"/>
            <w:r w:rsidRPr="00A97DFE">
              <w:rPr>
                <w:sz w:val="16"/>
                <w:szCs w:val="16"/>
              </w:rPr>
              <w:t xml:space="preserve"> в режиме реального времени</w:t>
            </w:r>
          </w:p>
        </w:tc>
        <w:tc>
          <w:tcPr>
            <w:tcW w:w="2693" w:type="dxa"/>
            <w:shd w:val="clear" w:color="auto" w:fill="auto"/>
            <w:vAlign w:val="center"/>
            <w:hideMark/>
          </w:tcPr>
          <w:p w:rsidR="00E40F65" w:rsidRPr="00A97DFE" w:rsidRDefault="00E40F65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В соответствии с кодом КТРУ</w:t>
            </w:r>
          </w:p>
        </w:tc>
        <w:tc>
          <w:tcPr>
            <w:tcW w:w="984" w:type="dxa"/>
            <w:vMerge/>
            <w:shd w:val="clear" w:color="auto" w:fill="auto"/>
            <w:noWrap/>
            <w:vAlign w:val="center"/>
            <w:hideMark/>
          </w:tcPr>
          <w:p w:rsidR="00E40F65" w:rsidRPr="00A97DFE" w:rsidRDefault="00E40F65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72" w:type="dxa"/>
            <w:vMerge/>
            <w:shd w:val="clear" w:color="auto" w:fill="auto"/>
            <w:noWrap/>
            <w:vAlign w:val="center"/>
            <w:hideMark/>
          </w:tcPr>
          <w:p w:rsidR="00E40F65" w:rsidRPr="00A97DFE" w:rsidRDefault="00E40F65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97" w:type="dxa"/>
            <w:vMerge/>
            <w:vAlign w:val="center"/>
          </w:tcPr>
          <w:p w:rsidR="00E40F65" w:rsidRPr="00A97DFE" w:rsidRDefault="00E40F65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68" w:type="dxa"/>
            <w:vMerge/>
            <w:vAlign w:val="center"/>
          </w:tcPr>
          <w:p w:rsidR="00E40F65" w:rsidRPr="00A97DFE" w:rsidRDefault="00E40F65" w:rsidP="00E40F65">
            <w:pPr>
              <w:jc w:val="center"/>
              <w:rPr>
                <w:sz w:val="16"/>
                <w:szCs w:val="16"/>
              </w:rPr>
            </w:pPr>
          </w:p>
        </w:tc>
      </w:tr>
      <w:tr w:rsidR="00A97DFE" w:rsidRPr="00A97DFE" w:rsidTr="00E40F65">
        <w:trPr>
          <w:trHeight w:val="20"/>
        </w:trPr>
        <w:tc>
          <w:tcPr>
            <w:tcW w:w="941" w:type="dxa"/>
            <w:vMerge/>
            <w:shd w:val="clear" w:color="auto" w:fill="auto"/>
            <w:noWrap/>
            <w:vAlign w:val="center"/>
            <w:hideMark/>
          </w:tcPr>
          <w:p w:rsidR="00E40F65" w:rsidRPr="00A97DFE" w:rsidRDefault="00E40F65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031" w:type="dxa"/>
            <w:vMerge/>
            <w:shd w:val="clear" w:color="auto" w:fill="auto"/>
            <w:vAlign w:val="center"/>
            <w:hideMark/>
          </w:tcPr>
          <w:p w:rsidR="00E40F65" w:rsidRPr="00A97DFE" w:rsidRDefault="00E40F65" w:rsidP="00E40F65">
            <w:pPr>
              <w:rPr>
                <w:sz w:val="16"/>
                <w:szCs w:val="16"/>
              </w:rPr>
            </w:pPr>
          </w:p>
        </w:tc>
        <w:tc>
          <w:tcPr>
            <w:tcW w:w="1452" w:type="dxa"/>
            <w:vMerge/>
            <w:vAlign w:val="center"/>
          </w:tcPr>
          <w:p w:rsidR="00E40F65" w:rsidRPr="00A97DFE" w:rsidRDefault="00E40F65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</w:p>
        </w:tc>
        <w:tc>
          <w:tcPr>
            <w:tcW w:w="3651" w:type="dxa"/>
            <w:shd w:val="clear" w:color="auto" w:fill="auto"/>
            <w:vAlign w:val="center"/>
            <w:hideMark/>
          </w:tcPr>
          <w:p w:rsidR="00E40F65" w:rsidRPr="00A97DFE" w:rsidRDefault="00E40F65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Качественное определение нуклеиновой кислоты вируса гепатита A</w:t>
            </w:r>
          </w:p>
        </w:tc>
        <w:tc>
          <w:tcPr>
            <w:tcW w:w="2693" w:type="dxa"/>
            <w:shd w:val="clear" w:color="auto" w:fill="auto"/>
            <w:vAlign w:val="center"/>
            <w:hideMark/>
          </w:tcPr>
          <w:p w:rsidR="00E40F65" w:rsidRPr="00A97DFE" w:rsidRDefault="00E40F65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В соответствии с потребностью заказчика в выявлении возбудителя</w:t>
            </w:r>
          </w:p>
        </w:tc>
        <w:tc>
          <w:tcPr>
            <w:tcW w:w="984" w:type="dxa"/>
            <w:vMerge/>
            <w:shd w:val="clear" w:color="auto" w:fill="auto"/>
            <w:noWrap/>
            <w:vAlign w:val="center"/>
            <w:hideMark/>
          </w:tcPr>
          <w:p w:rsidR="00E40F65" w:rsidRPr="00A97DFE" w:rsidRDefault="00E40F65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72" w:type="dxa"/>
            <w:vMerge/>
            <w:shd w:val="clear" w:color="auto" w:fill="auto"/>
            <w:noWrap/>
            <w:vAlign w:val="center"/>
            <w:hideMark/>
          </w:tcPr>
          <w:p w:rsidR="00E40F65" w:rsidRPr="00A97DFE" w:rsidRDefault="00E40F65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97" w:type="dxa"/>
            <w:vMerge/>
            <w:vAlign w:val="center"/>
          </w:tcPr>
          <w:p w:rsidR="00E40F65" w:rsidRPr="00A97DFE" w:rsidRDefault="00E40F65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68" w:type="dxa"/>
            <w:vMerge/>
            <w:vAlign w:val="center"/>
          </w:tcPr>
          <w:p w:rsidR="00E40F65" w:rsidRPr="00A97DFE" w:rsidRDefault="00E40F65" w:rsidP="00E40F65">
            <w:pPr>
              <w:jc w:val="center"/>
              <w:rPr>
                <w:sz w:val="16"/>
                <w:szCs w:val="16"/>
              </w:rPr>
            </w:pPr>
          </w:p>
        </w:tc>
      </w:tr>
      <w:tr w:rsidR="00A97DFE" w:rsidRPr="00A97DFE" w:rsidTr="00E40F65">
        <w:trPr>
          <w:trHeight w:val="20"/>
        </w:trPr>
        <w:tc>
          <w:tcPr>
            <w:tcW w:w="941" w:type="dxa"/>
            <w:vMerge/>
            <w:shd w:val="clear" w:color="auto" w:fill="auto"/>
            <w:noWrap/>
            <w:vAlign w:val="center"/>
            <w:hideMark/>
          </w:tcPr>
          <w:p w:rsidR="00E40F65" w:rsidRPr="00A97DFE" w:rsidRDefault="00E40F65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031" w:type="dxa"/>
            <w:vMerge/>
            <w:shd w:val="clear" w:color="auto" w:fill="auto"/>
            <w:vAlign w:val="center"/>
            <w:hideMark/>
          </w:tcPr>
          <w:p w:rsidR="00E40F65" w:rsidRPr="00A97DFE" w:rsidRDefault="00E40F65" w:rsidP="00E40F65">
            <w:pPr>
              <w:rPr>
                <w:sz w:val="16"/>
                <w:szCs w:val="16"/>
              </w:rPr>
            </w:pPr>
          </w:p>
        </w:tc>
        <w:tc>
          <w:tcPr>
            <w:tcW w:w="1452" w:type="dxa"/>
            <w:vMerge/>
            <w:vAlign w:val="center"/>
          </w:tcPr>
          <w:p w:rsidR="00E40F65" w:rsidRPr="00A97DFE" w:rsidRDefault="00E40F65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</w:p>
        </w:tc>
        <w:tc>
          <w:tcPr>
            <w:tcW w:w="3651" w:type="dxa"/>
            <w:shd w:val="clear" w:color="auto" w:fill="auto"/>
            <w:vAlign w:val="center"/>
            <w:hideMark/>
          </w:tcPr>
          <w:p w:rsidR="00E40F65" w:rsidRPr="00A97DFE" w:rsidRDefault="00E40F65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proofErr w:type="spellStart"/>
            <w:r w:rsidRPr="00A97DFE">
              <w:rPr>
                <w:sz w:val="16"/>
                <w:szCs w:val="16"/>
              </w:rPr>
              <w:t>ПЦР-смесь</w:t>
            </w:r>
            <w:proofErr w:type="spellEnd"/>
            <w:r w:rsidRPr="00A97DFE">
              <w:rPr>
                <w:sz w:val="16"/>
                <w:szCs w:val="16"/>
              </w:rPr>
              <w:t xml:space="preserve"> не </w:t>
            </w:r>
            <w:proofErr w:type="spellStart"/>
            <w:r w:rsidRPr="00A97DFE">
              <w:rPr>
                <w:sz w:val="16"/>
                <w:szCs w:val="16"/>
              </w:rPr>
              <w:t>раскапана</w:t>
            </w:r>
            <w:proofErr w:type="spellEnd"/>
            <w:r w:rsidRPr="00A97DFE">
              <w:rPr>
                <w:sz w:val="16"/>
                <w:szCs w:val="16"/>
              </w:rPr>
              <w:t xml:space="preserve"> по пробиркам</w:t>
            </w:r>
          </w:p>
        </w:tc>
        <w:tc>
          <w:tcPr>
            <w:tcW w:w="2693" w:type="dxa"/>
            <w:shd w:val="clear" w:color="auto" w:fill="auto"/>
            <w:vAlign w:val="center"/>
            <w:hideMark/>
          </w:tcPr>
          <w:p w:rsidR="00E40F65" w:rsidRPr="00A97DFE" w:rsidRDefault="00E40F65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для использования широкого спектра расходных материалов и обеспечения совместимости с приборами, имеющимися у заказчика</w:t>
            </w:r>
          </w:p>
        </w:tc>
        <w:tc>
          <w:tcPr>
            <w:tcW w:w="984" w:type="dxa"/>
            <w:vMerge/>
            <w:shd w:val="clear" w:color="auto" w:fill="auto"/>
            <w:noWrap/>
            <w:vAlign w:val="center"/>
            <w:hideMark/>
          </w:tcPr>
          <w:p w:rsidR="00E40F65" w:rsidRPr="00A97DFE" w:rsidRDefault="00E40F65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72" w:type="dxa"/>
            <w:vMerge/>
            <w:shd w:val="clear" w:color="auto" w:fill="auto"/>
            <w:noWrap/>
            <w:vAlign w:val="center"/>
            <w:hideMark/>
          </w:tcPr>
          <w:p w:rsidR="00E40F65" w:rsidRPr="00A97DFE" w:rsidRDefault="00E40F65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97" w:type="dxa"/>
            <w:vMerge/>
            <w:vAlign w:val="center"/>
          </w:tcPr>
          <w:p w:rsidR="00E40F65" w:rsidRPr="00A97DFE" w:rsidRDefault="00E40F65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68" w:type="dxa"/>
            <w:vMerge/>
            <w:vAlign w:val="center"/>
          </w:tcPr>
          <w:p w:rsidR="00E40F65" w:rsidRPr="00A97DFE" w:rsidRDefault="00E40F65" w:rsidP="00E40F65">
            <w:pPr>
              <w:jc w:val="center"/>
              <w:rPr>
                <w:sz w:val="16"/>
                <w:szCs w:val="16"/>
              </w:rPr>
            </w:pPr>
          </w:p>
        </w:tc>
      </w:tr>
      <w:tr w:rsidR="00A97DFE" w:rsidRPr="00A97DFE" w:rsidTr="00E40F65">
        <w:trPr>
          <w:trHeight w:val="20"/>
        </w:trPr>
        <w:tc>
          <w:tcPr>
            <w:tcW w:w="941" w:type="dxa"/>
            <w:vMerge/>
            <w:shd w:val="clear" w:color="auto" w:fill="auto"/>
            <w:noWrap/>
            <w:vAlign w:val="center"/>
            <w:hideMark/>
          </w:tcPr>
          <w:p w:rsidR="00E40F65" w:rsidRPr="00A97DFE" w:rsidRDefault="00E40F65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031" w:type="dxa"/>
            <w:vMerge/>
            <w:shd w:val="clear" w:color="auto" w:fill="auto"/>
            <w:vAlign w:val="center"/>
            <w:hideMark/>
          </w:tcPr>
          <w:p w:rsidR="00E40F65" w:rsidRPr="00A97DFE" w:rsidRDefault="00E40F65" w:rsidP="00E40F65">
            <w:pPr>
              <w:rPr>
                <w:sz w:val="16"/>
                <w:szCs w:val="16"/>
              </w:rPr>
            </w:pPr>
          </w:p>
        </w:tc>
        <w:tc>
          <w:tcPr>
            <w:tcW w:w="1452" w:type="dxa"/>
            <w:vMerge/>
            <w:vAlign w:val="center"/>
          </w:tcPr>
          <w:p w:rsidR="00E40F65" w:rsidRPr="00A97DFE" w:rsidRDefault="00E40F65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</w:p>
        </w:tc>
        <w:tc>
          <w:tcPr>
            <w:tcW w:w="3651" w:type="dxa"/>
            <w:shd w:val="clear" w:color="auto" w:fill="auto"/>
            <w:vAlign w:val="center"/>
            <w:hideMark/>
          </w:tcPr>
          <w:p w:rsidR="00E40F65" w:rsidRPr="00A97DFE" w:rsidRDefault="00E40F65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Полимераза для организации горячего старта</w:t>
            </w:r>
          </w:p>
        </w:tc>
        <w:tc>
          <w:tcPr>
            <w:tcW w:w="2693" w:type="dxa"/>
            <w:shd w:val="clear" w:color="auto" w:fill="auto"/>
            <w:vAlign w:val="center"/>
            <w:hideMark/>
          </w:tcPr>
          <w:p w:rsidR="00E40F65" w:rsidRPr="00A97DFE" w:rsidRDefault="00E40F65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 xml:space="preserve">для предотвращения отжига неспецифических </w:t>
            </w:r>
            <w:proofErr w:type="spellStart"/>
            <w:r w:rsidRPr="00A97DFE">
              <w:rPr>
                <w:sz w:val="16"/>
                <w:szCs w:val="16"/>
              </w:rPr>
              <w:t>праймеров</w:t>
            </w:r>
            <w:proofErr w:type="spellEnd"/>
            <w:r w:rsidRPr="00A97DFE">
              <w:rPr>
                <w:sz w:val="16"/>
                <w:szCs w:val="16"/>
              </w:rPr>
              <w:t xml:space="preserve"> и обеспечения высокой точности анализа</w:t>
            </w:r>
          </w:p>
        </w:tc>
        <w:tc>
          <w:tcPr>
            <w:tcW w:w="984" w:type="dxa"/>
            <w:vMerge/>
            <w:shd w:val="clear" w:color="auto" w:fill="auto"/>
            <w:noWrap/>
            <w:vAlign w:val="center"/>
            <w:hideMark/>
          </w:tcPr>
          <w:p w:rsidR="00E40F65" w:rsidRPr="00A97DFE" w:rsidRDefault="00E40F65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72" w:type="dxa"/>
            <w:vMerge/>
            <w:shd w:val="clear" w:color="auto" w:fill="auto"/>
            <w:noWrap/>
            <w:vAlign w:val="center"/>
            <w:hideMark/>
          </w:tcPr>
          <w:p w:rsidR="00E40F65" w:rsidRPr="00A97DFE" w:rsidRDefault="00E40F65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97" w:type="dxa"/>
            <w:vMerge/>
            <w:vAlign w:val="center"/>
          </w:tcPr>
          <w:p w:rsidR="00E40F65" w:rsidRPr="00A97DFE" w:rsidRDefault="00E40F65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68" w:type="dxa"/>
            <w:vMerge/>
            <w:vAlign w:val="center"/>
          </w:tcPr>
          <w:p w:rsidR="00E40F65" w:rsidRPr="00A97DFE" w:rsidRDefault="00E40F65" w:rsidP="00E40F65">
            <w:pPr>
              <w:jc w:val="center"/>
              <w:rPr>
                <w:sz w:val="16"/>
                <w:szCs w:val="16"/>
              </w:rPr>
            </w:pPr>
          </w:p>
        </w:tc>
      </w:tr>
      <w:tr w:rsidR="00A97DFE" w:rsidRPr="00A97DFE" w:rsidTr="00E40F65">
        <w:trPr>
          <w:trHeight w:val="20"/>
        </w:trPr>
        <w:tc>
          <w:tcPr>
            <w:tcW w:w="941" w:type="dxa"/>
            <w:vMerge/>
            <w:shd w:val="clear" w:color="auto" w:fill="auto"/>
            <w:noWrap/>
            <w:vAlign w:val="center"/>
            <w:hideMark/>
          </w:tcPr>
          <w:p w:rsidR="00E40F65" w:rsidRPr="00A97DFE" w:rsidRDefault="00E40F65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031" w:type="dxa"/>
            <w:vMerge/>
            <w:shd w:val="clear" w:color="auto" w:fill="auto"/>
            <w:vAlign w:val="center"/>
            <w:hideMark/>
          </w:tcPr>
          <w:p w:rsidR="00E40F65" w:rsidRPr="00A97DFE" w:rsidRDefault="00E40F65" w:rsidP="00E40F65">
            <w:pPr>
              <w:rPr>
                <w:sz w:val="16"/>
                <w:szCs w:val="16"/>
              </w:rPr>
            </w:pPr>
          </w:p>
        </w:tc>
        <w:tc>
          <w:tcPr>
            <w:tcW w:w="1452" w:type="dxa"/>
            <w:vMerge/>
            <w:vAlign w:val="center"/>
          </w:tcPr>
          <w:p w:rsidR="00E40F65" w:rsidRPr="00A97DFE" w:rsidRDefault="00E40F65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</w:p>
        </w:tc>
        <w:tc>
          <w:tcPr>
            <w:tcW w:w="3651" w:type="dxa"/>
            <w:shd w:val="clear" w:color="auto" w:fill="auto"/>
            <w:vAlign w:val="center"/>
            <w:hideMark/>
          </w:tcPr>
          <w:p w:rsidR="00E40F65" w:rsidRPr="00A97DFE" w:rsidRDefault="00E40F65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Внутренний контрольный образец (ВКО), положительный контрольный образец (ПКО), отрицательный контрольный образец (ОКО)</w:t>
            </w:r>
          </w:p>
        </w:tc>
        <w:tc>
          <w:tcPr>
            <w:tcW w:w="2693" w:type="dxa"/>
            <w:shd w:val="clear" w:color="auto" w:fill="auto"/>
            <w:vAlign w:val="center"/>
            <w:hideMark/>
          </w:tcPr>
          <w:p w:rsidR="00E40F65" w:rsidRPr="00A97DFE" w:rsidRDefault="00E40F65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для обеспечения контроля качества забора и хранения исследуемого материала, этапа выделения нуклеиновой кислоты и последующих этапов анализа</w:t>
            </w:r>
          </w:p>
        </w:tc>
        <w:tc>
          <w:tcPr>
            <w:tcW w:w="984" w:type="dxa"/>
            <w:vMerge/>
            <w:shd w:val="clear" w:color="auto" w:fill="auto"/>
            <w:noWrap/>
            <w:vAlign w:val="center"/>
            <w:hideMark/>
          </w:tcPr>
          <w:p w:rsidR="00E40F65" w:rsidRPr="00A97DFE" w:rsidRDefault="00E40F65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72" w:type="dxa"/>
            <w:vMerge/>
            <w:shd w:val="clear" w:color="auto" w:fill="auto"/>
            <w:noWrap/>
            <w:vAlign w:val="center"/>
            <w:hideMark/>
          </w:tcPr>
          <w:p w:rsidR="00E40F65" w:rsidRPr="00A97DFE" w:rsidRDefault="00E40F65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97" w:type="dxa"/>
            <w:vMerge/>
            <w:vAlign w:val="center"/>
          </w:tcPr>
          <w:p w:rsidR="00E40F65" w:rsidRPr="00A97DFE" w:rsidRDefault="00E40F65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68" w:type="dxa"/>
            <w:vMerge/>
            <w:vAlign w:val="center"/>
          </w:tcPr>
          <w:p w:rsidR="00E40F65" w:rsidRPr="00A97DFE" w:rsidRDefault="00E40F65" w:rsidP="00E40F65">
            <w:pPr>
              <w:jc w:val="center"/>
              <w:rPr>
                <w:sz w:val="16"/>
                <w:szCs w:val="16"/>
              </w:rPr>
            </w:pPr>
          </w:p>
        </w:tc>
      </w:tr>
      <w:tr w:rsidR="00A97DFE" w:rsidRPr="00A97DFE" w:rsidTr="00E40F65">
        <w:trPr>
          <w:trHeight w:val="20"/>
        </w:trPr>
        <w:tc>
          <w:tcPr>
            <w:tcW w:w="941" w:type="dxa"/>
            <w:vMerge/>
            <w:shd w:val="clear" w:color="auto" w:fill="auto"/>
            <w:noWrap/>
            <w:vAlign w:val="center"/>
            <w:hideMark/>
          </w:tcPr>
          <w:p w:rsidR="00E40F65" w:rsidRPr="00A97DFE" w:rsidRDefault="00E40F65" w:rsidP="00E40F65">
            <w:pPr>
              <w:widowControl/>
              <w:autoSpaceDE/>
              <w:autoSpaceDN/>
              <w:adjustRightInd/>
              <w:jc w:val="center"/>
              <w:rPr>
                <w:sz w:val="16"/>
                <w:szCs w:val="16"/>
              </w:rPr>
            </w:pPr>
          </w:p>
        </w:tc>
        <w:tc>
          <w:tcPr>
            <w:tcW w:w="2031" w:type="dxa"/>
            <w:vMerge/>
            <w:shd w:val="clear" w:color="auto" w:fill="auto"/>
            <w:vAlign w:val="center"/>
            <w:hideMark/>
          </w:tcPr>
          <w:p w:rsidR="00E40F65" w:rsidRPr="00A97DFE" w:rsidRDefault="00E40F65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</w:p>
        </w:tc>
        <w:tc>
          <w:tcPr>
            <w:tcW w:w="1452" w:type="dxa"/>
            <w:vMerge/>
            <w:vAlign w:val="center"/>
          </w:tcPr>
          <w:p w:rsidR="00E40F65" w:rsidRPr="00A97DFE" w:rsidRDefault="00E40F65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</w:p>
        </w:tc>
        <w:tc>
          <w:tcPr>
            <w:tcW w:w="3651" w:type="dxa"/>
            <w:shd w:val="clear" w:color="auto" w:fill="auto"/>
            <w:vAlign w:val="center"/>
            <w:hideMark/>
          </w:tcPr>
          <w:p w:rsidR="00E40F65" w:rsidRPr="00A97DFE" w:rsidRDefault="00E40F65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Остаточный срок годности ≥ 6 месяцев</w:t>
            </w:r>
          </w:p>
        </w:tc>
        <w:tc>
          <w:tcPr>
            <w:tcW w:w="2693" w:type="dxa"/>
            <w:shd w:val="clear" w:color="auto" w:fill="auto"/>
            <w:vAlign w:val="center"/>
            <w:hideMark/>
          </w:tcPr>
          <w:p w:rsidR="00E40F65" w:rsidRPr="00A97DFE" w:rsidRDefault="00E40F65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A97DFE">
              <w:rPr>
                <w:sz w:val="16"/>
                <w:szCs w:val="16"/>
              </w:rPr>
              <w:t>для обеспечения достаточного срока сохранения качества реагентов в соответствии со скоростью расходования и графиком закупок</w:t>
            </w:r>
          </w:p>
        </w:tc>
        <w:tc>
          <w:tcPr>
            <w:tcW w:w="984" w:type="dxa"/>
            <w:vMerge/>
            <w:shd w:val="clear" w:color="auto" w:fill="auto"/>
            <w:noWrap/>
            <w:vAlign w:val="center"/>
            <w:hideMark/>
          </w:tcPr>
          <w:p w:rsidR="00E40F65" w:rsidRPr="00A97DFE" w:rsidRDefault="00E40F65" w:rsidP="00E40F65">
            <w:pPr>
              <w:widowControl/>
              <w:autoSpaceDE/>
              <w:autoSpaceDN/>
              <w:adjustRightInd/>
              <w:jc w:val="center"/>
              <w:rPr>
                <w:sz w:val="16"/>
                <w:szCs w:val="16"/>
              </w:rPr>
            </w:pPr>
          </w:p>
        </w:tc>
        <w:tc>
          <w:tcPr>
            <w:tcW w:w="1072" w:type="dxa"/>
            <w:vMerge/>
            <w:shd w:val="clear" w:color="auto" w:fill="auto"/>
            <w:noWrap/>
            <w:vAlign w:val="center"/>
            <w:hideMark/>
          </w:tcPr>
          <w:p w:rsidR="00E40F65" w:rsidRPr="00A97DFE" w:rsidRDefault="00E40F65" w:rsidP="00E40F65">
            <w:pPr>
              <w:widowControl/>
              <w:autoSpaceDE/>
              <w:autoSpaceDN/>
              <w:adjustRightInd/>
              <w:jc w:val="center"/>
              <w:rPr>
                <w:sz w:val="16"/>
                <w:szCs w:val="16"/>
              </w:rPr>
            </w:pPr>
          </w:p>
        </w:tc>
        <w:tc>
          <w:tcPr>
            <w:tcW w:w="1097" w:type="dxa"/>
            <w:vMerge/>
            <w:vAlign w:val="center"/>
          </w:tcPr>
          <w:p w:rsidR="00E40F65" w:rsidRPr="00A97DFE" w:rsidRDefault="00E40F65" w:rsidP="00E40F65">
            <w:pPr>
              <w:widowControl/>
              <w:autoSpaceDE/>
              <w:autoSpaceDN/>
              <w:adjustRightInd/>
              <w:jc w:val="center"/>
              <w:rPr>
                <w:sz w:val="16"/>
                <w:szCs w:val="16"/>
              </w:rPr>
            </w:pPr>
          </w:p>
        </w:tc>
        <w:tc>
          <w:tcPr>
            <w:tcW w:w="1068" w:type="dxa"/>
            <w:vMerge/>
            <w:vAlign w:val="center"/>
          </w:tcPr>
          <w:p w:rsidR="00E40F65" w:rsidRPr="00A97DFE" w:rsidRDefault="00E40F65" w:rsidP="00E40F65">
            <w:pPr>
              <w:widowControl/>
              <w:autoSpaceDE/>
              <w:autoSpaceDN/>
              <w:adjustRightInd/>
              <w:jc w:val="center"/>
              <w:rPr>
                <w:sz w:val="16"/>
                <w:szCs w:val="16"/>
              </w:rPr>
            </w:pPr>
          </w:p>
        </w:tc>
      </w:tr>
      <w:tr w:rsidR="00737EC9" w:rsidRPr="00737EC9" w:rsidTr="00E40F65">
        <w:trPr>
          <w:trHeight w:val="20"/>
        </w:trPr>
        <w:tc>
          <w:tcPr>
            <w:tcW w:w="941" w:type="dxa"/>
            <w:vMerge w:val="restart"/>
            <w:shd w:val="clear" w:color="auto" w:fill="auto"/>
            <w:noWrap/>
            <w:vAlign w:val="center"/>
            <w:hideMark/>
          </w:tcPr>
          <w:p w:rsidR="00E40F65" w:rsidRPr="00737EC9" w:rsidRDefault="00E40F65" w:rsidP="00E40F65">
            <w:pPr>
              <w:widowControl/>
              <w:autoSpaceDE/>
              <w:autoSpaceDN/>
              <w:adjustRightInd/>
              <w:jc w:val="center"/>
              <w:rPr>
                <w:sz w:val="16"/>
                <w:szCs w:val="16"/>
              </w:rPr>
            </w:pPr>
            <w:r w:rsidRPr="00737EC9">
              <w:rPr>
                <w:sz w:val="16"/>
                <w:szCs w:val="16"/>
              </w:rPr>
              <w:t>1</w:t>
            </w:r>
            <w:r w:rsidR="00737EC9">
              <w:rPr>
                <w:sz w:val="16"/>
                <w:szCs w:val="16"/>
              </w:rPr>
              <w:t>1</w:t>
            </w:r>
          </w:p>
        </w:tc>
        <w:tc>
          <w:tcPr>
            <w:tcW w:w="2031" w:type="dxa"/>
            <w:vMerge w:val="restart"/>
            <w:shd w:val="clear" w:color="auto" w:fill="auto"/>
            <w:vAlign w:val="center"/>
            <w:hideMark/>
          </w:tcPr>
          <w:p w:rsidR="00E40F65" w:rsidRPr="00737EC9" w:rsidRDefault="00E40F65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737EC9">
              <w:rPr>
                <w:sz w:val="16"/>
                <w:szCs w:val="16"/>
              </w:rPr>
              <w:t xml:space="preserve">Набор реагентов для выявления РНК/ДНК возбудителей инфекций, передающихся иксодовыми клещами TBEV, </w:t>
            </w:r>
            <w:proofErr w:type="spellStart"/>
            <w:r w:rsidRPr="00737EC9">
              <w:rPr>
                <w:sz w:val="16"/>
                <w:szCs w:val="16"/>
              </w:rPr>
              <w:t>Borrelia</w:t>
            </w:r>
            <w:proofErr w:type="spellEnd"/>
            <w:r w:rsidRPr="00737EC9">
              <w:rPr>
                <w:sz w:val="16"/>
                <w:szCs w:val="16"/>
              </w:rPr>
              <w:t xml:space="preserve"> </w:t>
            </w:r>
            <w:proofErr w:type="spellStart"/>
            <w:r w:rsidRPr="00737EC9">
              <w:rPr>
                <w:sz w:val="16"/>
                <w:szCs w:val="16"/>
              </w:rPr>
              <w:t>burgdorferi</w:t>
            </w:r>
            <w:proofErr w:type="spellEnd"/>
            <w:r w:rsidRPr="00737EC9">
              <w:rPr>
                <w:sz w:val="16"/>
                <w:szCs w:val="16"/>
              </w:rPr>
              <w:t xml:space="preserve"> </w:t>
            </w:r>
            <w:proofErr w:type="spellStart"/>
            <w:r w:rsidRPr="00737EC9">
              <w:rPr>
                <w:sz w:val="16"/>
                <w:szCs w:val="16"/>
              </w:rPr>
              <w:lastRenderedPageBreak/>
              <w:t>sl</w:t>
            </w:r>
            <w:proofErr w:type="spellEnd"/>
            <w:r w:rsidRPr="00737EC9">
              <w:rPr>
                <w:sz w:val="16"/>
                <w:szCs w:val="16"/>
              </w:rPr>
              <w:t xml:space="preserve">, </w:t>
            </w:r>
            <w:proofErr w:type="spellStart"/>
            <w:r w:rsidRPr="00737EC9">
              <w:rPr>
                <w:sz w:val="16"/>
                <w:szCs w:val="16"/>
              </w:rPr>
              <w:t>Anaplasma</w:t>
            </w:r>
            <w:proofErr w:type="spellEnd"/>
            <w:r w:rsidRPr="00737EC9">
              <w:rPr>
                <w:sz w:val="16"/>
                <w:szCs w:val="16"/>
              </w:rPr>
              <w:t xml:space="preserve"> </w:t>
            </w:r>
            <w:proofErr w:type="spellStart"/>
            <w:r w:rsidRPr="00737EC9">
              <w:rPr>
                <w:sz w:val="16"/>
                <w:szCs w:val="16"/>
              </w:rPr>
              <w:t>phagocytophilum</w:t>
            </w:r>
            <w:proofErr w:type="spellEnd"/>
            <w:r w:rsidRPr="00737EC9">
              <w:rPr>
                <w:sz w:val="16"/>
                <w:szCs w:val="16"/>
              </w:rPr>
              <w:t xml:space="preserve">, </w:t>
            </w:r>
            <w:proofErr w:type="spellStart"/>
            <w:r w:rsidRPr="00737EC9">
              <w:rPr>
                <w:sz w:val="16"/>
                <w:szCs w:val="16"/>
              </w:rPr>
              <w:t>Ehrlichia</w:t>
            </w:r>
            <w:proofErr w:type="spellEnd"/>
            <w:r w:rsidRPr="00737EC9">
              <w:rPr>
                <w:sz w:val="16"/>
                <w:szCs w:val="16"/>
              </w:rPr>
              <w:t xml:space="preserve"> </w:t>
            </w:r>
            <w:proofErr w:type="spellStart"/>
            <w:r w:rsidRPr="00737EC9">
              <w:rPr>
                <w:sz w:val="16"/>
                <w:szCs w:val="16"/>
              </w:rPr>
              <w:t>chaffeensis</w:t>
            </w:r>
            <w:proofErr w:type="spellEnd"/>
            <w:r w:rsidRPr="00737EC9">
              <w:rPr>
                <w:sz w:val="16"/>
                <w:szCs w:val="16"/>
              </w:rPr>
              <w:t xml:space="preserve"> / </w:t>
            </w:r>
            <w:proofErr w:type="spellStart"/>
            <w:r w:rsidRPr="00737EC9">
              <w:rPr>
                <w:sz w:val="16"/>
                <w:szCs w:val="16"/>
              </w:rPr>
              <w:t>Ehrlichia</w:t>
            </w:r>
            <w:proofErr w:type="spellEnd"/>
            <w:r w:rsidRPr="00737EC9">
              <w:rPr>
                <w:sz w:val="16"/>
                <w:szCs w:val="16"/>
              </w:rPr>
              <w:t xml:space="preserve"> </w:t>
            </w:r>
            <w:proofErr w:type="spellStart"/>
            <w:r w:rsidRPr="00737EC9">
              <w:rPr>
                <w:sz w:val="16"/>
                <w:szCs w:val="16"/>
              </w:rPr>
              <w:t>muris</w:t>
            </w:r>
            <w:proofErr w:type="spellEnd"/>
            <w:r w:rsidRPr="00737EC9">
              <w:rPr>
                <w:sz w:val="16"/>
                <w:szCs w:val="16"/>
              </w:rPr>
              <w:t>, в биологическом материале</w:t>
            </w:r>
          </w:p>
        </w:tc>
        <w:tc>
          <w:tcPr>
            <w:tcW w:w="1452" w:type="dxa"/>
            <w:vMerge w:val="restart"/>
            <w:vAlign w:val="center"/>
          </w:tcPr>
          <w:p w:rsidR="00E40F65" w:rsidRPr="00737EC9" w:rsidRDefault="00E40F65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737EC9">
              <w:rPr>
                <w:sz w:val="16"/>
                <w:szCs w:val="16"/>
              </w:rPr>
              <w:lastRenderedPageBreak/>
              <w:t>21.20.23.110</w:t>
            </w:r>
          </w:p>
        </w:tc>
        <w:tc>
          <w:tcPr>
            <w:tcW w:w="3651" w:type="dxa"/>
            <w:shd w:val="clear" w:color="auto" w:fill="auto"/>
            <w:vAlign w:val="center"/>
            <w:hideMark/>
          </w:tcPr>
          <w:p w:rsidR="00E40F65" w:rsidRPr="00737EC9" w:rsidRDefault="00E40F65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737EC9">
              <w:rPr>
                <w:sz w:val="16"/>
                <w:szCs w:val="16"/>
              </w:rPr>
              <w:t xml:space="preserve">Для проведения амплификации </w:t>
            </w:r>
            <w:proofErr w:type="spellStart"/>
            <w:r w:rsidRPr="00737EC9">
              <w:rPr>
                <w:sz w:val="16"/>
                <w:szCs w:val="16"/>
              </w:rPr>
              <w:t>кДНК</w:t>
            </w:r>
            <w:proofErr w:type="spellEnd"/>
            <w:r w:rsidRPr="00737EC9">
              <w:rPr>
                <w:sz w:val="16"/>
                <w:szCs w:val="16"/>
              </w:rPr>
              <w:t xml:space="preserve">/ДНК TBEV, </w:t>
            </w:r>
            <w:proofErr w:type="spellStart"/>
            <w:r w:rsidRPr="00737EC9">
              <w:rPr>
                <w:sz w:val="16"/>
                <w:szCs w:val="16"/>
              </w:rPr>
              <w:t>B.burgdorferi</w:t>
            </w:r>
            <w:proofErr w:type="spellEnd"/>
            <w:r w:rsidRPr="00737EC9">
              <w:rPr>
                <w:sz w:val="16"/>
                <w:szCs w:val="16"/>
              </w:rPr>
              <w:t xml:space="preserve"> </w:t>
            </w:r>
            <w:proofErr w:type="spellStart"/>
            <w:r w:rsidRPr="00737EC9">
              <w:rPr>
                <w:sz w:val="16"/>
                <w:szCs w:val="16"/>
              </w:rPr>
              <w:t>sl</w:t>
            </w:r>
            <w:proofErr w:type="spellEnd"/>
            <w:r w:rsidRPr="00737EC9">
              <w:rPr>
                <w:sz w:val="16"/>
                <w:szCs w:val="16"/>
              </w:rPr>
              <w:t xml:space="preserve">, </w:t>
            </w:r>
            <w:proofErr w:type="spellStart"/>
            <w:r w:rsidRPr="00737EC9">
              <w:rPr>
                <w:sz w:val="16"/>
                <w:szCs w:val="16"/>
              </w:rPr>
              <w:t>A.phagocytophilum</w:t>
            </w:r>
            <w:proofErr w:type="spellEnd"/>
            <w:r w:rsidRPr="00737EC9">
              <w:rPr>
                <w:sz w:val="16"/>
                <w:szCs w:val="16"/>
              </w:rPr>
              <w:t xml:space="preserve">, </w:t>
            </w:r>
            <w:proofErr w:type="spellStart"/>
            <w:r w:rsidRPr="00737EC9">
              <w:rPr>
                <w:sz w:val="16"/>
                <w:szCs w:val="16"/>
              </w:rPr>
              <w:t>E.chaffeensis</w:t>
            </w:r>
            <w:proofErr w:type="spellEnd"/>
            <w:r w:rsidRPr="00737EC9">
              <w:rPr>
                <w:sz w:val="16"/>
                <w:szCs w:val="16"/>
              </w:rPr>
              <w:t>/</w:t>
            </w:r>
            <w:proofErr w:type="spellStart"/>
            <w:r w:rsidRPr="00737EC9">
              <w:rPr>
                <w:sz w:val="16"/>
                <w:szCs w:val="16"/>
              </w:rPr>
              <w:t>E.muris</w:t>
            </w:r>
            <w:proofErr w:type="spellEnd"/>
          </w:p>
        </w:tc>
        <w:tc>
          <w:tcPr>
            <w:tcW w:w="2693" w:type="dxa"/>
            <w:vMerge w:val="restart"/>
            <w:shd w:val="clear" w:color="auto" w:fill="auto"/>
            <w:vAlign w:val="center"/>
            <w:hideMark/>
          </w:tcPr>
          <w:p w:rsidR="00E40F65" w:rsidRPr="00737EC9" w:rsidRDefault="00E40F65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737EC9">
              <w:rPr>
                <w:sz w:val="16"/>
                <w:szCs w:val="16"/>
              </w:rPr>
              <w:t>  -</w:t>
            </w:r>
          </w:p>
        </w:tc>
        <w:tc>
          <w:tcPr>
            <w:tcW w:w="984" w:type="dxa"/>
            <w:vMerge w:val="restart"/>
            <w:shd w:val="clear" w:color="auto" w:fill="auto"/>
            <w:noWrap/>
            <w:vAlign w:val="center"/>
            <w:hideMark/>
          </w:tcPr>
          <w:p w:rsidR="00E40F65" w:rsidRPr="00737EC9" w:rsidRDefault="00E40F65" w:rsidP="00E40F65">
            <w:pPr>
              <w:widowControl/>
              <w:autoSpaceDE/>
              <w:autoSpaceDN/>
              <w:adjustRightInd/>
              <w:jc w:val="center"/>
              <w:rPr>
                <w:sz w:val="16"/>
                <w:szCs w:val="16"/>
              </w:rPr>
            </w:pPr>
            <w:r w:rsidRPr="00737EC9">
              <w:rPr>
                <w:sz w:val="16"/>
                <w:szCs w:val="16"/>
              </w:rPr>
              <w:t>набор</w:t>
            </w:r>
          </w:p>
        </w:tc>
        <w:tc>
          <w:tcPr>
            <w:tcW w:w="1072" w:type="dxa"/>
            <w:vMerge w:val="restart"/>
            <w:shd w:val="clear" w:color="auto" w:fill="auto"/>
            <w:noWrap/>
            <w:vAlign w:val="center"/>
            <w:hideMark/>
          </w:tcPr>
          <w:p w:rsidR="00E40F65" w:rsidRPr="00737EC9" w:rsidRDefault="00E40F65" w:rsidP="00E40F65">
            <w:pPr>
              <w:widowControl/>
              <w:autoSpaceDE/>
              <w:autoSpaceDN/>
              <w:adjustRightInd/>
              <w:jc w:val="center"/>
              <w:rPr>
                <w:sz w:val="16"/>
                <w:szCs w:val="16"/>
              </w:rPr>
            </w:pPr>
            <w:r w:rsidRPr="00737EC9">
              <w:rPr>
                <w:sz w:val="16"/>
                <w:szCs w:val="16"/>
              </w:rPr>
              <w:t>1</w:t>
            </w:r>
            <w:r w:rsidR="00737EC9" w:rsidRPr="00737EC9">
              <w:rPr>
                <w:sz w:val="16"/>
                <w:szCs w:val="16"/>
              </w:rPr>
              <w:t>6</w:t>
            </w:r>
          </w:p>
        </w:tc>
        <w:tc>
          <w:tcPr>
            <w:tcW w:w="1097" w:type="dxa"/>
            <w:vMerge w:val="restart"/>
            <w:vAlign w:val="center"/>
          </w:tcPr>
          <w:p w:rsidR="00E40F65" w:rsidRPr="00737EC9" w:rsidRDefault="00737EC9" w:rsidP="00E40F65">
            <w:pPr>
              <w:widowControl/>
              <w:autoSpaceDE/>
              <w:autoSpaceDN/>
              <w:adjustRightInd/>
              <w:jc w:val="center"/>
              <w:rPr>
                <w:sz w:val="16"/>
                <w:szCs w:val="16"/>
              </w:rPr>
            </w:pPr>
            <w:r w:rsidRPr="00737EC9">
              <w:rPr>
                <w:sz w:val="16"/>
                <w:szCs w:val="16"/>
              </w:rPr>
              <w:t>12</w:t>
            </w:r>
          </w:p>
        </w:tc>
        <w:tc>
          <w:tcPr>
            <w:tcW w:w="1068" w:type="dxa"/>
            <w:vMerge w:val="restart"/>
            <w:vAlign w:val="center"/>
          </w:tcPr>
          <w:p w:rsidR="00E40F65" w:rsidRPr="00737EC9" w:rsidRDefault="00E40F65" w:rsidP="00E40F65">
            <w:pPr>
              <w:widowControl/>
              <w:autoSpaceDE/>
              <w:autoSpaceDN/>
              <w:adjustRightInd/>
              <w:jc w:val="center"/>
              <w:rPr>
                <w:sz w:val="16"/>
                <w:szCs w:val="16"/>
              </w:rPr>
            </w:pPr>
            <w:r w:rsidRPr="00737EC9">
              <w:rPr>
                <w:sz w:val="16"/>
                <w:szCs w:val="16"/>
              </w:rPr>
              <w:t>4</w:t>
            </w:r>
          </w:p>
        </w:tc>
      </w:tr>
      <w:tr w:rsidR="00737EC9" w:rsidRPr="00737EC9" w:rsidTr="00E40F65">
        <w:trPr>
          <w:trHeight w:val="20"/>
        </w:trPr>
        <w:tc>
          <w:tcPr>
            <w:tcW w:w="941" w:type="dxa"/>
            <w:vMerge/>
            <w:shd w:val="clear" w:color="auto" w:fill="auto"/>
            <w:noWrap/>
            <w:vAlign w:val="center"/>
            <w:hideMark/>
          </w:tcPr>
          <w:p w:rsidR="00E40F65" w:rsidRPr="00737EC9" w:rsidRDefault="00E40F65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031" w:type="dxa"/>
            <w:vMerge/>
            <w:shd w:val="clear" w:color="auto" w:fill="auto"/>
            <w:vAlign w:val="center"/>
            <w:hideMark/>
          </w:tcPr>
          <w:p w:rsidR="00E40F65" w:rsidRPr="00737EC9" w:rsidRDefault="00E40F65" w:rsidP="00E40F65">
            <w:pPr>
              <w:rPr>
                <w:sz w:val="16"/>
                <w:szCs w:val="16"/>
              </w:rPr>
            </w:pPr>
          </w:p>
        </w:tc>
        <w:tc>
          <w:tcPr>
            <w:tcW w:w="1452" w:type="dxa"/>
            <w:vMerge/>
            <w:vAlign w:val="center"/>
          </w:tcPr>
          <w:p w:rsidR="00E40F65" w:rsidRPr="00737EC9" w:rsidRDefault="00E40F65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</w:p>
        </w:tc>
        <w:tc>
          <w:tcPr>
            <w:tcW w:w="3651" w:type="dxa"/>
            <w:shd w:val="clear" w:color="auto" w:fill="auto"/>
            <w:vAlign w:val="center"/>
            <w:hideMark/>
          </w:tcPr>
          <w:p w:rsidR="00E40F65" w:rsidRPr="00737EC9" w:rsidRDefault="00E40F65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737EC9">
              <w:rPr>
                <w:sz w:val="16"/>
                <w:szCs w:val="16"/>
              </w:rPr>
              <w:t>Количество выполняемых тестов ≥ 60 Штука</w:t>
            </w:r>
          </w:p>
        </w:tc>
        <w:tc>
          <w:tcPr>
            <w:tcW w:w="2693" w:type="dxa"/>
            <w:vMerge/>
            <w:shd w:val="clear" w:color="auto" w:fill="auto"/>
            <w:vAlign w:val="center"/>
            <w:hideMark/>
          </w:tcPr>
          <w:p w:rsidR="00E40F65" w:rsidRPr="00737EC9" w:rsidRDefault="00E40F65" w:rsidP="00E40F65">
            <w:pPr>
              <w:rPr>
                <w:sz w:val="16"/>
                <w:szCs w:val="16"/>
              </w:rPr>
            </w:pPr>
          </w:p>
        </w:tc>
        <w:tc>
          <w:tcPr>
            <w:tcW w:w="984" w:type="dxa"/>
            <w:vMerge/>
            <w:shd w:val="clear" w:color="auto" w:fill="auto"/>
            <w:noWrap/>
            <w:vAlign w:val="center"/>
            <w:hideMark/>
          </w:tcPr>
          <w:p w:rsidR="00E40F65" w:rsidRPr="00737EC9" w:rsidRDefault="00E40F65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72" w:type="dxa"/>
            <w:vMerge/>
            <w:shd w:val="clear" w:color="auto" w:fill="auto"/>
            <w:noWrap/>
            <w:vAlign w:val="center"/>
            <w:hideMark/>
          </w:tcPr>
          <w:p w:rsidR="00E40F65" w:rsidRPr="00737EC9" w:rsidRDefault="00E40F65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97" w:type="dxa"/>
            <w:vMerge/>
            <w:vAlign w:val="center"/>
          </w:tcPr>
          <w:p w:rsidR="00E40F65" w:rsidRPr="00737EC9" w:rsidRDefault="00E40F65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68" w:type="dxa"/>
            <w:vMerge/>
            <w:vAlign w:val="center"/>
          </w:tcPr>
          <w:p w:rsidR="00E40F65" w:rsidRPr="00737EC9" w:rsidRDefault="00E40F65" w:rsidP="00E40F65">
            <w:pPr>
              <w:jc w:val="center"/>
              <w:rPr>
                <w:sz w:val="16"/>
                <w:szCs w:val="16"/>
              </w:rPr>
            </w:pPr>
          </w:p>
        </w:tc>
      </w:tr>
      <w:tr w:rsidR="00737EC9" w:rsidRPr="00737EC9" w:rsidTr="00E40F65">
        <w:trPr>
          <w:trHeight w:val="20"/>
        </w:trPr>
        <w:tc>
          <w:tcPr>
            <w:tcW w:w="941" w:type="dxa"/>
            <w:vMerge/>
            <w:shd w:val="clear" w:color="auto" w:fill="auto"/>
            <w:noWrap/>
            <w:vAlign w:val="center"/>
            <w:hideMark/>
          </w:tcPr>
          <w:p w:rsidR="00E40F65" w:rsidRPr="00737EC9" w:rsidRDefault="00E40F65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031" w:type="dxa"/>
            <w:vMerge/>
            <w:shd w:val="clear" w:color="auto" w:fill="auto"/>
            <w:vAlign w:val="center"/>
            <w:hideMark/>
          </w:tcPr>
          <w:p w:rsidR="00E40F65" w:rsidRPr="00737EC9" w:rsidRDefault="00E40F65" w:rsidP="00E40F65">
            <w:pPr>
              <w:rPr>
                <w:sz w:val="16"/>
                <w:szCs w:val="16"/>
              </w:rPr>
            </w:pPr>
          </w:p>
        </w:tc>
        <w:tc>
          <w:tcPr>
            <w:tcW w:w="1452" w:type="dxa"/>
            <w:vMerge/>
            <w:vAlign w:val="center"/>
          </w:tcPr>
          <w:p w:rsidR="00E40F65" w:rsidRPr="00737EC9" w:rsidRDefault="00E40F65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</w:p>
        </w:tc>
        <w:tc>
          <w:tcPr>
            <w:tcW w:w="3651" w:type="dxa"/>
            <w:shd w:val="clear" w:color="auto" w:fill="auto"/>
            <w:vAlign w:val="center"/>
            <w:hideMark/>
          </w:tcPr>
          <w:p w:rsidR="00E40F65" w:rsidRPr="00737EC9" w:rsidRDefault="00E40F65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737EC9">
              <w:rPr>
                <w:sz w:val="16"/>
                <w:szCs w:val="16"/>
              </w:rPr>
              <w:t xml:space="preserve">Для </w:t>
            </w:r>
            <w:proofErr w:type="spellStart"/>
            <w:r w:rsidRPr="00737EC9">
              <w:rPr>
                <w:sz w:val="16"/>
                <w:szCs w:val="16"/>
              </w:rPr>
              <w:t>гибридизационно-флуоресцентной</w:t>
            </w:r>
            <w:proofErr w:type="spellEnd"/>
            <w:r w:rsidRPr="00737EC9">
              <w:rPr>
                <w:sz w:val="16"/>
                <w:szCs w:val="16"/>
              </w:rPr>
              <w:t xml:space="preserve"> </w:t>
            </w:r>
            <w:proofErr w:type="spellStart"/>
            <w:r w:rsidRPr="00737EC9">
              <w:rPr>
                <w:sz w:val="16"/>
                <w:szCs w:val="16"/>
              </w:rPr>
              <w:t>детекции</w:t>
            </w:r>
            <w:proofErr w:type="spellEnd"/>
            <w:r w:rsidRPr="00737EC9">
              <w:rPr>
                <w:sz w:val="16"/>
                <w:szCs w:val="16"/>
              </w:rPr>
              <w:t xml:space="preserve"> продуктов амплификации в режиме «реального </w:t>
            </w:r>
            <w:r w:rsidRPr="00737EC9">
              <w:rPr>
                <w:sz w:val="16"/>
                <w:szCs w:val="16"/>
              </w:rPr>
              <w:lastRenderedPageBreak/>
              <w:t>времени»</w:t>
            </w:r>
          </w:p>
        </w:tc>
        <w:tc>
          <w:tcPr>
            <w:tcW w:w="2693" w:type="dxa"/>
            <w:vMerge/>
            <w:shd w:val="clear" w:color="auto" w:fill="auto"/>
            <w:vAlign w:val="center"/>
            <w:hideMark/>
          </w:tcPr>
          <w:p w:rsidR="00E40F65" w:rsidRPr="00737EC9" w:rsidRDefault="00E40F65" w:rsidP="00E40F65">
            <w:pPr>
              <w:rPr>
                <w:sz w:val="16"/>
                <w:szCs w:val="16"/>
              </w:rPr>
            </w:pPr>
          </w:p>
        </w:tc>
        <w:tc>
          <w:tcPr>
            <w:tcW w:w="984" w:type="dxa"/>
            <w:vMerge/>
            <w:shd w:val="clear" w:color="auto" w:fill="auto"/>
            <w:noWrap/>
            <w:vAlign w:val="center"/>
            <w:hideMark/>
          </w:tcPr>
          <w:p w:rsidR="00E40F65" w:rsidRPr="00737EC9" w:rsidRDefault="00E40F65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72" w:type="dxa"/>
            <w:vMerge/>
            <w:shd w:val="clear" w:color="auto" w:fill="auto"/>
            <w:noWrap/>
            <w:vAlign w:val="center"/>
            <w:hideMark/>
          </w:tcPr>
          <w:p w:rsidR="00E40F65" w:rsidRPr="00737EC9" w:rsidRDefault="00E40F65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97" w:type="dxa"/>
            <w:vMerge/>
            <w:vAlign w:val="center"/>
          </w:tcPr>
          <w:p w:rsidR="00E40F65" w:rsidRPr="00737EC9" w:rsidRDefault="00E40F65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68" w:type="dxa"/>
            <w:vMerge/>
            <w:vAlign w:val="center"/>
          </w:tcPr>
          <w:p w:rsidR="00E40F65" w:rsidRPr="00737EC9" w:rsidRDefault="00E40F65" w:rsidP="00E40F65">
            <w:pPr>
              <w:jc w:val="center"/>
              <w:rPr>
                <w:sz w:val="16"/>
                <w:szCs w:val="16"/>
              </w:rPr>
            </w:pPr>
          </w:p>
        </w:tc>
      </w:tr>
      <w:tr w:rsidR="00737EC9" w:rsidRPr="00737EC9" w:rsidTr="00E40F65">
        <w:trPr>
          <w:trHeight w:val="20"/>
        </w:trPr>
        <w:tc>
          <w:tcPr>
            <w:tcW w:w="941" w:type="dxa"/>
            <w:vMerge/>
            <w:shd w:val="clear" w:color="auto" w:fill="auto"/>
            <w:noWrap/>
            <w:vAlign w:val="center"/>
            <w:hideMark/>
          </w:tcPr>
          <w:p w:rsidR="00E40F65" w:rsidRPr="00737EC9" w:rsidRDefault="00E40F65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031" w:type="dxa"/>
            <w:vMerge/>
            <w:shd w:val="clear" w:color="auto" w:fill="auto"/>
            <w:vAlign w:val="center"/>
            <w:hideMark/>
          </w:tcPr>
          <w:p w:rsidR="00E40F65" w:rsidRPr="00737EC9" w:rsidRDefault="00E40F65" w:rsidP="00E40F65">
            <w:pPr>
              <w:rPr>
                <w:sz w:val="16"/>
                <w:szCs w:val="16"/>
              </w:rPr>
            </w:pPr>
          </w:p>
        </w:tc>
        <w:tc>
          <w:tcPr>
            <w:tcW w:w="1452" w:type="dxa"/>
            <w:vMerge/>
            <w:vAlign w:val="center"/>
          </w:tcPr>
          <w:p w:rsidR="00E40F65" w:rsidRPr="00737EC9" w:rsidRDefault="00E40F65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</w:p>
        </w:tc>
        <w:tc>
          <w:tcPr>
            <w:tcW w:w="3651" w:type="dxa"/>
            <w:shd w:val="clear" w:color="auto" w:fill="auto"/>
            <w:vAlign w:val="center"/>
            <w:hideMark/>
          </w:tcPr>
          <w:p w:rsidR="00E40F65" w:rsidRPr="00737EC9" w:rsidRDefault="00E40F65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proofErr w:type="spellStart"/>
            <w:r w:rsidRPr="00737EC9">
              <w:rPr>
                <w:sz w:val="16"/>
                <w:szCs w:val="16"/>
              </w:rPr>
              <w:t>ПЦР-смесь</w:t>
            </w:r>
            <w:proofErr w:type="spellEnd"/>
            <w:r w:rsidRPr="00737EC9">
              <w:rPr>
                <w:sz w:val="16"/>
                <w:szCs w:val="16"/>
              </w:rPr>
              <w:t xml:space="preserve"> не </w:t>
            </w:r>
            <w:proofErr w:type="spellStart"/>
            <w:r w:rsidRPr="00737EC9">
              <w:rPr>
                <w:sz w:val="16"/>
                <w:szCs w:val="16"/>
              </w:rPr>
              <w:t>раскапана</w:t>
            </w:r>
            <w:proofErr w:type="spellEnd"/>
            <w:r w:rsidRPr="00737EC9">
              <w:rPr>
                <w:sz w:val="16"/>
                <w:szCs w:val="16"/>
              </w:rPr>
              <w:t xml:space="preserve"> по пробиркам</w:t>
            </w:r>
          </w:p>
        </w:tc>
        <w:tc>
          <w:tcPr>
            <w:tcW w:w="2693" w:type="dxa"/>
            <w:vMerge/>
            <w:shd w:val="clear" w:color="auto" w:fill="auto"/>
            <w:vAlign w:val="center"/>
            <w:hideMark/>
          </w:tcPr>
          <w:p w:rsidR="00E40F65" w:rsidRPr="00737EC9" w:rsidRDefault="00E40F65" w:rsidP="00E40F65">
            <w:pPr>
              <w:rPr>
                <w:sz w:val="16"/>
                <w:szCs w:val="16"/>
              </w:rPr>
            </w:pPr>
          </w:p>
        </w:tc>
        <w:tc>
          <w:tcPr>
            <w:tcW w:w="984" w:type="dxa"/>
            <w:vMerge/>
            <w:shd w:val="clear" w:color="auto" w:fill="auto"/>
            <w:noWrap/>
            <w:vAlign w:val="center"/>
            <w:hideMark/>
          </w:tcPr>
          <w:p w:rsidR="00E40F65" w:rsidRPr="00737EC9" w:rsidRDefault="00E40F65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72" w:type="dxa"/>
            <w:vMerge/>
            <w:shd w:val="clear" w:color="auto" w:fill="auto"/>
            <w:noWrap/>
            <w:vAlign w:val="center"/>
            <w:hideMark/>
          </w:tcPr>
          <w:p w:rsidR="00E40F65" w:rsidRPr="00737EC9" w:rsidRDefault="00E40F65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97" w:type="dxa"/>
            <w:vMerge/>
            <w:vAlign w:val="center"/>
          </w:tcPr>
          <w:p w:rsidR="00E40F65" w:rsidRPr="00737EC9" w:rsidRDefault="00E40F65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68" w:type="dxa"/>
            <w:vMerge/>
            <w:vAlign w:val="center"/>
          </w:tcPr>
          <w:p w:rsidR="00E40F65" w:rsidRPr="00737EC9" w:rsidRDefault="00E40F65" w:rsidP="00E40F65">
            <w:pPr>
              <w:jc w:val="center"/>
              <w:rPr>
                <w:sz w:val="16"/>
                <w:szCs w:val="16"/>
              </w:rPr>
            </w:pPr>
          </w:p>
        </w:tc>
      </w:tr>
      <w:tr w:rsidR="00737EC9" w:rsidRPr="00737EC9" w:rsidTr="00E40F65">
        <w:trPr>
          <w:trHeight w:val="20"/>
        </w:trPr>
        <w:tc>
          <w:tcPr>
            <w:tcW w:w="941" w:type="dxa"/>
            <w:vMerge/>
            <w:shd w:val="clear" w:color="auto" w:fill="auto"/>
            <w:noWrap/>
            <w:vAlign w:val="center"/>
            <w:hideMark/>
          </w:tcPr>
          <w:p w:rsidR="00E40F65" w:rsidRPr="00737EC9" w:rsidRDefault="00E40F65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031" w:type="dxa"/>
            <w:vMerge/>
            <w:shd w:val="clear" w:color="auto" w:fill="auto"/>
            <w:vAlign w:val="center"/>
            <w:hideMark/>
          </w:tcPr>
          <w:p w:rsidR="00E40F65" w:rsidRPr="00737EC9" w:rsidRDefault="00E40F65" w:rsidP="00E40F65">
            <w:pPr>
              <w:rPr>
                <w:sz w:val="16"/>
                <w:szCs w:val="16"/>
              </w:rPr>
            </w:pPr>
          </w:p>
        </w:tc>
        <w:tc>
          <w:tcPr>
            <w:tcW w:w="1452" w:type="dxa"/>
            <w:vMerge/>
            <w:vAlign w:val="center"/>
          </w:tcPr>
          <w:p w:rsidR="00E40F65" w:rsidRPr="00737EC9" w:rsidRDefault="00E40F65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</w:p>
        </w:tc>
        <w:tc>
          <w:tcPr>
            <w:tcW w:w="3651" w:type="dxa"/>
            <w:shd w:val="clear" w:color="auto" w:fill="auto"/>
            <w:vAlign w:val="center"/>
            <w:hideMark/>
          </w:tcPr>
          <w:p w:rsidR="00E40F65" w:rsidRPr="00737EC9" w:rsidRDefault="00E40F65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737EC9">
              <w:rPr>
                <w:sz w:val="16"/>
                <w:szCs w:val="16"/>
              </w:rPr>
              <w:t>Полимераза для организации горячего старта</w:t>
            </w:r>
          </w:p>
        </w:tc>
        <w:tc>
          <w:tcPr>
            <w:tcW w:w="2693" w:type="dxa"/>
            <w:vMerge/>
            <w:shd w:val="clear" w:color="auto" w:fill="auto"/>
            <w:vAlign w:val="center"/>
            <w:hideMark/>
          </w:tcPr>
          <w:p w:rsidR="00E40F65" w:rsidRPr="00737EC9" w:rsidRDefault="00E40F65" w:rsidP="00E40F65">
            <w:pPr>
              <w:rPr>
                <w:sz w:val="16"/>
                <w:szCs w:val="16"/>
              </w:rPr>
            </w:pPr>
          </w:p>
        </w:tc>
        <w:tc>
          <w:tcPr>
            <w:tcW w:w="984" w:type="dxa"/>
            <w:vMerge/>
            <w:shd w:val="clear" w:color="auto" w:fill="auto"/>
            <w:noWrap/>
            <w:vAlign w:val="center"/>
            <w:hideMark/>
          </w:tcPr>
          <w:p w:rsidR="00E40F65" w:rsidRPr="00737EC9" w:rsidRDefault="00E40F65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72" w:type="dxa"/>
            <w:vMerge/>
            <w:shd w:val="clear" w:color="auto" w:fill="auto"/>
            <w:noWrap/>
            <w:vAlign w:val="center"/>
            <w:hideMark/>
          </w:tcPr>
          <w:p w:rsidR="00E40F65" w:rsidRPr="00737EC9" w:rsidRDefault="00E40F65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97" w:type="dxa"/>
            <w:vMerge/>
            <w:vAlign w:val="center"/>
          </w:tcPr>
          <w:p w:rsidR="00E40F65" w:rsidRPr="00737EC9" w:rsidRDefault="00E40F65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68" w:type="dxa"/>
            <w:vMerge/>
            <w:vAlign w:val="center"/>
          </w:tcPr>
          <w:p w:rsidR="00E40F65" w:rsidRPr="00737EC9" w:rsidRDefault="00E40F65" w:rsidP="00E40F65">
            <w:pPr>
              <w:jc w:val="center"/>
              <w:rPr>
                <w:sz w:val="16"/>
                <w:szCs w:val="16"/>
              </w:rPr>
            </w:pPr>
          </w:p>
        </w:tc>
      </w:tr>
      <w:tr w:rsidR="00737EC9" w:rsidRPr="00737EC9" w:rsidTr="00E40F65">
        <w:trPr>
          <w:trHeight w:val="20"/>
        </w:trPr>
        <w:tc>
          <w:tcPr>
            <w:tcW w:w="941" w:type="dxa"/>
            <w:vMerge/>
            <w:shd w:val="clear" w:color="auto" w:fill="auto"/>
            <w:noWrap/>
            <w:vAlign w:val="center"/>
            <w:hideMark/>
          </w:tcPr>
          <w:p w:rsidR="00E40F65" w:rsidRPr="00737EC9" w:rsidRDefault="00E40F65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031" w:type="dxa"/>
            <w:vMerge/>
            <w:shd w:val="clear" w:color="auto" w:fill="auto"/>
            <w:vAlign w:val="center"/>
            <w:hideMark/>
          </w:tcPr>
          <w:p w:rsidR="00E40F65" w:rsidRPr="00737EC9" w:rsidRDefault="00E40F65" w:rsidP="00E40F65">
            <w:pPr>
              <w:rPr>
                <w:sz w:val="16"/>
                <w:szCs w:val="16"/>
              </w:rPr>
            </w:pPr>
          </w:p>
        </w:tc>
        <w:tc>
          <w:tcPr>
            <w:tcW w:w="1452" w:type="dxa"/>
            <w:vMerge/>
            <w:vAlign w:val="center"/>
          </w:tcPr>
          <w:p w:rsidR="00E40F65" w:rsidRPr="00737EC9" w:rsidRDefault="00E40F65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</w:p>
        </w:tc>
        <w:tc>
          <w:tcPr>
            <w:tcW w:w="3651" w:type="dxa"/>
            <w:shd w:val="clear" w:color="auto" w:fill="auto"/>
            <w:vAlign w:val="center"/>
            <w:hideMark/>
          </w:tcPr>
          <w:p w:rsidR="00E40F65" w:rsidRPr="00737EC9" w:rsidRDefault="00E40F65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737EC9">
              <w:rPr>
                <w:sz w:val="16"/>
                <w:szCs w:val="16"/>
              </w:rPr>
              <w:t>Внутренний контрольный образец (ВКО), положительный контрольный образец (ПКО)</w:t>
            </w:r>
          </w:p>
        </w:tc>
        <w:tc>
          <w:tcPr>
            <w:tcW w:w="2693" w:type="dxa"/>
            <w:vMerge/>
            <w:shd w:val="clear" w:color="auto" w:fill="auto"/>
            <w:vAlign w:val="center"/>
            <w:hideMark/>
          </w:tcPr>
          <w:p w:rsidR="00E40F65" w:rsidRPr="00737EC9" w:rsidRDefault="00E40F65" w:rsidP="00E40F65">
            <w:pPr>
              <w:rPr>
                <w:sz w:val="16"/>
                <w:szCs w:val="16"/>
              </w:rPr>
            </w:pPr>
          </w:p>
        </w:tc>
        <w:tc>
          <w:tcPr>
            <w:tcW w:w="984" w:type="dxa"/>
            <w:vMerge/>
            <w:shd w:val="clear" w:color="auto" w:fill="auto"/>
            <w:noWrap/>
            <w:vAlign w:val="center"/>
            <w:hideMark/>
          </w:tcPr>
          <w:p w:rsidR="00E40F65" w:rsidRPr="00737EC9" w:rsidRDefault="00E40F65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72" w:type="dxa"/>
            <w:vMerge/>
            <w:shd w:val="clear" w:color="auto" w:fill="auto"/>
            <w:noWrap/>
            <w:vAlign w:val="center"/>
            <w:hideMark/>
          </w:tcPr>
          <w:p w:rsidR="00E40F65" w:rsidRPr="00737EC9" w:rsidRDefault="00E40F65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97" w:type="dxa"/>
            <w:vMerge/>
            <w:vAlign w:val="center"/>
          </w:tcPr>
          <w:p w:rsidR="00E40F65" w:rsidRPr="00737EC9" w:rsidRDefault="00E40F65" w:rsidP="00E40F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68" w:type="dxa"/>
            <w:vMerge/>
            <w:vAlign w:val="center"/>
          </w:tcPr>
          <w:p w:rsidR="00E40F65" w:rsidRPr="00737EC9" w:rsidRDefault="00E40F65" w:rsidP="00E40F65">
            <w:pPr>
              <w:jc w:val="center"/>
              <w:rPr>
                <w:sz w:val="16"/>
                <w:szCs w:val="16"/>
              </w:rPr>
            </w:pPr>
          </w:p>
        </w:tc>
      </w:tr>
      <w:tr w:rsidR="00737EC9" w:rsidRPr="00737EC9" w:rsidTr="00E40F65">
        <w:trPr>
          <w:trHeight w:val="20"/>
        </w:trPr>
        <w:tc>
          <w:tcPr>
            <w:tcW w:w="941" w:type="dxa"/>
            <w:vMerge/>
            <w:shd w:val="clear" w:color="auto" w:fill="auto"/>
            <w:noWrap/>
            <w:vAlign w:val="center"/>
            <w:hideMark/>
          </w:tcPr>
          <w:p w:rsidR="00E40F65" w:rsidRPr="00737EC9" w:rsidRDefault="00E40F65" w:rsidP="00E40F65">
            <w:pPr>
              <w:widowControl/>
              <w:autoSpaceDE/>
              <w:autoSpaceDN/>
              <w:adjustRightInd/>
              <w:jc w:val="center"/>
              <w:rPr>
                <w:sz w:val="16"/>
                <w:szCs w:val="16"/>
              </w:rPr>
            </w:pPr>
          </w:p>
        </w:tc>
        <w:tc>
          <w:tcPr>
            <w:tcW w:w="2031" w:type="dxa"/>
            <w:vMerge/>
            <w:shd w:val="clear" w:color="auto" w:fill="auto"/>
            <w:vAlign w:val="center"/>
            <w:hideMark/>
          </w:tcPr>
          <w:p w:rsidR="00E40F65" w:rsidRPr="00737EC9" w:rsidRDefault="00E40F65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</w:p>
        </w:tc>
        <w:tc>
          <w:tcPr>
            <w:tcW w:w="1452" w:type="dxa"/>
            <w:vMerge/>
            <w:vAlign w:val="center"/>
          </w:tcPr>
          <w:p w:rsidR="00E40F65" w:rsidRPr="00737EC9" w:rsidRDefault="00E40F65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</w:p>
        </w:tc>
        <w:tc>
          <w:tcPr>
            <w:tcW w:w="3651" w:type="dxa"/>
            <w:shd w:val="clear" w:color="auto" w:fill="auto"/>
            <w:vAlign w:val="center"/>
            <w:hideMark/>
          </w:tcPr>
          <w:p w:rsidR="00E40F65" w:rsidRPr="00737EC9" w:rsidRDefault="00E40F65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  <w:r w:rsidRPr="00737EC9">
              <w:rPr>
                <w:sz w:val="16"/>
                <w:szCs w:val="16"/>
              </w:rPr>
              <w:t>Остаточный срок годности ≥ 6 месяцев</w:t>
            </w:r>
          </w:p>
        </w:tc>
        <w:tc>
          <w:tcPr>
            <w:tcW w:w="2693" w:type="dxa"/>
            <w:vMerge/>
            <w:shd w:val="clear" w:color="auto" w:fill="auto"/>
            <w:vAlign w:val="center"/>
            <w:hideMark/>
          </w:tcPr>
          <w:p w:rsidR="00E40F65" w:rsidRPr="00737EC9" w:rsidRDefault="00E40F65" w:rsidP="00E40F65">
            <w:pPr>
              <w:widowControl/>
              <w:autoSpaceDE/>
              <w:autoSpaceDN/>
              <w:adjustRightInd/>
              <w:rPr>
                <w:sz w:val="16"/>
                <w:szCs w:val="16"/>
              </w:rPr>
            </w:pPr>
          </w:p>
        </w:tc>
        <w:tc>
          <w:tcPr>
            <w:tcW w:w="984" w:type="dxa"/>
            <w:vMerge/>
            <w:shd w:val="clear" w:color="auto" w:fill="auto"/>
            <w:noWrap/>
            <w:vAlign w:val="center"/>
            <w:hideMark/>
          </w:tcPr>
          <w:p w:rsidR="00E40F65" w:rsidRPr="00737EC9" w:rsidRDefault="00E40F65" w:rsidP="00E40F65">
            <w:pPr>
              <w:widowControl/>
              <w:autoSpaceDE/>
              <w:autoSpaceDN/>
              <w:adjustRightInd/>
              <w:jc w:val="center"/>
              <w:rPr>
                <w:sz w:val="16"/>
                <w:szCs w:val="16"/>
              </w:rPr>
            </w:pPr>
          </w:p>
        </w:tc>
        <w:tc>
          <w:tcPr>
            <w:tcW w:w="1072" w:type="dxa"/>
            <w:vMerge/>
            <w:shd w:val="clear" w:color="auto" w:fill="auto"/>
            <w:noWrap/>
            <w:vAlign w:val="center"/>
            <w:hideMark/>
          </w:tcPr>
          <w:p w:rsidR="00E40F65" w:rsidRPr="00737EC9" w:rsidRDefault="00E40F65" w:rsidP="00E40F65">
            <w:pPr>
              <w:widowControl/>
              <w:autoSpaceDE/>
              <w:autoSpaceDN/>
              <w:adjustRightInd/>
              <w:jc w:val="center"/>
              <w:rPr>
                <w:sz w:val="16"/>
                <w:szCs w:val="16"/>
              </w:rPr>
            </w:pPr>
          </w:p>
        </w:tc>
        <w:tc>
          <w:tcPr>
            <w:tcW w:w="1097" w:type="dxa"/>
            <w:vMerge/>
            <w:vAlign w:val="center"/>
          </w:tcPr>
          <w:p w:rsidR="00E40F65" w:rsidRPr="00737EC9" w:rsidRDefault="00E40F65" w:rsidP="00E40F65">
            <w:pPr>
              <w:widowControl/>
              <w:autoSpaceDE/>
              <w:autoSpaceDN/>
              <w:adjustRightInd/>
              <w:jc w:val="center"/>
              <w:rPr>
                <w:sz w:val="16"/>
                <w:szCs w:val="16"/>
              </w:rPr>
            </w:pPr>
          </w:p>
        </w:tc>
        <w:tc>
          <w:tcPr>
            <w:tcW w:w="1068" w:type="dxa"/>
            <w:vMerge/>
            <w:vAlign w:val="center"/>
          </w:tcPr>
          <w:p w:rsidR="00E40F65" w:rsidRPr="00737EC9" w:rsidRDefault="00E40F65" w:rsidP="00E40F65">
            <w:pPr>
              <w:widowControl/>
              <w:autoSpaceDE/>
              <w:autoSpaceDN/>
              <w:adjustRightInd/>
              <w:jc w:val="center"/>
              <w:rPr>
                <w:sz w:val="16"/>
                <w:szCs w:val="16"/>
              </w:rPr>
            </w:pPr>
          </w:p>
        </w:tc>
      </w:tr>
    </w:tbl>
    <w:p w:rsidR="00427664" w:rsidRPr="00A97DFE" w:rsidRDefault="00427664" w:rsidP="0049584E">
      <w:pPr>
        <w:pStyle w:val="a4"/>
        <w:autoSpaceDE w:val="0"/>
        <w:ind w:left="0"/>
        <w:jc w:val="both"/>
        <w:rPr>
          <w:b/>
          <w:color w:val="FF0000"/>
        </w:rPr>
      </w:pPr>
    </w:p>
    <w:p w:rsidR="00427664" w:rsidRPr="00A97DFE" w:rsidRDefault="00427664" w:rsidP="0049584E">
      <w:pPr>
        <w:pStyle w:val="a4"/>
        <w:autoSpaceDE w:val="0"/>
        <w:ind w:left="0"/>
        <w:jc w:val="both"/>
        <w:rPr>
          <w:b/>
          <w:color w:val="FF0000"/>
        </w:rPr>
      </w:pPr>
    </w:p>
    <w:sectPr w:rsidR="00427664" w:rsidRPr="00A97DFE" w:rsidSect="00427664">
      <w:pgSz w:w="16838" w:h="11906" w:orient="landscape"/>
      <w:pgMar w:top="1134" w:right="709" w:bottom="851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363058"/>
    <w:multiLevelType w:val="multilevel"/>
    <w:tmpl w:val="BD760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B59234E"/>
    <w:multiLevelType w:val="hybridMultilevel"/>
    <w:tmpl w:val="3DF2D9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F6F46A2"/>
    <w:multiLevelType w:val="hybridMultilevel"/>
    <w:tmpl w:val="AB24F0B4"/>
    <w:lvl w:ilvl="0" w:tplc="0419000F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8FF1994"/>
    <w:multiLevelType w:val="multilevel"/>
    <w:tmpl w:val="D7186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AB25550"/>
    <w:multiLevelType w:val="hybridMultilevel"/>
    <w:tmpl w:val="A9FCD7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D4075B6"/>
    <w:multiLevelType w:val="multilevel"/>
    <w:tmpl w:val="26D2A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5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/>
  <w:rsids>
    <w:rsidRoot w:val="00914716"/>
    <w:rsid w:val="00024042"/>
    <w:rsid w:val="000B5B5F"/>
    <w:rsid w:val="0014328B"/>
    <w:rsid w:val="001505B9"/>
    <w:rsid w:val="001659AE"/>
    <w:rsid w:val="001876A4"/>
    <w:rsid w:val="001928E4"/>
    <w:rsid w:val="00196348"/>
    <w:rsid w:val="001E4BE6"/>
    <w:rsid w:val="00206E2B"/>
    <w:rsid w:val="00244CC7"/>
    <w:rsid w:val="002452B4"/>
    <w:rsid w:val="00256A66"/>
    <w:rsid w:val="002D4D9C"/>
    <w:rsid w:val="002F3EA8"/>
    <w:rsid w:val="003775CD"/>
    <w:rsid w:val="0037779B"/>
    <w:rsid w:val="003E2735"/>
    <w:rsid w:val="00413ECB"/>
    <w:rsid w:val="00413F2D"/>
    <w:rsid w:val="00427664"/>
    <w:rsid w:val="0049584E"/>
    <w:rsid w:val="004C0DC5"/>
    <w:rsid w:val="004C13A8"/>
    <w:rsid w:val="004E2BA0"/>
    <w:rsid w:val="00547D31"/>
    <w:rsid w:val="00553ADD"/>
    <w:rsid w:val="00583ADB"/>
    <w:rsid w:val="005A30D1"/>
    <w:rsid w:val="005A3C77"/>
    <w:rsid w:val="00633970"/>
    <w:rsid w:val="006372FB"/>
    <w:rsid w:val="006909CC"/>
    <w:rsid w:val="006C38BE"/>
    <w:rsid w:val="006D24B0"/>
    <w:rsid w:val="006E072E"/>
    <w:rsid w:val="00705DB4"/>
    <w:rsid w:val="00737EC9"/>
    <w:rsid w:val="007724C3"/>
    <w:rsid w:val="007E150E"/>
    <w:rsid w:val="00823FFD"/>
    <w:rsid w:val="008426EB"/>
    <w:rsid w:val="00874F88"/>
    <w:rsid w:val="008C3BDB"/>
    <w:rsid w:val="008C7272"/>
    <w:rsid w:val="00914716"/>
    <w:rsid w:val="00946D00"/>
    <w:rsid w:val="009C149E"/>
    <w:rsid w:val="009F76DB"/>
    <w:rsid w:val="00A07059"/>
    <w:rsid w:val="00A74C9D"/>
    <w:rsid w:val="00A97DFE"/>
    <w:rsid w:val="00AA486A"/>
    <w:rsid w:val="00AC1C00"/>
    <w:rsid w:val="00AF45ED"/>
    <w:rsid w:val="00B07065"/>
    <w:rsid w:val="00B363DB"/>
    <w:rsid w:val="00BB7AFF"/>
    <w:rsid w:val="00BF00F9"/>
    <w:rsid w:val="00BF0E70"/>
    <w:rsid w:val="00C10035"/>
    <w:rsid w:val="00C2636B"/>
    <w:rsid w:val="00C449EA"/>
    <w:rsid w:val="00CC1D0B"/>
    <w:rsid w:val="00CC4C1E"/>
    <w:rsid w:val="00CE1F76"/>
    <w:rsid w:val="00CF38EE"/>
    <w:rsid w:val="00D05CD8"/>
    <w:rsid w:val="00D4565B"/>
    <w:rsid w:val="00D721C0"/>
    <w:rsid w:val="00D73C9D"/>
    <w:rsid w:val="00DB696C"/>
    <w:rsid w:val="00DD5D40"/>
    <w:rsid w:val="00DE7AF2"/>
    <w:rsid w:val="00DF0CA1"/>
    <w:rsid w:val="00DF2B3E"/>
    <w:rsid w:val="00DF7CC2"/>
    <w:rsid w:val="00E1292B"/>
    <w:rsid w:val="00E1466F"/>
    <w:rsid w:val="00E21C6C"/>
    <w:rsid w:val="00E40F65"/>
    <w:rsid w:val="00E5120D"/>
    <w:rsid w:val="00E80989"/>
    <w:rsid w:val="00ED643F"/>
    <w:rsid w:val="00EE0464"/>
    <w:rsid w:val="00EE3D5F"/>
    <w:rsid w:val="00F161DD"/>
    <w:rsid w:val="00F17FD5"/>
    <w:rsid w:val="00F220E3"/>
    <w:rsid w:val="00F57E6A"/>
    <w:rsid w:val="00F63D0D"/>
    <w:rsid w:val="00FF77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9584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link w:val="10"/>
    <w:uiPriority w:val="9"/>
    <w:qFormat/>
    <w:rsid w:val="0049584E"/>
    <w:pPr>
      <w:widowControl/>
      <w:autoSpaceDE/>
      <w:autoSpaceDN/>
      <w:adjustRightInd/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3EA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584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 Spacing"/>
    <w:uiPriority w:val="1"/>
    <w:qFormat/>
    <w:rsid w:val="00914716"/>
    <w:pPr>
      <w:spacing w:after="0" w:line="240" w:lineRule="auto"/>
    </w:pPr>
    <w:rPr>
      <w:rFonts w:eastAsiaTheme="minorEastAsia"/>
      <w:lang w:eastAsia="ru-RU"/>
    </w:rPr>
  </w:style>
  <w:style w:type="paragraph" w:styleId="a4">
    <w:name w:val="List Paragraph"/>
    <w:basedOn w:val="a"/>
    <w:uiPriority w:val="34"/>
    <w:qFormat/>
    <w:rsid w:val="0049584E"/>
    <w:pPr>
      <w:widowControl/>
      <w:autoSpaceDE/>
      <w:autoSpaceDN/>
      <w:adjustRightInd/>
      <w:ind w:left="720"/>
      <w:contextualSpacing/>
    </w:pPr>
  </w:style>
  <w:style w:type="character" w:styleId="a5">
    <w:name w:val="Hyperlink"/>
    <w:basedOn w:val="a0"/>
    <w:uiPriority w:val="99"/>
    <w:unhideWhenUsed/>
    <w:rsid w:val="005A3C77"/>
    <w:rPr>
      <w:color w:val="0000FF"/>
      <w:u w:val="single"/>
    </w:rPr>
  </w:style>
  <w:style w:type="paragraph" w:styleId="a6">
    <w:name w:val="Normal (Web)"/>
    <w:basedOn w:val="a"/>
    <w:uiPriority w:val="99"/>
    <w:unhideWhenUsed/>
    <w:rsid w:val="002F3EA8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semiHidden/>
    <w:rsid w:val="002F3EA8"/>
    <w:rPr>
      <w:rFonts w:asciiTheme="majorHAnsi" w:eastAsiaTheme="majorEastAsia" w:hAnsiTheme="majorHAnsi" w:cstheme="majorBidi"/>
      <w:b/>
      <w:bCs/>
      <w:color w:val="4F81BD" w:themeColor="accent1"/>
      <w:sz w:val="20"/>
      <w:szCs w:val="20"/>
      <w:lang w:eastAsia="ru-RU"/>
    </w:rPr>
  </w:style>
  <w:style w:type="character" w:styleId="a7">
    <w:name w:val="Strong"/>
    <w:basedOn w:val="a0"/>
    <w:uiPriority w:val="22"/>
    <w:qFormat/>
    <w:rsid w:val="002F3EA8"/>
    <w:rPr>
      <w:b/>
      <w:bCs/>
    </w:rPr>
  </w:style>
  <w:style w:type="paragraph" w:styleId="a8">
    <w:name w:val="Balloon Text"/>
    <w:basedOn w:val="a"/>
    <w:link w:val="a9"/>
    <w:uiPriority w:val="99"/>
    <w:semiHidden/>
    <w:unhideWhenUsed/>
    <w:rsid w:val="001928E4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1928E4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chars-valuevalue-min-val">
    <w:name w:val="chars-value__value-min-val"/>
    <w:rsid w:val="00427664"/>
  </w:style>
  <w:style w:type="character" w:customStyle="1" w:styleId="ng-star-inserted">
    <w:name w:val="ng-star-inserted"/>
    <w:rsid w:val="0042766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470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6816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5496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5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784013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686298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9315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8174213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804602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996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1330937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93338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6160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1399617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369593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585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8285942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147068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4756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2297567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039807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7866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756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159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613840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098195">
                          <w:marLeft w:val="0"/>
                          <w:marRight w:val="4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7992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50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92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60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7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2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3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8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3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2049</Words>
  <Characters>11681</Characters>
  <Application>Microsoft Office Word</Application>
  <DocSecurity>4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Пользователь Windows</cp:lastModifiedBy>
  <cp:revision>2</cp:revision>
  <cp:lastPrinted>2025-04-29T07:40:00Z</cp:lastPrinted>
  <dcterms:created xsi:type="dcterms:W3CDTF">2025-05-07T05:54:00Z</dcterms:created>
  <dcterms:modified xsi:type="dcterms:W3CDTF">2025-05-07T05:54:00Z</dcterms:modified>
</cp:coreProperties>
</file>