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73"/>
        <w:gridCol w:w="7836"/>
        <w:gridCol w:w="108"/>
        <w:gridCol w:w="422"/>
      </w:tblGrid>
      <w:tr w:rsidR="00E13001" w:rsidRPr="00E13001" w:rsidTr="00E13001">
        <w:trPr>
          <w:trHeight w:val="10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Р2048-43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Набор реагентов «АмплиПрайм® HSV I / HSV II» предназначен для выявления и количественного определения ДНК вирусов простого герпеса I (HSV I) и II (HSV II) типов в биологическом материале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набор</w:t>
            </w:r>
          </w:p>
        </w:tc>
      </w:tr>
      <w:tr w:rsidR="00E13001" w:rsidRPr="00E13001" w:rsidTr="00E13001">
        <w:trPr>
          <w:trHeight w:val="14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Р-2054-43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Набор реагентов для выявления и количественного определения ДНК цитомегаловируса человека (CMV) методом полимеразной цепной реакции с детекцией в режиме "реального времени" "АмплиПрайм® CMV" по ТУ 21.20.23-095-09286667-2020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набор</w:t>
            </w:r>
          </w:p>
        </w:tc>
      </w:tr>
      <w:tr w:rsidR="00E13001" w:rsidRPr="00E13001" w:rsidTr="00E13001">
        <w:trPr>
          <w:trHeight w:val="9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Р 2053-43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Набор реагентов «АмплиПрайм® EBV» предназначен для выявления и количественного определения ДНК вируса Эпштейна-Барр (EBV) в биологическом материале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набор</w:t>
            </w:r>
          </w:p>
        </w:tc>
      </w:tr>
      <w:tr w:rsidR="00E13001" w:rsidRPr="00E13001" w:rsidTr="00E13001">
        <w:trPr>
          <w:trHeight w:val="3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R-P1(RG,iQ,Mx)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АмплиСенс Toxoplasma gondii-FL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шт</w:t>
            </w:r>
          </w:p>
        </w:tc>
      </w:tr>
      <w:tr w:rsidR="00E13001" w:rsidRPr="00E13001" w:rsidTr="00E13001">
        <w:trPr>
          <w:trHeight w:val="5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 xml:space="preserve">K1-11-100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Комплект реагентов для выделения ДНК из клинического материала "ДНК-сорб-АМ"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шт</w:t>
            </w:r>
          </w:p>
        </w:tc>
      </w:tr>
      <w:tr w:rsidR="00E13001" w:rsidRPr="00E13001" w:rsidTr="00E13001">
        <w:trPr>
          <w:trHeight w:val="9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K1-2-100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Комплект реагентов для выделения ДНК из клинического материала "ДНК-сорб-B" по ТУ 9398-003-01897593-2009: Формы комплектации: Форма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шт</w:t>
            </w:r>
          </w:p>
        </w:tc>
      </w:tr>
      <w:tr w:rsidR="00E13001" w:rsidRPr="00E13001" w:rsidTr="00E13001">
        <w:trPr>
          <w:trHeight w:val="3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Т302-1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Транспортная среда с муколитиком АмплиПрайм ТСМ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набор</w:t>
            </w:r>
          </w:p>
        </w:tc>
      </w:tr>
      <w:tr w:rsidR="00E13001" w:rsidRPr="00E13001" w:rsidTr="00E13001">
        <w:trPr>
          <w:trHeight w:val="5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102-Z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МагноПрайм ЮНИ,96 реакций.Набор реагентов для экстракцииДНК/РНК из биологического материала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набор</w:t>
            </w:r>
          </w:p>
        </w:tc>
      </w:tr>
      <w:tr w:rsidR="00E13001" w:rsidRPr="00E13001" w:rsidTr="00E13001">
        <w:trPr>
          <w:trHeight w:val="9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101-Z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Набор реагентов для экстракции ДНК/РНК из биологического материала "МагноПраймФАСТ, 96 реакций" по ТУ 21.20.23-088-09286667-2020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13001" w:rsidRPr="00E13001" w:rsidRDefault="00E13001" w:rsidP="00E13001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  <w:r w:rsidRPr="00E13001">
              <w:rPr>
                <w:rFonts w:ascii="Arial" w:eastAsia="Times New Roman" w:hAnsi="Arial" w:cs="Arial"/>
                <w:sz w:val="14"/>
                <w:szCs w:val="14"/>
                <w:lang w:eastAsia="ru-RU"/>
              </w:rPr>
              <w:t>набор</w:t>
            </w:r>
          </w:p>
        </w:tc>
      </w:tr>
    </w:tbl>
    <w:p w:rsidR="00241AE7" w:rsidRDefault="00241AE7">
      <w:bookmarkStart w:id="0" w:name="_GoBack"/>
      <w:bookmarkEnd w:id="0"/>
    </w:p>
    <w:sectPr w:rsidR="00241A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001"/>
    <w:rsid w:val="00241AE7"/>
    <w:rsid w:val="00E1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FEEAD-B8DE-4DDC-9CAE-1DF6223AA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3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1044</Characters>
  <Application>Microsoft Office Word</Application>
  <DocSecurity>0</DocSecurity>
  <Lines>8</Lines>
  <Paragraphs>2</Paragraphs>
  <ScaleCrop>false</ScaleCrop>
  <Company>SPecialiST RePack</Company>
  <LinksUpToDate>false</LinksUpToDate>
  <CharactersWithSpaces>1224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</dc:creator>
  <cp:keywords/>
  <dc:description/>
  <cp:lastModifiedBy>Светлана</cp:lastModifiedBy>
  <cp:revision>2</cp:revision>
  <dcterms:created xsi:type="dcterms:W3CDTF">2025-10-09T02:52:00Z</dcterms:created>
  <dcterms:modified xsi:type="dcterms:W3CDTF">2025-10-09T02:52:00Z</dcterms:modified>
</cp:coreProperties>
</file>