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Indian Institute of Technology Bombay</w:t>
      </w:r>
    </w:p>
    <w:p>
      <w:pPr>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IDP in Educational Technology</w:t>
      </w:r>
    </w:p>
    <w:p>
      <w:pPr>
        <w:spacing w:before="0" w:after="0" w:line="240"/>
        <w:ind w:right="0" w:left="0" w:firstLine="0"/>
        <w:jc w:val="center"/>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Instructor Resources</w:t>
      </w:r>
    </w:p>
    <w:tbl>
      <w:tblPr/>
      <w:tblGrid>
        <w:gridCol w:w="5508"/>
        <w:gridCol w:w="5508"/>
      </w:tblGrid>
      <w:tr>
        <w:trPr>
          <w:trHeight w:val="1" w:hRule="atLeast"/>
          <w:jc w:val="left"/>
        </w:trPr>
        <w:tc>
          <w:tcPr>
            <w:tcW w:w="5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Resource – </w:t>
            </w:r>
            <w:r>
              <w:rPr>
                <w:rFonts w:ascii="Calibri" w:hAnsi="Calibri" w:cs="Calibri" w:eastAsia="Calibri"/>
                <w:i/>
                <w:color w:val="auto"/>
                <w:spacing w:val="0"/>
                <w:position w:val="0"/>
                <w:sz w:val="22"/>
                <w:shd w:fill="auto" w:val="clear"/>
              </w:rPr>
              <w:t xml:space="preserve">Think-Pair-Share Activity constructor</w:t>
            </w:r>
          </w:p>
        </w:tc>
        <w:tc>
          <w:tcPr>
            <w:tcW w:w="5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Version 1.0, Dec 2013</w:t>
            </w:r>
          </w:p>
        </w:tc>
      </w:tr>
      <w:tr>
        <w:trPr>
          <w:trHeight w:val="1" w:hRule="atLeast"/>
          <w:jc w:val="left"/>
        </w:trPr>
        <w:tc>
          <w:tcPr>
            <w:tcW w:w="5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auto"/>
                <w:spacing w:val="0"/>
                <w:position w:val="0"/>
                <w:sz w:val="20"/>
                <w:shd w:fill="auto" w:val="clear"/>
              </w:rPr>
              <w:t xml:space="preserve">Download from: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www.et.iitb.ac.in/TeachingStrategies.html</w:t>
              </w:r>
            </w:hyperlink>
          </w:p>
        </w:tc>
        <w:tc>
          <w:tcPr>
            <w:tcW w:w="5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Released under: Creative Commons-Attribution 4.0 license</w:t>
            </w:r>
          </w:p>
        </w:tc>
      </w:tr>
    </w:tbl>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0"/>
          <w:shd w:fill="auto" w:val="clear"/>
        </w:rPr>
        <w:t xml:space="preserve">                </w:t>
      </w: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Part 1 – Plan your TPS activity</w:t>
      </w:r>
    </w:p>
    <w:p>
      <w:pPr>
        <w:numPr>
          <w:ilvl w:val="0"/>
          <w:numId w:val="10"/>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u w:val="single"/>
          <w:shd w:fill="auto" w:val="clear"/>
        </w:rPr>
        <w:t xml:space="preserve">Choose a topic from your current/next course that has scope for multiple solution approaches, or detailing of an abstract concept, or some form of </w:t>
      </w:r>
      <w:r>
        <w:rPr>
          <w:rFonts w:ascii="Calibri" w:hAnsi="Calibri" w:cs="Calibri" w:eastAsia="Calibri"/>
          <w:i/>
          <w:color w:val="000000"/>
          <w:spacing w:val="0"/>
          <w:position w:val="0"/>
          <w:sz w:val="22"/>
          <w:u w:val="single"/>
          <w:shd w:fill="auto" w:val="clear"/>
        </w:rPr>
        <w:t xml:space="preserve">open-ended discussion.</w:t>
      </w:r>
      <w:r>
        <w:rPr>
          <w:rFonts w:ascii="Calibri" w:hAnsi="Calibri" w:cs="Calibri" w:eastAsia="Calibri"/>
          <w:color w:val="000000"/>
          <w:spacing w:val="0"/>
          <w:position w:val="0"/>
          <w:sz w:val="22"/>
          <w:u w:val="single"/>
          <w:shd w:fill="auto" w:val="clear"/>
        </w:rPr>
        <w:t xml:space="preserve"> See Appendix for some examples.</w:t>
      </w:r>
    </w:p>
    <w:p>
      <w:pPr>
        <w:spacing w:before="0" w:after="0" w:line="240"/>
        <w:ind w:right="0" w:left="720" w:hanging="720"/>
        <w:jc w:val="both"/>
        <w:rPr>
          <w:rFonts w:ascii="Calibri" w:hAnsi="Calibri" w:cs="Calibri" w:eastAsia="Calibri"/>
          <w:color w:val="000000"/>
          <w:spacing w:val="0"/>
          <w:position w:val="0"/>
          <w:sz w:val="22"/>
          <w:u w:val="single"/>
          <w:shd w:fill="auto" w:val="clear"/>
        </w:rPr>
      </w:pPr>
    </w:p>
    <w:p>
      <w:pPr>
        <w:numPr>
          <w:ilvl w:val="0"/>
          <w:numId w:val="12"/>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u w:val="single"/>
          <w:shd w:fill="auto" w:val="clear"/>
        </w:rPr>
        <w:t xml:space="preserve">Think phase</w:t>
      </w:r>
      <w:r>
        <w:rPr>
          <w:rFonts w:ascii="Calibri" w:hAnsi="Calibri" w:cs="Calibri" w:eastAsia="Calibri"/>
          <w:color w:val="000000"/>
          <w:spacing w:val="0"/>
          <w:position w:val="0"/>
          <w:sz w:val="22"/>
          <w:u w:val="single"/>
          <w:shd w:fill="auto" w:val="clear"/>
        </w:rPr>
        <w:t xml:space="preserve">: Write an initial (seed) question on the problem or topic you want to discuss.</w:t>
      </w:r>
    </w:p>
    <w:p>
      <w:pPr>
        <w:spacing w:before="0" w:after="0" w:line="240"/>
        <w:ind w:right="0" w:left="720" w:hanging="720"/>
        <w:jc w:val="both"/>
        <w:rPr>
          <w:rFonts w:ascii="Calibri" w:hAnsi="Calibri" w:cs="Calibri" w:eastAsia="Calibri"/>
          <w:i/>
          <w:color w:val="000000"/>
          <w:spacing w:val="0"/>
          <w:position w:val="0"/>
          <w:sz w:val="22"/>
          <w:u w:val="single"/>
          <w:shd w:fill="auto" w:val="clear"/>
        </w:rPr>
      </w:pPr>
      <w:r>
        <w:rPr>
          <w:rFonts w:ascii="Calibri" w:hAnsi="Calibri" w:cs="Calibri" w:eastAsia="Calibri"/>
          <w:i/>
          <w:color w:val="000000"/>
          <w:spacing w:val="0"/>
          <w:position w:val="0"/>
          <w:sz w:val="22"/>
          <w:u w:val="single"/>
          <w:shd w:fill="auto" w:val="clear"/>
        </w:rPr>
        <w:t xml:space="preserve">Example from cs101</w:t>
      </w:r>
      <w:r>
        <w:rPr>
          <w:rFonts w:ascii="Calibri" w:hAnsi="Calibri" w:cs="Calibri" w:eastAsia="Calibri"/>
          <w:color w:val="000000"/>
          <w:spacing w:val="0"/>
          <w:position w:val="0"/>
          <w:sz w:val="22"/>
          <w:u w:val="single"/>
          <w:shd w:fill="auto" w:val="clear"/>
        </w:rPr>
        <w:t xml:space="preserve">: “Write the pseudo-code to find the smallest element in an integer array”.</w:t>
      </w:r>
    </w:p>
    <w:p>
      <w:pPr>
        <w:spacing w:before="0" w:after="0" w:line="240"/>
        <w:ind w:right="0" w:left="720" w:hanging="720"/>
        <w:jc w:val="both"/>
        <w:rPr>
          <w:rFonts w:ascii="Calibri" w:hAnsi="Calibri" w:cs="Calibri" w:eastAsia="Calibri"/>
          <w:color w:val="000000"/>
          <w:spacing w:val="0"/>
          <w:position w:val="0"/>
          <w:sz w:val="22"/>
          <w:u w:val="single"/>
          <w:shd w:fill="auto" w:val="clear"/>
        </w:rPr>
      </w:pPr>
      <w:r>
        <w:rPr>
          <w:rFonts w:ascii="Calibri" w:hAnsi="Calibri" w:cs="Calibri" w:eastAsia="Calibri"/>
          <w:i/>
          <w:color w:val="000000"/>
          <w:spacing w:val="0"/>
          <w:position w:val="0"/>
          <w:sz w:val="22"/>
          <w:u w:val="single"/>
          <w:shd w:fill="auto" w:val="clear"/>
        </w:rPr>
        <w:t xml:space="preserve">Ensure that</w:t>
      </w:r>
      <w:r>
        <w:rPr>
          <w:rFonts w:ascii="Calibri" w:hAnsi="Calibri" w:cs="Calibri" w:eastAsia="Calibri"/>
          <w:color w:val="000000"/>
          <w:spacing w:val="0"/>
          <w:position w:val="0"/>
          <w:sz w:val="22"/>
          <w:u w:val="single"/>
          <w:shd w:fill="auto" w:val="clear"/>
        </w:rPr>
        <w:t xml:space="preserve">: (i) The question is broad enough so that most students in your class can write some response. (ii) A student can think about it and write an individual answer in about 1-3 minutes. (iii) There is a clear deliverable for the student. </w:t>
      </w:r>
    </w:p>
    <w:tbl>
      <w:tblPr>
        <w:tblInd w:w="558" w:type="dxa"/>
      </w:tblPr>
      <w:tblGrid>
        <w:gridCol w:w="10260"/>
      </w:tblGrid>
      <w:tr>
        <w:trPr>
          <w:trHeight w:val="1" w:hRule="atLeast"/>
          <w:jc w:val="left"/>
        </w:trPr>
        <w:tc>
          <w:tcPr>
            <w:tcW w:w="10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hanging="720"/>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Write   your Think phase question here:</w:t>
            </w:r>
          </w:p>
          <w:p>
            <w:pPr>
              <w:spacing w:before="0" w:after="0" w:line="276"/>
              <w:ind w:right="0" w:left="0" w:hanging="720"/>
              <w:jc w:val="both"/>
              <w:rPr>
                <w:rFonts w:ascii="Calibri" w:hAnsi="Calibri" w:cs="Calibri" w:eastAsia="Calibri"/>
                <w:color w:val="000000"/>
                <w:spacing w:val="0"/>
                <w:position w:val="0"/>
                <w:sz w:val="22"/>
                <w:u w:val="single"/>
                <w:shd w:fill="auto" w:val="clear"/>
              </w:rPr>
            </w:pPr>
          </w:p>
          <w:p>
            <w:pPr>
              <w:spacing w:before="0" w:after="0" w:line="276"/>
              <w:ind w:right="0" w:left="0" w:hanging="720"/>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What is meant by water technology?</w:t>
            </w:r>
          </w:p>
          <w:p>
            <w:pPr>
              <w:spacing w:before="0" w:after="0" w:line="276"/>
              <w:ind w:right="0" w:left="0" w:hanging="720"/>
              <w:jc w:val="both"/>
              <w:rPr>
                <w:rFonts w:ascii="Calibri" w:hAnsi="Calibri" w:cs="Calibri" w:eastAsia="Calibri"/>
                <w:color w:val="000000"/>
                <w:spacing w:val="0"/>
                <w:position w:val="0"/>
                <w:sz w:val="22"/>
                <w:u w:val="single"/>
                <w:shd w:fill="auto" w:val="clear"/>
              </w:rPr>
            </w:pPr>
          </w:p>
          <w:p>
            <w:pPr>
              <w:spacing w:before="0" w:after="0" w:line="276"/>
              <w:ind w:right="0" w:left="0" w:hanging="720"/>
              <w:jc w:val="both"/>
              <w:rPr>
                <w:rFonts w:ascii="Calibri" w:hAnsi="Calibri" w:cs="Calibri" w:eastAsia="Calibri"/>
                <w:color w:val="000000"/>
                <w:spacing w:val="0"/>
                <w:position w:val="0"/>
                <w:sz w:val="22"/>
                <w:u w:val="single"/>
                <w:shd w:fill="auto" w:val="clear"/>
              </w:rPr>
            </w:pPr>
          </w:p>
          <w:p>
            <w:pPr>
              <w:spacing w:before="0" w:after="0" w:line="276"/>
              <w:ind w:right="0" w:left="0" w:hanging="720"/>
              <w:jc w:val="both"/>
              <w:rPr>
                <w:rFonts w:ascii="Calibri" w:hAnsi="Calibri" w:cs="Calibri" w:eastAsia="Calibri"/>
                <w:spacing w:val="0"/>
                <w:position w:val="0"/>
                <w:sz w:val="22"/>
              </w:rPr>
            </w:pPr>
          </w:p>
        </w:tc>
      </w:tr>
    </w:tbl>
    <w:p>
      <w:pPr>
        <w:spacing w:before="0" w:after="0" w:line="240"/>
        <w:ind w:right="0" w:left="0" w:firstLine="0"/>
        <w:jc w:val="both"/>
        <w:rPr>
          <w:rFonts w:ascii="Calibri" w:hAnsi="Calibri" w:cs="Calibri" w:eastAsia="Calibri"/>
          <w:color w:val="auto"/>
          <w:spacing w:val="0"/>
          <w:position w:val="0"/>
          <w:sz w:val="22"/>
          <w:shd w:fill="auto" w:val="clear"/>
        </w:rPr>
      </w:pPr>
    </w:p>
    <w:p>
      <w:pPr>
        <w:numPr>
          <w:ilvl w:val="0"/>
          <w:numId w:val="18"/>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u w:val="single"/>
          <w:shd w:fill="auto" w:val="clear"/>
        </w:rPr>
        <w:t xml:space="preserve">Pair phase</w:t>
      </w:r>
      <w:r>
        <w:rPr>
          <w:rFonts w:ascii="Calibri" w:hAnsi="Calibri" w:cs="Calibri" w:eastAsia="Calibri"/>
          <w:color w:val="000000"/>
          <w:spacing w:val="0"/>
          <w:position w:val="0"/>
          <w:sz w:val="22"/>
          <w:u w:val="single"/>
          <w:shd w:fill="auto" w:val="clear"/>
        </w:rPr>
        <w:t xml:space="preserve">: Write a follow-up question, that two students can work on together. </w:t>
      </w:r>
    </w:p>
    <w:p>
      <w:pPr>
        <w:spacing w:before="0" w:after="0" w:line="240"/>
        <w:ind w:right="0" w:left="720" w:hanging="720"/>
        <w:jc w:val="both"/>
        <w:rPr>
          <w:rFonts w:ascii="Calibri" w:hAnsi="Calibri" w:cs="Calibri" w:eastAsia="Calibri"/>
          <w:color w:val="000000"/>
          <w:spacing w:val="0"/>
          <w:position w:val="0"/>
          <w:sz w:val="22"/>
          <w:u w:val="single"/>
          <w:shd w:fill="auto" w:val="clear"/>
        </w:rPr>
      </w:pPr>
      <w:r>
        <w:rPr>
          <w:rFonts w:ascii="Calibri" w:hAnsi="Calibri" w:cs="Calibri" w:eastAsia="Calibri"/>
          <w:i/>
          <w:color w:val="000000"/>
          <w:spacing w:val="0"/>
          <w:position w:val="0"/>
          <w:sz w:val="22"/>
          <w:u w:val="single"/>
          <w:shd w:fill="auto" w:val="clear"/>
        </w:rPr>
        <w:t xml:space="preserve">Example from cs101</w:t>
      </w:r>
      <w:r>
        <w:rPr>
          <w:rFonts w:ascii="Calibri" w:hAnsi="Calibri" w:cs="Calibri" w:eastAsia="Calibri"/>
          <w:color w:val="000000"/>
          <w:spacing w:val="0"/>
          <w:position w:val="0"/>
          <w:sz w:val="22"/>
          <w:u w:val="single"/>
          <w:shd w:fill="auto" w:val="clear"/>
        </w:rPr>
        <w:t xml:space="preserve">: “Identify missing pieces in each other’s pseudo-code. Together, build on your pseudo-code and write the C++ code to sort the array, using exchange sort“.</w:t>
      </w:r>
    </w:p>
    <w:p>
      <w:pPr>
        <w:spacing w:before="0" w:after="0" w:line="240"/>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Ensure that</w:t>
      </w:r>
      <w:r>
        <w:rPr>
          <w:rFonts w:ascii="Calibri" w:hAnsi="Calibri" w:cs="Calibri" w:eastAsia="Calibri"/>
          <w:color w:val="auto"/>
          <w:spacing w:val="0"/>
          <w:position w:val="0"/>
          <w:sz w:val="22"/>
          <w:shd w:fill="auto" w:val="clear"/>
        </w:rPr>
        <w:t xml:space="preserve">: (i) The question is </w:t>
      </w:r>
      <w:r>
        <w:rPr>
          <w:rFonts w:ascii="Calibri" w:hAnsi="Calibri" w:cs="Calibri" w:eastAsia="Calibri"/>
          <w:color w:val="auto"/>
          <w:spacing w:val="0"/>
          <w:position w:val="0"/>
          <w:sz w:val="22"/>
          <w:u w:val="single"/>
          <w:shd w:fill="auto" w:val="clear"/>
        </w:rPr>
        <w:t xml:space="preserve">connected</w:t>
      </w:r>
      <w:r>
        <w:rPr>
          <w:rFonts w:ascii="Calibri" w:hAnsi="Calibri" w:cs="Calibri" w:eastAsia="Calibri"/>
          <w:color w:val="auto"/>
          <w:spacing w:val="0"/>
          <w:position w:val="0"/>
          <w:sz w:val="22"/>
          <w:shd w:fill="auto" w:val="clear"/>
        </w:rPr>
        <w:t xml:space="preserve"> to the Think phase, i.e., they should use the output of their Think phase. (ii) Two students </w:t>
      </w:r>
      <w:r>
        <w:rPr>
          <w:rFonts w:ascii="Calibri" w:hAnsi="Calibri" w:cs="Calibri" w:eastAsia="Calibri"/>
          <w:color w:val="auto"/>
          <w:spacing w:val="0"/>
          <w:position w:val="0"/>
          <w:sz w:val="22"/>
          <w:u w:val="single"/>
          <w:shd w:fill="auto" w:val="clear"/>
        </w:rPr>
        <w:t xml:space="preserve">are required</w:t>
      </w:r>
      <w:r>
        <w:rPr>
          <w:rFonts w:ascii="Calibri" w:hAnsi="Calibri" w:cs="Calibri" w:eastAsia="Calibri"/>
          <w:color w:val="auto"/>
          <w:spacing w:val="0"/>
          <w:position w:val="0"/>
          <w:sz w:val="22"/>
          <w:shd w:fill="auto" w:val="clear"/>
        </w:rPr>
        <w:t xml:space="preserve"> to answer the Pair question, and should be able to do so in about </w:t>
      </w:r>
      <w:r>
        <w:rPr>
          <w:rFonts w:ascii="Calibri" w:hAnsi="Calibri" w:cs="Calibri" w:eastAsia="Calibri"/>
          <w:color w:val="auto"/>
          <w:spacing w:val="0"/>
          <w:position w:val="0"/>
          <w:sz w:val="22"/>
          <w:u w:val="single"/>
          <w:shd w:fill="auto" w:val="clear"/>
        </w:rPr>
        <w:t xml:space="preserve">5-10 minutes</w:t>
      </w:r>
      <w:r>
        <w:rPr>
          <w:rFonts w:ascii="Calibri" w:hAnsi="Calibri" w:cs="Calibri" w:eastAsia="Calibri"/>
          <w:color w:val="auto"/>
          <w:spacing w:val="0"/>
          <w:position w:val="0"/>
          <w:sz w:val="22"/>
          <w:shd w:fill="auto" w:val="clear"/>
        </w:rPr>
        <w:t xml:space="preserve">. (iii) There is a clear </w:t>
      </w:r>
      <w:r>
        <w:rPr>
          <w:rFonts w:ascii="Calibri" w:hAnsi="Calibri" w:cs="Calibri" w:eastAsia="Calibri"/>
          <w:color w:val="auto"/>
          <w:spacing w:val="0"/>
          <w:position w:val="0"/>
          <w:sz w:val="22"/>
          <w:u w:val="single"/>
          <w:shd w:fill="auto" w:val="clear"/>
        </w:rPr>
        <w:t xml:space="preserve">deliverable</w:t>
      </w:r>
      <w:r>
        <w:rPr>
          <w:rFonts w:ascii="Calibri" w:hAnsi="Calibri" w:cs="Calibri" w:eastAsia="Calibri"/>
          <w:color w:val="auto"/>
          <w:spacing w:val="0"/>
          <w:position w:val="0"/>
          <w:sz w:val="22"/>
          <w:shd w:fill="auto" w:val="clear"/>
        </w:rPr>
        <w:t xml:space="preserve"> for the pair. (iv) The question leads to the discussion that you want to carry out later.</w:t>
      </w:r>
    </w:p>
    <w:tbl>
      <w:tblPr>
        <w:tblInd w:w="558" w:type="dxa"/>
      </w:tblPr>
      <w:tblGrid>
        <w:gridCol w:w="10260"/>
      </w:tblGrid>
      <w:tr>
        <w:trPr>
          <w:trHeight w:val="1" w:hRule="atLeast"/>
          <w:jc w:val="left"/>
        </w:trPr>
        <w:tc>
          <w:tcPr>
            <w:tcW w:w="10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hanging="720"/>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W  rite your Pair phase question here:</w:t>
            </w:r>
          </w:p>
          <w:p>
            <w:pPr>
              <w:spacing w:before="0" w:after="0" w:line="276"/>
              <w:ind w:right="0" w:left="0" w:hanging="720"/>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Differentiate between hard water and soft water.</w:t>
            </w:r>
          </w:p>
          <w:p>
            <w:pPr>
              <w:spacing w:before="0" w:after="0" w:line="276"/>
              <w:ind w:right="0" w:left="0" w:hanging="720"/>
              <w:jc w:val="both"/>
              <w:rPr>
                <w:rFonts w:ascii="Calibri" w:hAnsi="Calibri" w:cs="Calibri" w:eastAsia="Calibri"/>
                <w:color w:val="000000"/>
                <w:spacing w:val="0"/>
                <w:position w:val="0"/>
                <w:sz w:val="22"/>
                <w:u w:val="single"/>
                <w:shd w:fill="auto" w:val="clear"/>
              </w:rPr>
            </w:pPr>
          </w:p>
          <w:p>
            <w:pPr>
              <w:spacing w:before="0" w:after="0" w:line="276"/>
              <w:ind w:right="0" w:left="0" w:hanging="720"/>
              <w:jc w:val="both"/>
              <w:rPr>
                <w:rFonts w:ascii="Calibri" w:hAnsi="Calibri" w:cs="Calibri" w:eastAsia="Calibri"/>
                <w:color w:val="000000"/>
                <w:spacing w:val="0"/>
                <w:position w:val="0"/>
                <w:sz w:val="22"/>
                <w:u w:val="single"/>
                <w:shd w:fill="auto" w:val="clear"/>
              </w:rPr>
            </w:pPr>
          </w:p>
          <w:p>
            <w:pPr>
              <w:spacing w:before="0" w:after="0" w:line="276"/>
              <w:ind w:right="0" w:left="0" w:hanging="720"/>
              <w:jc w:val="both"/>
              <w:rPr>
                <w:rFonts w:ascii="Calibri" w:hAnsi="Calibri" w:cs="Calibri" w:eastAsia="Calibri"/>
                <w:color w:val="000000"/>
                <w:spacing w:val="0"/>
                <w:position w:val="0"/>
                <w:sz w:val="22"/>
                <w:u w:val="single"/>
                <w:shd w:fill="auto" w:val="clear"/>
              </w:rPr>
            </w:pPr>
          </w:p>
          <w:p>
            <w:pPr>
              <w:spacing w:before="0" w:after="0" w:line="276"/>
              <w:ind w:right="0" w:left="0" w:hanging="720"/>
              <w:jc w:val="both"/>
              <w:rPr>
                <w:rFonts w:ascii="Calibri" w:hAnsi="Calibri" w:cs="Calibri" w:eastAsia="Calibri"/>
                <w:spacing w:val="0"/>
                <w:position w:val="0"/>
                <w:sz w:val="22"/>
              </w:rPr>
            </w:pPr>
          </w:p>
        </w:tc>
      </w:tr>
    </w:tbl>
    <w:p>
      <w:pPr>
        <w:spacing w:before="0" w:after="0" w:line="240"/>
        <w:ind w:right="0" w:left="720" w:firstLine="0"/>
        <w:jc w:val="both"/>
        <w:rPr>
          <w:rFonts w:ascii="Calibri" w:hAnsi="Calibri" w:cs="Calibri" w:eastAsia="Calibri"/>
          <w:color w:val="auto"/>
          <w:spacing w:val="0"/>
          <w:position w:val="0"/>
          <w:sz w:val="22"/>
          <w:shd w:fill="auto" w:val="clear"/>
        </w:rPr>
      </w:pPr>
    </w:p>
    <w:p>
      <w:pPr>
        <w:numPr>
          <w:ilvl w:val="0"/>
          <w:numId w:val="26"/>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u w:val="single"/>
          <w:shd w:fill="auto" w:val="clear"/>
        </w:rPr>
        <w:t xml:space="preserve">Share phase</w:t>
      </w:r>
      <w:r>
        <w:rPr>
          <w:rFonts w:ascii="Calibri" w:hAnsi="Calibri" w:cs="Calibri" w:eastAsia="Calibri"/>
          <w:color w:val="000000"/>
          <w:spacing w:val="0"/>
          <w:position w:val="0"/>
          <w:sz w:val="22"/>
          <w:u w:val="single"/>
          <w:shd w:fill="auto" w:val="clear"/>
        </w:rPr>
        <w:t xml:space="preserve">: Write a follow-up task that all student pairs should do. Invite a few pairs to share their answer.</w:t>
      </w:r>
    </w:p>
    <w:p>
      <w:pPr>
        <w:spacing w:before="0" w:after="0" w:line="240"/>
        <w:ind w:right="0" w:left="720" w:hanging="720"/>
        <w:jc w:val="both"/>
        <w:rPr>
          <w:rFonts w:ascii="Calibri" w:hAnsi="Calibri" w:cs="Calibri" w:eastAsia="Calibri"/>
          <w:color w:val="000000"/>
          <w:spacing w:val="0"/>
          <w:position w:val="0"/>
          <w:sz w:val="22"/>
          <w:u w:val="single"/>
          <w:shd w:fill="auto" w:val="clear"/>
        </w:rPr>
      </w:pPr>
      <w:r>
        <w:rPr>
          <w:rFonts w:ascii="Calibri" w:hAnsi="Calibri" w:cs="Calibri" w:eastAsia="Calibri"/>
          <w:i/>
          <w:color w:val="000000"/>
          <w:spacing w:val="0"/>
          <w:position w:val="0"/>
          <w:sz w:val="22"/>
          <w:u w:val="single"/>
          <w:shd w:fill="auto" w:val="clear"/>
        </w:rPr>
        <w:t xml:space="preserve">Example from cs101</w:t>
      </w:r>
      <w:r>
        <w:rPr>
          <w:rFonts w:ascii="Calibri" w:hAnsi="Calibri" w:cs="Calibri" w:eastAsia="Calibri"/>
          <w:color w:val="000000"/>
          <w:spacing w:val="0"/>
          <w:position w:val="0"/>
          <w:sz w:val="22"/>
          <w:u w:val="single"/>
          <w:shd w:fill="auto" w:val="clear"/>
        </w:rPr>
        <w:t xml:space="preserve">: “Compare your solution with instructor’s demo program for exchange sort. Identify points where your solution is different and share them with the class“.</w:t>
      </w:r>
    </w:p>
    <w:p>
      <w:pPr>
        <w:spacing w:before="0" w:after="0" w:line="240"/>
        <w:ind w:right="0" w:left="720" w:hanging="720"/>
        <w:jc w:val="both"/>
        <w:rPr>
          <w:rFonts w:ascii="Calibri" w:hAnsi="Calibri" w:cs="Calibri" w:eastAsia="Calibri"/>
          <w:color w:val="000000"/>
          <w:spacing w:val="0"/>
          <w:position w:val="0"/>
          <w:sz w:val="22"/>
          <w:u w:val="single"/>
          <w:shd w:fill="auto" w:val="clear"/>
        </w:rPr>
      </w:pPr>
      <w:r>
        <w:rPr>
          <w:rFonts w:ascii="Calibri" w:hAnsi="Calibri" w:cs="Calibri" w:eastAsia="Calibri"/>
          <w:i/>
          <w:color w:val="000000"/>
          <w:spacing w:val="0"/>
          <w:position w:val="0"/>
          <w:sz w:val="22"/>
          <w:u w:val="single"/>
          <w:shd w:fill="auto" w:val="clear"/>
        </w:rPr>
        <w:t xml:space="preserve">Ensure that</w:t>
      </w:r>
      <w:r>
        <w:rPr>
          <w:rFonts w:ascii="Calibri" w:hAnsi="Calibri" w:cs="Calibri" w:eastAsia="Calibri"/>
          <w:color w:val="000000"/>
          <w:spacing w:val="0"/>
          <w:position w:val="0"/>
          <w:sz w:val="22"/>
          <w:u w:val="single"/>
          <w:shd w:fill="auto" w:val="clear"/>
        </w:rPr>
        <w:t xml:space="preserve">: (i) You have anticipated a few likely responses. (ii) Give about 1 minute for each pair to explain their answer. (iii) Highlight important points (or pros-cons) of each answer.  (iv) Invite answers that are conceptually different from previous ones. (v) Summarize the entire discussion after 12-15 minutes, and move on!</w:t>
      </w:r>
    </w:p>
    <w:p>
      <w:pPr>
        <w:spacing w:before="0" w:after="0" w:line="240"/>
        <w:ind w:right="0" w:left="720" w:hanging="720"/>
        <w:jc w:val="both"/>
        <w:rPr>
          <w:rFonts w:ascii="Calibri" w:hAnsi="Calibri" w:cs="Calibri" w:eastAsia="Calibri"/>
          <w:color w:val="000000"/>
          <w:spacing w:val="0"/>
          <w:position w:val="0"/>
          <w:sz w:val="22"/>
          <w:u w:val="single"/>
          <w:shd w:fill="auto" w:val="clear"/>
        </w:rPr>
      </w:pPr>
      <w:r>
        <w:rPr>
          <w:rFonts w:ascii="Calibri" w:hAnsi="Calibri" w:cs="Calibri" w:eastAsia="Calibri"/>
          <w:i/>
          <w:color w:val="000000"/>
          <w:spacing w:val="0"/>
          <w:position w:val="0"/>
          <w:sz w:val="22"/>
          <w:u w:val="single"/>
          <w:shd w:fill="auto" w:val="clear"/>
        </w:rPr>
        <w:t xml:space="preserve">Note</w:t>
      </w:r>
      <w:r>
        <w:rPr>
          <w:rFonts w:ascii="Calibri" w:hAnsi="Calibri" w:cs="Calibri" w:eastAsia="Calibri"/>
          <w:color w:val="000000"/>
          <w:spacing w:val="0"/>
          <w:position w:val="0"/>
          <w:sz w:val="22"/>
          <w:u w:val="single"/>
          <w:shd w:fill="auto" w:val="clear"/>
        </w:rPr>
        <w:t xml:space="preserve">: This works even in large classes, since the responses are likely to fall into a few categories.</w:t>
      </w:r>
    </w:p>
    <w:tbl>
      <w:tblPr>
        <w:tblInd w:w="720" w:type="dxa"/>
      </w:tblPr>
      <w:tblGrid>
        <w:gridCol w:w="10296"/>
      </w:tblGrid>
      <w:tr>
        <w:trPr>
          <w:trHeight w:val="1" w:hRule="atLeast"/>
          <w:jc w:val="left"/>
        </w:trPr>
        <w:tc>
          <w:tcPr>
            <w:tcW w:w="102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hanging="720"/>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Write   your share phase task here:</w:t>
            </w:r>
          </w:p>
          <w:p>
            <w:pPr>
              <w:spacing w:before="0" w:after="0" w:line="276"/>
              <w:ind w:right="0" w:left="0" w:hanging="72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Hard water -</w:t>
            </w:r>
            <w:r>
              <w:rPr>
                <w:rFonts w:ascii="Calibri" w:hAnsi="Calibri" w:cs="Calibri" w:eastAsia="Calibri"/>
                <w:color w:val="000000"/>
                <w:spacing w:val="0"/>
                <w:position w:val="0"/>
                <w:sz w:val="22"/>
                <w:shd w:fill="auto" w:val="clear"/>
              </w:rPr>
              <w:t xml:space="preserve">Presence of Ca &amp; Mg salts.</w:t>
            </w:r>
          </w:p>
          <w:p>
            <w:pPr>
              <w:spacing w:before="0" w:after="0" w:line="276"/>
              <w:ind w:right="0" w:left="0" w:hanging="72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When treated with soap solution hard water does not  produce lather with soap solution.</w:t>
            </w:r>
          </w:p>
          <w:p>
            <w:pPr>
              <w:spacing w:before="0" w:after="0" w:line="276"/>
              <w:ind w:right="0" w:left="0" w:hanging="72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When treated with EBT it produce wine red colour.</w:t>
            </w:r>
          </w:p>
          <w:p>
            <w:pPr>
              <w:spacing w:before="0" w:after="0" w:line="276"/>
              <w:ind w:right="0" w:left="0" w:hanging="72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Soft Water- </w:t>
            </w:r>
            <w:r>
              <w:rPr>
                <w:rFonts w:ascii="Calibri" w:hAnsi="Calibri" w:cs="Calibri" w:eastAsia="Calibri"/>
                <w:color w:val="000000"/>
                <w:spacing w:val="0"/>
                <w:position w:val="0"/>
                <w:sz w:val="22"/>
                <w:shd w:fill="auto" w:val="clear"/>
              </w:rPr>
              <w:t xml:space="preserve">Absence of Ca &amp; Mg salts.</w:t>
            </w:r>
          </w:p>
          <w:p>
            <w:pPr>
              <w:spacing w:before="0" w:after="0" w:line="276"/>
              <w:ind w:right="0" w:left="0" w:hanging="72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When treated with soap solution soft water produce lather with soap solution.</w:t>
            </w:r>
          </w:p>
          <w:p>
            <w:pPr>
              <w:spacing w:before="0" w:after="0" w:line="276"/>
              <w:ind w:right="0" w:left="0" w:hanging="72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When treated with EBT it  does not produce wine red colour.</w:t>
            </w:r>
          </w:p>
          <w:p>
            <w:pPr>
              <w:spacing w:before="0" w:after="0" w:line="276"/>
              <w:ind w:right="0" w:left="0" w:hanging="720"/>
              <w:jc w:val="both"/>
              <w:rPr>
                <w:rFonts w:ascii="Calibri" w:hAnsi="Calibri" w:cs="Calibri" w:eastAsia="Calibri"/>
                <w:color w:val="000000"/>
                <w:spacing w:val="0"/>
                <w:position w:val="0"/>
                <w:sz w:val="22"/>
                <w:shd w:fill="auto" w:val="clear"/>
              </w:rPr>
            </w:pPr>
          </w:p>
          <w:p>
            <w:pPr>
              <w:spacing w:before="0" w:after="0" w:line="276"/>
              <w:ind w:right="0" w:left="0" w:hanging="720"/>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u w:val="single"/>
                <w:shd w:fill="auto" w:val="clear"/>
              </w:rPr>
              <w:t xml:space="preserve"> </w:t>
            </w:r>
            <w:r>
              <w:rPr>
                <w:rFonts w:ascii="Calibri" w:hAnsi="Calibri" w:cs="Calibri" w:eastAsia="Calibri"/>
                <w:color w:val="000000"/>
                <w:spacing w:val="0"/>
                <w:position w:val="0"/>
                <w:sz w:val="22"/>
                <w:shd w:fill="auto" w:val="clear"/>
              </w:rPr>
              <w:t xml:space="preserve">In boiler if we are using hard water it will leads to many disadvantages like boiler corrosion,Caustic embrittlement,Scale and sludge, Priming and Foaming.</w:t>
            </w:r>
          </w:p>
          <w:p>
            <w:pPr>
              <w:spacing w:before="0" w:after="0" w:line="276"/>
              <w:ind w:right="0" w:left="0" w:hanging="720"/>
              <w:jc w:val="both"/>
              <w:rPr>
                <w:rFonts w:ascii="Calibri" w:hAnsi="Calibri" w:cs="Calibri" w:eastAsia="Calibri"/>
                <w:spacing w:val="0"/>
                <w:position w:val="0"/>
                <w:sz w:val="22"/>
              </w:rPr>
            </w:pPr>
          </w:p>
        </w:tc>
      </w:tr>
    </w:tbl>
    <w:p>
      <w:pPr>
        <w:spacing w:before="0" w:after="0" w:line="240"/>
        <w:ind w:right="0" w:left="720" w:hanging="720"/>
        <w:jc w:val="both"/>
        <w:rPr>
          <w:rFonts w:ascii="Calibri" w:hAnsi="Calibri" w:cs="Calibri" w:eastAsia="Calibri"/>
          <w:color w:val="000000"/>
          <w:spacing w:val="0"/>
          <w:position w:val="0"/>
          <w:sz w:val="22"/>
          <w:u w:val="single"/>
          <w:shd w:fill="auto" w:val="clear"/>
        </w:rPr>
      </w:pPr>
    </w:p>
    <w:p>
      <w:pPr>
        <w:numPr>
          <w:ilvl w:val="0"/>
          <w:numId w:val="32"/>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u w:val="single"/>
          <w:shd w:fill="auto" w:val="clear"/>
        </w:rPr>
        <w:t xml:space="preserve">Continue further discussion into the topic, as per your plan. If you find that many of the points that you wanted to convey are already covered, then your TPS activity was a success!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0" w:line="240"/>
        <w:ind w:right="0" w:left="720" w:hanging="720"/>
        <w:jc w:val="both"/>
        <w:rPr>
          <w:rFonts w:ascii="Calibri" w:hAnsi="Calibri" w:cs="Calibri" w:eastAsia="Calibri"/>
          <w:color w:val="000000"/>
          <w:spacing w:val="0"/>
          <w:position w:val="0"/>
          <w:sz w:val="22"/>
          <w:u w:val="single"/>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Part 2 (Optional): Refine your TPS activity</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either or both of the below:</w:t>
      </w:r>
    </w:p>
    <w:p>
      <w:pPr>
        <w:numPr>
          <w:ilvl w:val="0"/>
          <w:numId w:val="37"/>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u w:val="single"/>
          <w:shd w:fill="auto" w:val="clear"/>
        </w:rPr>
        <w:t xml:space="preserve">Talk to a colleague who is familiar with your topic or the TPS technique. Get feedback on whether:</w:t>
      </w:r>
    </w:p>
    <w:p>
      <w:pPr>
        <w:numPr>
          <w:ilvl w:val="0"/>
          <w:numId w:val="37"/>
        </w:numPr>
        <w:spacing w:before="0" w:after="0" w:line="240"/>
        <w:ind w:right="0" w:left="1110" w:hanging="72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u w:val="single"/>
          <w:shd w:fill="auto" w:val="clear"/>
        </w:rPr>
        <w:t xml:space="preserve">the statements that you wrote in Part 1 capture what you want students to do in each phase, </w:t>
      </w:r>
    </w:p>
    <w:p>
      <w:pPr>
        <w:numPr>
          <w:ilvl w:val="0"/>
          <w:numId w:val="37"/>
        </w:numPr>
        <w:spacing w:before="0" w:after="0" w:line="240"/>
        <w:ind w:right="0" w:left="1110" w:hanging="72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u w:val="single"/>
          <w:shd w:fill="auto" w:val="clear"/>
        </w:rPr>
        <w:t xml:space="preserve">there is a logical connection between your phases, and </w:t>
      </w:r>
    </w:p>
    <w:p>
      <w:pPr>
        <w:numPr>
          <w:ilvl w:val="0"/>
          <w:numId w:val="37"/>
        </w:numPr>
        <w:spacing w:before="0" w:after="0" w:line="240"/>
        <w:ind w:right="0" w:left="1110" w:hanging="72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u w:val="single"/>
          <w:shd w:fill="auto" w:val="clear"/>
        </w:rPr>
        <w:t xml:space="preserve">the timings for each phase are ok.</w:t>
      </w:r>
    </w:p>
    <w:p>
      <w:pPr>
        <w:spacing w:before="0" w:after="0" w:line="240"/>
        <w:ind w:right="0" w:left="720" w:hanging="720"/>
        <w:jc w:val="both"/>
        <w:rPr>
          <w:rFonts w:ascii="Calibri" w:hAnsi="Calibri" w:cs="Calibri" w:eastAsia="Calibri"/>
          <w:color w:val="000000"/>
          <w:spacing w:val="0"/>
          <w:position w:val="0"/>
          <w:sz w:val="22"/>
          <w:u w:val="single"/>
          <w:shd w:fill="auto" w:val="clear"/>
        </w:rPr>
      </w:pPr>
    </w:p>
    <w:p>
      <w:pPr>
        <w:numPr>
          <w:ilvl w:val="0"/>
          <w:numId w:val="40"/>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u w:val="single"/>
          <w:shd w:fill="auto" w:val="clear"/>
        </w:rPr>
        <w:t xml:space="preserve">Predict the responses that you will get from students in the share phase. Use the space below to write down some predictions and later compare them with what actually happens in your class. </w:t>
      </w:r>
    </w:p>
    <w:p>
      <w:pPr>
        <w:spacing w:before="0" w:after="0" w:line="240"/>
        <w:ind w:right="0" w:left="0" w:firstLine="0"/>
        <w:jc w:val="both"/>
        <w:rPr>
          <w:rFonts w:ascii="Calibri" w:hAnsi="Calibri" w:cs="Calibri" w:eastAsia="Calibri"/>
          <w:color w:val="auto"/>
          <w:spacing w:val="0"/>
          <w:position w:val="0"/>
          <w:sz w:val="22"/>
          <w:shd w:fill="auto" w:val="clear"/>
        </w:rPr>
      </w:pPr>
    </w:p>
    <w:tbl>
      <w:tblPr>
        <w:tblInd w:w="468" w:type="dxa"/>
      </w:tblPr>
      <w:tblGrid>
        <w:gridCol w:w="10080"/>
      </w:tblGrid>
      <w:tr>
        <w:trPr>
          <w:trHeight w:val="1" w:hRule="atLeast"/>
          <w:jc w:val="left"/>
        </w:trPr>
        <w:tc>
          <w:tcPr>
            <w:tcW w:w="10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hanging="720"/>
              <w:jc w:val="both"/>
              <w:rPr>
                <w:rFonts w:ascii="Calibri" w:hAnsi="Calibri" w:cs="Calibri" w:eastAsia="Calibri"/>
                <w:color w:val="000000"/>
                <w:spacing w:val="0"/>
                <w:position w:val="0"/>
                <w:sz w:val="22"/>
                <w:u w:val="single"/>
                <w:shd w:fill="auto" w:val="clear"/>
              </w:rPr>
            </w:pPr>
          </w:p>
          <w:p>
            <w:pPr>
              <w:spacing w:before="0" w:after="0" w:line="276"/>
              <w:ind w:right="0" w:left="0" w:hanging="720"/>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shd w:fill="auto" w:val="clear"/>
              </w:rPr>
              <w:t xml:space="preserve">The students can estimate the presence of Ca &amp; Mg salts experimentally in laboratory by EDTA method.</w:t>
            </w:r>
          </w:p>
          <w:p>
            <w:pPr>
              <w:spacing w:before="0" w:after="0" w:line="276"/>
              <w:ind w:right="0" w:left="0" w:hanging="720"/>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w:t>
            </w:r>
          </w:p>
          <w:p>
            <w:pPr>
              <w:spacing w:before="0" w:after="0" w:line="276"/>
              <w:ind w:right="0" w:left="0" w:hanging="720"/>
              <w:jc w:val="both"/>
              <w:rPr>
                <w:rFonts w:ascii="Calibri" w:hAnsi="Calibri" w:cs="Calibri" w:eastAsia="Calibri"/>
                <w:color w:val="000000"/>
                <w:spacing w:val="0"/>
                <w:position w:val="0"/>
                <w:sz w:val="22"/>
                <w:u w:val="single"/>
                <w:shd w:fill="auto" w:val="clear"/>
              </w:rPr>
            </w:pPr>
          </w:p>
          <w:p>
            <w:pPr>
              <w:spacing w:before="0" w:after="0" w:line="276"/>
              <w:ind w:right="0" w:left="0" w:hanging="720"/>
              <w:jc w:val="both"/>
              <w:rPr>
                <w:rFonts w:ascii="Calibri" w:hAnsi="Calibri" w:cs="Calibri" w:eastAsia="Calibri"/>
                <w:color w:val="000000"/>
                <w:spacing w:val="0"/>
                <w:position w:val="0"/>
                <w:sz w:val="22"/>
                <w:u w:val="single"/>
                <w:shd w:fill="auto" w:val="clear"/>
              </w:rPr>
            </w:pPr>
          </w:p>
          <w:p>
            <w:pPr>
              <w:spacing w:before="0" w:after="0" w:line="276"/>
              <w:ind w:right="0" w:left="0" w:hanging="720"/>
              <w:jc w:val="both"/>
              <w:rPr>
                <w:rFonts w:ascii="Calibri" w:hAnsi="Calibri" w:cs="Calibri" w:eastAsia="Calibri"/>
                <w:color w:val="000000"/>
                <w:spacing w:val="0"/>
                <w:position w:val="0"/>
                <w:sz w:val="22"/>
                <w:u w:val="single"/>
                <w:shd w:fill="auto" w:val="clear"/>
              </w:rPr>
            </w:pPr>
          </w:p>
          <w:p>
            <w:pPr>
              <w:spacing w:before="0" w:after="0" w:line="276"/>
              <w:ind w:right="0" w:left="0" w:hanging="720"/>
              <w:jc w:val="both"/>
              <w:rPr>
                <w:rFonts w:ascii="Calibri" w:hAnsi="Calibri" w:cs="Calibri" w:eastAsia="Calibri"/>
                <w:color w:val="000000"/>
                <w:spacing w:val="0"/>
                <w:position w:val="0"/>
                <w:sz w:val="22"/>
                <w:u w:val="single"/>
                <w:shd w:fill="auto" w:val="clear"/>
              </w:rPr>
            </w:pPr>
          </w:p>
          <w:p>
            <w:pPr>
              <w:spacing w:before="0" w:after="0" w:line="276"/>
              <w:ind w:right="0" w:left="0" w:hanging="720"/>
              <w:jc w:val="both"/>
              <w:rPr>
                <w:rFonts w:ascii="Calibri" w:hAnsi="Calibri" w:cs="Calibri" w:eastAsia="Calibri"/>
                <w:color w:val="000000"/>
                <w:spacing w:val="0"/>
                <w:position w:val="0"/>
                <w:sz w:val="22"/>
                <w:u w:val="single"/>
                <w:shd w:fill="auto" w:val="clear"/>
              </w:rPr>
            </w:pPr>
          </w:p>
          <w:p>
            <w:pPr>
              <w:spacing w:before="0" w:after="0" w:line="276"/>
              <w:ind w:right="0" w:left="0" w:hanging="720"/>
              <w:jc w:val="both"/>
              <w:rPr>
                <w:rFonts w:ascii="Calibri" w:hAnsi="Calibri" w:cs="Calibri" w:eastAsia="Calibri"/>
                <w:color w:val="000000"/>
                <w:spacing w:val="0"/>
                <w:position w:val="0"/>
                <w:sz w:val="22"/>
                <w:u w:val="single"/>
                <w:shd w:fill="auto" w:val="clear"/>
              </w:rPr>
            </w:pPr>
          </w:p>
          <w:p>
            <w:pPr>
              <w:spacing w:before="0" w:after="0" w:line="276"/>
              <w:ind w:right="0" w:left="0" w:hanging="720"/>
              <w:jc w:val="both"/>
              <w:rPr>
                <w:rFonts w:ascii="Calibri" w:hAnsi="Calibri" w:cs="Calibri" w:eastAsia="Calibri"/>
                <w:color w:val="000000"/>
                <w:spacing w:val="0"/>
                <w:position w:val="0"/>
                <w:sz w:val="22"/>
                <w:u w:val="single"/>
                <w:shd w:fill="auto" w:val="clear"/>
              </w:rPr>
            </w:pPr>
          </w:p>
          <w:p>
            <w:pPr>
              <w:spacing w:before="0" w:after="0" w:line="276"/>
              <w:ind w:right="0" w:left="0" w:hanging="720"/>
              <w:jc w:val="both"/>
              <w:rPr>
                <w:rFonts w:ascii="Calibri" w:hAnsi="Calibri" w:cs="Calibri" w:eastAsia="Calibri"/>
                <w:color w:val="000000"/>
                <w:spacing w:val="0"/>
                <w:position w:val="0"/>
                <w:sz w:val="22"/>
                <w:u w:val="single"/>
                <w:shd w:fill="auto" w:val="clear"/>
              </w:rPr>
            </w:pPr>
          </w:p>
          <w:p>
            <w:pPr>
              <w:spacing w:before="0" w:after="0" w:line="276"/>
              <w:ind w:right="0" w:left="0" w:hanging="720"/>
              <w:jc w:val="both"/>
              <w:rPr>
                <w:rFonts w:ascii="Calibri" w:hAnsi="Calibri" w:cs="Calibri" w:eastAsia="Calibri"/>
                <w:color w:val="000000"/>
                <w:spacing w:val="0"/>
                <w:position w:val="0"/>
                <w:sz w:val="22"/>
                <w:u w:val="single"/>
                <w:shd w:fill="auto" w:val="clear"/>
              </w:rPr>
            </w:pPr>
          </w:p>
          <w:p>
            <w:pPr>
              <w:spacing w:before="0" w:after="0" w:line="276"/>
              <w:ind w:right="0" w:left="0" w:hanging="720"/>
              <w:jc w:val="both"/>
              <w:rPr>
                <w:rFonts w:ascii="Calibri" w:hAnsi="Calibri" w:cs="Calibri" w:eastAsia="Calibri"/>
                <w:spacing w:val="0"/>
                <w:position w:val="0"/>
                <w:sz w:val="22"/>
              </w:rPr>
            </w:pPr>
          </w:p>
        </w:tc>
      </w:tr>
      <w:tr>
        <w:trPr>
          <w:trHeight w:val="1" w:hRule="atLeast"/>
          <w:jc w:val="left"/>
        </w:trPr>
        <w:tc>
          <w:tcPr>
            <w:tcW w:w="10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hanging="720"/>
              <w:jc w:val="both"/>
              <w:rPr>
                <w:rFonts w:ascii="Calibri" w:hAnsi="Calibri" w:cs="Calibri" w:eastAsia="Calibri"/>
                <w:color w:val="auto"/>
                <w:spacing w:val="0"/>
                <w:position w:val="0"/>
                <w:sz w:val="22"/>
                <w:shd w:fill="auto" w:val="clear"/>
              </w:rPr>
            </w:pPr>
          </w:p>
        </w:tc>
      </w:tr>
      <w:tr>
        <w:trPr>
          <w:trHeight w:val="1" w:hRule="atLeast"/>
          <w:jc w:val="left"/>
        </w:trPr>
        <w:tc>
          <w:tcPr>
            <w:tcW w:w="10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hanging="720"/>
              <w:jc w:val="both"/>
              <w:rPr>
                <w:rFonts w:ascii="Calibri" w:hAnsi="Calibri" w:cs="Calibri" w:eastAsia="Calibri"/>
                <w:color w:val="auto"/>
                <w:spacing w:val="0"/>
                <w:position w:val="0"/>
                <w:sz w:val="22"/>
                <w:shd w:fill="auto" w:val="clear"/>
              </w:rPr>
            </w:pPr>
          </w:p>
        </w:tc>
      </w:tr>
    </w:tbl>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Part 3: Implement your TPS activity</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 guidelines for what to do in class when you implement your TPS activity:</w:t>
      </w:r>
    </w:p>
    <w:p>
      <w:pPr>
        <w:numPr>
          <w:ilvl w:val="0"/>
          <w:numId w:val="50"/>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u w:val="single"/>
          <w:shd w:fill="auto" w:val="clear"/>
        </w:rPr>
        <w:t xml:space="preserve">Don’t panic if no activity happens in the first minute. Students will take time to get started.</w:t>
      </w:r>
    </w:p>
    <w:p>
      <w:pPr>
        <w:numPr>
          <w:ilvl w:val="0"/>
          <w:numId w:val="50"/>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u w:val="single"/>
          <w:shd w:fill="auto" w:val="clear"/>
        </w:rPr>
        <w:t xml:space="preserve">Do encourage students to write their ideas down, especially during the think phase.</w:t>
      </w:r>
    </w:p>
    <w:p>
      <w:pPr>
        <w:numPr>
          <w:ilvl w:val="0"/>
          <w:numId w:val="50"/>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u w:val="single"/>
          <w:shd w:fill="auto" w:val="clear"/>
        </w:rPr>
        <w:t xml:space="preserve">Do walk around the class during the pair phase, answer relevant queries, encourage students to talk to their neighbor, and to write down their answers. Keep track of time also.</w:t>
      </w:r>
    </w:p>
    <w:p>
      <w:pPr>
        <w:numPr>
          <w:ilvl w:val="0"/>
          <w:numId w:val="50"/>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u w:val="single"/>
          <w:shd w:fill="auto" w:val="clear"/>
        </w:rPr>
        <w:t xml:space="preserve">Do discuss a few representative students’ solutions in the share phase, and then transition into points that you want to highlight. It is ok if this phase takes 20% more time than you anticipated.</w:t>
      </w:r>
    </w:p>
    <w:p>
      <w:pPr>
        <w:numPr>
          <w:ilvl w:val="0"/>
          <w:numId w:val="50"/>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u w:val="single"/>
          <w:shd w:fill="auto" w:val="clear"/>
        </w:rPr>
        <w:t xml:space="preserve">Don’t expect 100% participation. If 80% of your class is participating, you are doing fine. </w:t>
      </w:r>
      <w:r>
        <w:rPr>
          <w:rFonts w:ascii="Segoe UI Symbol" w:hAnsi="Segoe UI Symbol" w:cs="Segoe UI Symbol" w:eastAsia="Segoe UI Symbol"/>
          <w:color w:val="000000"/>
          <w:spacing w:val="0"/>
          <w:position w:val="0"/>
          <w:sz w:val="22"/>
          <w:u w:val="single"/>
          <w:shd w:fill="auto" w:val="clear"/>
        </w:rPr>
        <w:t xml:space="preserve">☺</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Appendix: Examples of Think-Pair-Share activities from CS 101 for specific instructional goals</w:t>
      </w:r>
    </w:p>
    <w:tbl>
      <w:tblPr/>
      <w:tblGrid>
        <w:gridCol w:w="1548"/>
        <w:gridCol w:w="4230"/>
        <w:gridCol w:w="4770"/>
      </w:tblGrid>
      <w:tr>
        <w:trPr>
          <w:trHeight w:val="300" w:hRule="auto"/>
          <w:jc w:val="left"/>
        </w:trPr>
        <w:tc>
          <w:tcPr>
            <w:tcW w:w="1548" w:type="dxa"/>
            <w:tcBorders>
              <w:top w:val="single" w:color="c0c0c0" w:sz="12"/>
              <w:left w:val="single" w:color="c0c0c0" w:sz="12"/>
              <w:bottom w:val="single" w:color="c0c0c0" w:sz="12"/>
              <w:right w:val="single" w:color="c0c0c0" w:sz="12"/>
            </w:tcBorders>
            <w:shd w:color="000000" w:fill="ffffff" w:val="clear"/>
            <w:tcMar>
              <w:left w:w="114" w:type="dxa"/>
              <w:right w:w="114" w:type="dxa"/>
            </w:tcMar>
            <w:vAlign w:val="top"/>
          </w:tcPr>
          <w:p>
            <w:pPr>
              <w:spacing w:before="0" w:after="0" w:line="240"/>
              <w:ind w:right="0" w:left="0" w:firstLine="0"/>
              <w:jc w:val="both"/>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Instructional goals</w:t>
            </w:r>
          </w:p>
        </w:tc>
        <w:tc>
          <w:tcPr>
            <w:tcW w:w="4230" w:type="dxa"/>
            <w:tcBorders>
              <w:top w:val="single" w:color="c0c0c0" w:sz="12"/>
              <w:left w:val="single" w:color="c0c0c0" w:sz="12"/>
              <w:bottom w:val="single" w:color="c0c0c0" w:sz="12"/>
              <w:right w:val="single" w:color="c0c0c0" w:sz="12"/>
            </w:tcBorders>
            <w:shd w:color="000000" w:fill="ffffff" w:val="clear"/>
            <w:tcMar>
              <w:left w:w="114" w:type="dxa"/>
              <w:right w:w="114" w:type="dxa"/>
            </w:tcMar>
            <w:vAlign w:val="top"/>
          </w:tcPr>
          <w:p>
            <w:pPr>
              <w:spacing w:before="0" w:after="0" w:line="240"/>
              <w:ind w:right="0" w:left="0" w:firstLine="0"/>
              <w:jc w:val="both"/>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Think Pair Share</w:t>
            </w:r>
          </w:p>
        </w:tc>
        <w:tc>
          <w:tcPr>
            <w:tcW w:w="4770" w:type="dxa"/>
            <w:tcBorders>
              <w:top w:val="single" w:color="c0c0c0" w:sz="12"/>
              <w:left w:val="single" w:color="c0c0c0" w:sz="12"/>
              <w:bottom w:val="single" w:color="c0c0c0" w:sz="12"/>
              <w:right w:val="single" w:color="c0c0c0" w:sz="12"/>
            </w:tcBorders>
            <w:shd w:color="000000" w:fill="ffffff" w:val="clear"/>
            <w:tcMar>
              <w:left w:w="114" w:type="dxa"/>
              <w:right w:w="114" w:type="dxa"/>
            </w:tcMar>
            <w:vAlign w:val="top"/>
          </w:tcPr>
          <w:p>
            <w:pPr>
              <w:spacing w:before="0" w:after="0" w:line="240"/>
              <w:ind w:right="0" w:left="0" w:firstLine="0"/>
              <w:jc w:val="both"/>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Example as shown in the slide to students,</w:t>
            </w:r>
          </w:p>
        </w:tc>
      </w:tr>
      <w:tr>
        <w:trPr>
          <w:trHeight w:val="1500" w:hRule="auto"/>
          <w:jc w:val="left"/>
        </w:trPr>
        <w:tc>
          <w:tcPr>
            <w:tcW w:w="1548" w:type="dxa"/>
            <w:tcBorders>
              <w:top w:val="single" w:color="c0c0c0" w:sz="12"/>
              <w:left w:val="single" w:color="c0c0c0" w:sz="12"/>
              <w:bottom w:val="single" w:color="c0c0c0" w:sz="12"/>
              <w:right w:val="single" w:color="c0c0c0" w:sz="12"/>
            </w:tcBorders>
            <w:shd w:color="000000" w:fill="ffffff" w:val="clear"/>
            <w:tcMar>
              <w:left w:w="114" w:type="dxa"/>
              <w:right w:w="114" w:type="dxa"/>
            </w:tcMar>
            <w:vAlign w:val="top"/>
          </w:tcPr>
          <w:p>
            <w:pPr>
              <w:spacing w:before="0" w:after="0" w:line="240"/>
              <w:ind w:right="0" w:left="0" w:firstLine="0"/>
              <w:jc w:val="both"/>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Conceptual understanding</w:t>
            </w:r>
          </w:p>
        </w:tc>
        <w:tc>
          <w:tcPr>
            <w:tcW w:w="4230" w:type="dxa"/>
            <w:tcBorders>
              <w:top w:val="single" w:color="c0c0c0" w:sz="12"/>
              <w:left w:val="single" w:color="c0c0c0" w:sz="12"/>
              <w:bottom w:val="single" w:color="c0c0c0" w:sz="12"/>
              <w:right w:val="single" w:color="c0c0c0" w:sz="12"/>
            </w:tcBorders>
            <w:shd w:color="000000" w:fill="ffffff" w:val="clear"/>
            <w:tcMar>
              <w:left w:w="114" w:type="dxa"/>
              <w:right w:w="114" w:type="dxa"/>
            </w:tcMar>
            <w:vAlign w:val="top"/>
          </w:tcPr>
          <w:p>
            <w:pPr>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Think</w:t>
            </w:r>
            <w:r>
              <w:rPr>
                <w:rFonts w:ascii="Calibri" w:hAnsi="Calibri" w:cs="Calibri" w:eastAsia="Calibri"/>
                <w:color w:val="000000"/>
                <w:spacing w:val="0"/>
                <w:position w:val="0"/>
                <w:sz w:val="22"/>
                <w:shd w:fill="auto" w:val="clear"/>
              </w:rPr>
              <w:t xml:space="preserve"> Students write down answer the given question</w:t>
            </w:r>
          </w:p>
          <w:p>
            <w:pPr>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Pair</w:t>
            </w:r>
            <w:r>
              <w:rPr>
                <w:rFonts w:ascii="Calibri" w:hAnsi="Calibri" w:cs="Calibri" w:eastAsia="Calibri"/>
                <w:color w:val="000000"/>
                <w:spacing w:val="0"/>
                <w:position w:val="0"/>
                <w:sz w:val="22"/>
                <w:shd w:fill="auto" w:val="clear"/>
              </w:rPr>
              <w:t xml:space="preserve"> Students (i) Identify parts of the answer that they have missed out. (ii) Discuss which answer is better; do pros-cons analysis if there are multiple solutions.</w:t>
            </w:r>
          </w:p>
          <w:p>
            <w:pPr>
              <w:spacing w:before="0" w:after="0" w:line="240"/>
              <w:ind w:right="0" w:left="0" w:firstLine="0"/>
              <w:jc w:val="both"/>
              <w:rPr>
                <w:rFonts w:ascii="Calibri" w:hAnsi="Calibri" w:cs="Calibri" w:eastAsia="Calibri"/>
                <w:spacing w:val="0"/>
                <w:position w:val="0"/>
                <w:sz w:val="22"/>
              </w:rPr>
            </w:pPr>
            <w:r>
              <w:rPr>
                <w:rFonts w:ascii="Calibri" w:hAnsi="Calibri" w:cs="Calibri" w:eastAsia="Calibri"/>
                <w:i/>
                <w:color w:val="000000"/>
                <w:spacing w:val="0"/>
                <w:position w:val="0"/>
                <w:sz w:val="22"/>
                <w:shd w:fill="auto" w:val="clear"/>
              </w:rPr>
              <w:t xml:space="preserve">Share</w:t>
            </w:r>
            <w:r>
              <w:rPr>
                <w:rFonts w:ascii="Calibri" w:hAnsi="Calibri" w:cs="Calibri" w:eastAsia="Calibri"/>
                <w:color w:val="000000"/>
                <w:spacing w:val="0"/>
                <w:position w:val="0"/>
                <w:sz w:val="22"/>
                <w:shd w:fill="auto" w:val="clear"/>
              </w:rPr>
              <w:t xml:space="preserve"> Instructor discusses (i) What are all the essential parts in the answer? (ii) Pros-cons of various solutions given by students</w:t>
            </w:r>
          </w:p>
        </w:tc>
        <w:tc>
          <w:tcPr>
            <w:tcW w:w="4770" w:type="dxa"/>
            <w:tcBorders>
              <w:top w:val="single" w:color="c0c0c0" w:sz="12"/>
              <w:left w:val="single" w:color="c0c0c0" w:sz="12"/>
              <w:bottom w:val="single" w:color="c0c0c0" w:sz="12"/>
              <w:right w:val="single" w:color="c0c0c0" w:sz="12"/>
            </w:tcBorders>
            <w:shd w:color="000000" w:fill="ffffff" w:val="clear"/>
            <w:tcMar>
              <w:left w:w="114" w:type="dxa"/>
              <w:right w:w="114" w:type="dxa"/>
            </w:tcMar>
            <w:vAlign w:val="top"/>
          </w:tcPr>
          <w:p>
            <w:pPr>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“Consider an unsorted array of N elements.</w:t>
            </w:r>
          </w:p>
          <w:p>
            <w:pPr>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Think: Write the pseudo code for sorting the array</w:t>
            </w:r>
          </w:p>
          <w:p>
            <w:pPr>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Pair: Discuss your answer with yoru neighbor, do pros and cons analysis of your algorithms</w:t>
            </w:r>
          </w:p>
          <w:p>
            <w:pPr>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Share: Follow instructor led discussion of your solutions and others.”</w:t>
            </w:r>
          </w:p>
          <w:p>
            <w:pPr>
              <w:spacing w:before="0" w:after="0" w:line="240"/>
              <w:ind w:right="0" w:left="0" w:firstLine="0"/>
              <w:jc w:val="both"/>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*This led to a discussion of various sorting algorithms.</w:t>
            </w:r>
          </w:p>
        </w:tc>
      </w:tr>
      <w:tr>
        <w:trPr>
          <w:trHeight w:val="1940" w:hRule="auto"/>
          <w:jc w:val="left"/>
        </w:trPr>
        <w:tc>
          <w:tcPr>
            <w:tcW w:w="1548" w:type="dxa"/>
            <w:tcBorders>
              <w:top w:val="single" w:color="c0c0c0" w:sz="12"/>
              <w:left w:val="single" w:color="c0c0c0" w:sz="12"/>
              <w:bottom w:val="single" w:color="c0c0c0" w:sz="12"/>
              <w:right w:val="single" w:color="c0c0c0" w:sz="12"/>
            </w:tcBorders>
            <w:shd w:color="000000" w:fill="ffffff" w:val="clear"/>
            <w:tcMar>
              <w:left w:w="114" w:type="dxa"/>
              <w:right w:w="114" w:type="dxa"/>
            </w:tcMar>
            <w:vAlign w:val="top"/>
          </w:tcPr>
          <w:p>
            <w:pPr>
              <w:spacing w:before="0" w:after="0" w:line="240"/>
              <w:ind w:right="0" w:left="0" w:firstLine="0"/>
              <w:jc w:val="both"/>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Code tracing: Predict the output; Debug/modify the given code</w:t>
            </w:r>
          </w:p>
        </w:tc>
        <w:tc>
          <w:tcPr>
            <w:tcW w:w="4230" w:type="dxa"/>
            <w:tcBorders>
              <w:top w:val="single" w:color="c0c0c0" w:sz="12"/>
              <w:left w:val="single" w:color="c0c0c0" w:sz="12"/>
              <w:bottom w:val="single" w:color="c0c0c0" w:sz="12"/>
              <w:right w:val="single" w:color="c0c0c0" w:sz="12"/>
            </w:tcBorders>
            <w:shd w:color="000000" w:fill="ffffff" w:val="clear"/>
            <w:tcMar>
              <w:left w:w="114" w:type="dxa"/>
              <w:right w:w="114" w:type="dxa"/>
            </w:tcMar>
            <w:vAlign w:val="top"/>
          </w:tcPr>
          <w:p>
            <w:pPr>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Think</w:t>
            </w:r>
            <w:r>
              <w:rPr>
                <w:rFonts w:ascii="Calibri" w:hAnsi="Calibri" w:cs="Calibri" w:eastAsia="Calibri"/>
                <w:color w:val="000000"/>
                <w:spacing w:val="0"/>
                <w:position w:val="0"/>
                <w:sz w:val="22"/>
                <w:shd w:fill="auto" w:val="clear"/>
              </w:rPr>
              <w:t xml:space="preserve"> Students determine and write down the answer.</w:t>
            </w:r>
          </w:p>
          <w:p>
            <w:pPr>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Pair</w:t>
            </w:r>
            <w:r>
              <w:rPr>
                <w:rFonts w:ascii="Calibri" w:hAnsi="Calibri" w:cs="Calibri" w:eastAsia="Calibri"/>
                <w:color w:val="000000"/>
                <w:spacing w:val="0"/>
                <w:position w:val="0"/>
                <w:sz w:val="22"/>
                <w:shd w:fill="auto" w:val="clear"/>
              </w:rPr>
              <w:t xml:space="preserve"> Students (i) check each others’ solution (ii) discuss change in code to get others’ solutions </w:t>
            </w:r>
          </w:p>
          <w:p>
            <w:pPr>
              <w:spacing w:before="0" w:after="0" w:line="240"/>
              <w:ind w:right="0" w:left="0" w:firstLine="0"/>
              <w:jc w:val="both"/>
              <w:rPr>
                <w:rFonts w:ascii="Calibri" w:hAnsi="Calibri" w:cs="Calibri" w:eastAsia="Calibri"/>
                <w:spacing w:val="0"/>
                <w:position w:val="0"/>
                <w:sz w:val="22"/>
              </w:rPr>
            </w:pPr>
            <w:r>
              <w:rPr>
                <w:rFonts w:ascii="Calibri" w:hAnsi="Calibri" w:cs="Calibri" w:eastAsia="Calibri"/>
                <w:i/>
                <w:color w:val="000000"/>
                <w:spacing w:val="0"/>
                <w:position w:val="0"/>
                <w:sz w:val="22"/>
                <w:shd w:fill="auto" w:val="clear"/>
              </w:rPr>
              <w:t xml:space="preserve">Share</w:t>
            </w:r>
            <w:r>
              <w:rPr>
                <w:rFonts w:ascii="Calibri" w:hAnsi="Calibri" w:cs="Calibri" w:eastAsia="Calibri"/>
                <w:color w:val="000000"/>
                <w:spacing w:val="0"/>
                <w:position w:val="0"/>
                <w:sz w:val="22"/>
                <w:shd w:fill="auto" w:val="clear"/>
              </w:rPr>
              <w:t xml:space="preserve"> Instructor (i) executes the program and shows the output (ii) discusses a few modifications based on student answers</w:t>
            </w:r>
          </w:p>
        </w:tc>
        <w:tc>
          <w:tcPr>
            <w:tcW w:w="4770" w:type="dxa"/>
            <w:tcBorders>
              <w:top w:val="single" w:color="c0c0c0" w:sz="12"/>
              <w:left w:val="single" w:color="c0c0c0" w:sz="12"/>
              <w:bottom w:val="single" w:color="c0c0c0" w:sz="12"/>
              <w:right w:val="single" w:color="c0c0c0" w:sz="12"/>
            </w:tcBorders>
            <w:shd w:color="000000" w:fill="ffffff" w:val="clear"/>
            <w:tcMar>
              <w:left w:w="114" w:type="dxa"/>
              <w:right w:w="114" w:type="dxa"/>
            </w:tcMar>
            <w:vAlign w:val="top"/>
          </w:tcPr>
          <w:p>
            <w:pPr>
              <w:spacing w:before="0" w:after="0" w:line="240"/>
              <w:ind w:right="0" w:left="0" w:firstLine="0"/>
              <w:jc w:val="both"/>
              <w:rPr>
                <w:rFonts w:ascii="Times New Roman" w:hAnsi="Times New Roman" w:cs="Times New Roman" w:eastAsia="Times New Roman"/>
                <w:color w:val="000000"/>
                <w:spacing w:val="0"/>
                <w:position w:val="0"/>
                <w:sz w:val="18"/>
                <w:u w:val="single"/>
                <w:shd w:fill="auto" w:val="clear"/>
              </w:rPr>
            </w:pPr>
            <w:r>
              <w:rPr>
                <w:rFonts w:ascii="Times New Roman" w:hAnsi="Times New Roman" w:cs="Times New Roman" w:eastAsia="Times New Roman"/>
                <w:color w:val="000000"/>
                <w:spacing w:val="0"/>
                <w:position w:val="0"/>
                <w:sz w:val="18"/>
                <w:u w:val="single"/>
                <w:shd w:fill="auto" w:val="clear"/>
              </w:rPr>
              <w:t xml:space="preserve">“Predict the output of the following program:</w:t>
            </w:r>
          </w:p>
          <w:p>
            <w:pPr>
              <w:spacing w:before="0" w:after="0" w:line="240"/>
              <w:ind w:right="0" w:left="0" w:firstLine="0"/>
              <w:jc w:val="both"/>
              <w:rPr>
                <w:rFonts w:ascii="Calibri" w:hAnsi="Calibri" w:cs="Calibri" w:eastAsia="Calibri"/>
                <w:color w:val="3C3C3C"/>
                <w:spacing w:val="0"/>
                <w:position w:val="0"/>
                <w:sz w:val="22"/>
                <w:shd w:fill="auto" w:val="clear"/>
              </w:rPr>
            </w:pPr>
            <w:r>
              <w:rPr>
                <w:rFonts w:ascii="Calibri" w:hAnsi="Calibri" w:cs="Calibri" w:eastAsia="Calibri"/>
                <w:color w:val="3C3C3C"/>
                <w:spacing w:val="0"/>
                <w:position w:val="0"/>
                <w:sz w:val="22"/>
                <w:shd w:fill="auto" w:val="clear"/>
              </w:rPr>
              <w:t xml:space="preserve">int a = 1, b = 2, c = 3;      int* p, int* q; </w:t>
            </w:r>
          </w:p>
          <w:p>
            <w:pPr>
              <w:spacing w:before="0" w:after="0" w:line="240"/>
              <w:ind w:right="0" w:left="0" w:firstLine="0"/>
              <w:jc w:val="both"/>
              <w:rPr>
                <w:rFonts w:ascii="Calibri" w:hAnsi="Calibri" w:cs="Calibri" w:eastAsia="Calibri"/>
                <w:color w:val="3C3C3C"/>
                <w:spacing w:val="0"/>
                <w:position w:val="0"/>
                <w:sz w:val="22"/>
                <w:shd w:fill="auto" w:val="clear"/>
              </w:rPr>
            </w:pPr>
            <w:r>
              <w:rPr>
                <w:rFonts w:ascii="Calibri" w:hAnsi="Calibri" w:cs="Calibri" w:eastAsia="Calibri"/>
                <w:color w:val="3C3C3C"/>
                <w:spacing w:val="0"/>
                <w:position w:val="0"/>
                <w:sz w:val="22"/>
                <w:shd w:fill="auto" w:val="clear"/>
              </w:rPr>
              <w:t xml:space="preserve">p = &amp;a; q = &amp;b;     c = *p; p = q;    *p = 13;</w:t>
            </w:r>
          </w:p>
          <w:p>
            <w:pPr>
              <w:spacing w:before="0" w:after="0" w:line="240"/>
              <w:ind w:right="0" w:left="0" w:firstLine="0"/>
              <w:jc w:val="both"/>
              <w:rPr>
                <w:rFonts w:ascii="Calibri" w:hAnsi="Calibri" w:cs="Calibri" w:eastAsia="Calibri"/>
                <w:color w:val="3C3C3C"/>
                <w:spacing w:val="0"/>
                <w:position w:val="0"/>
                <w:sz w:val="22"/>
                <w:shd w:fill="auto" w:val="clear"/>
              </w:rPr>
            </w:pPr>
            <w:r>
              <w:rPr>
                <w:rFonts w:ascii="Calibri" w:hAnsi="Calibri" w:cs="Calibri" w:eastAsia="Calibri"/>
                <w:color w:val="3C3C3C"/>
                <w:spacing w:val="0"/>
                <w:position w:val="0"/>
                <w:sz w:val="22"/>
                <w:shd w:fill="auto" w:val="clear"/>
              </w:rPr>
              <w:t xml:space="preserve">cout &lt;&lt; a &lt;&lt; b &lt;&lt; c &lt;&lt; endl; cout &lt;&lt; *p &lt;&lt; *q &lt;&lt; endl;</w:t>
            </w:r>
            <w:r>
              <w:rPr>
                <w:rFonts w:ascii="Calibri" w:hAnsi="Calibri" w:cs="Calibri" w:eastAsia="Calibri"/>
                <w:color w:val="auto"/>
                <w:spacing w:val="0"/>
                <w:position w:val="0"/>
                <w:sz w:val="22"/>
                <w:shd w:fill="auto" w:val="clear"/>
              </w:rPr>
              <w:t xml:space="preserve">”</w:t>
            </w:r>
          </w:p>
          <w:p>
            <w:pPr>
              <w:spacing w:before="0" w:after="0" w:line="240"/>
              <w:ind w:right="0" w:left="0" w:firstLine="0"/>
              <w:jc w:val="both"/>
              <w:rPr>
                <w:rFonts w:ascii="Times New Roman" w:hAnsi="Times New Roman" w:cs="Times New Roman" w:eastAsia="Times New Roman"/>
                <w:color w:val="000000"/>
                <w:spacing w:val="0"/>
                <w:position w:val="0"/>
                <w:sz w:val="18"/>
                <w:u w:val="single"/>
                <w:shd w:fill="auto" w:val="clear"/>
              </w:rPr>
            </w:pPr>
            <w:r>
              <w:rPr>
                <w:rFonts w:ascii="Times New Roman" w:hAnsi="Times New Roman" w:cs="Times New Roman" w:eastAsia="Times New Roman"/>
                <w:color w:val="000000"/>
                <w:spacing w:val="0"/>
                <w:position w:val="0"/>
                <w:sz w:val="18"/>
                <w:u w:val="single"/>
                <w:shd w:fill="auto" w:val="clear"/>
              </w:rPr>
              <w:t xml:space="preserve">Think: Draw the memory arrangement and predict.</w:t>
            </w:r>
          </w:p>
          <w:p>
            <w:pPr>
              <w:spacing w:before="0" w:after="0" w:line="240"/>
              <w:ind w:right="0" w:left="0" w:firstLine="0"/>
              <w:jc w:val="both"/>
              <w:rPr>
                <w:rFonts w:ascii="Times New Roman" w:hAnsi="Times New Roman" w:cs="Times New Roman" w:eastAsia="Times New Roman"/>
                <w:color w:val="000000"/>
                <w:spacing w:val="0"/>
                <w:position w:val="0"/>
                <w:sz w:val="18"/>
                <w:u w:val="single"/>
                <w:shd w:fill="auto" w:val="clear"/>
              </w:rPr>
            </w:pPr>
            <w:r>
              <w:rPr>
                <w:rFonts w:ascii="Times New Roman" w:hAnsi="Times New Roman" w:cs="Times New Roman" w:eastAsia="Times New Roman"/>
                <w:color w:val="000000"/>
                <w:spacing w:val="0"/>
                <w:position w:val="0"/>
                <w:sz w:val="18"/>
                <w:u w:val="single"/>
                <w:shd w:fill="auto" w:val="clear"/>
              </w:rPr>
              <w:t xml:space="preserve">Pair</w:t>
            </w:r>
            <w:r>
              <w:rPr>
                <w:rFonts w:ascii="Times New Roman" w:hAnsi="Times New Roman" w:cs="Times New Roman" w:eastAsia="Times New Roman"/>
                <w:i/>
                <w:color w:val="000000"/>
                <w:spacing w:val="0"/>
                <w:position w:val="0"/>
                <w:sz w:val="18"/>
                <w:u w:val="single"/>
                <w:shd w:fill="auto" w:val="clear"/>
              </w:rPr>
              <w:t xml:space="preserve">: </w:t>
            </w:r>
            <w:r>
              <w:rPr>
                <w:rFonts w:ascii="Times New Roman" w:hAnsi="Times New Roman" w:cs="Times New Roman" w:eastAsia="Times New Roman"/>
                <w:color w:val="000000"/>
                <w:spacing w:val="0"/>
                <w:position w:val="0"/>
                <w:sz w:val="18"/>
                <w:u w:val="single"/>
                <w:shd w:fill="auto" w:val="clear"/>
              </w:rPr>
              <w:t xml:space="preserve">Check your neighbor’s solution. If you don’t agree, discuss and come up with a solution that you both agree upon.</w:t>
            </w:r>
          </w:p>
          <w:p>
            <w:pPr>
              <w:spacing w:before="0" w:after="120" w:line="240"/>
              <w:ind w:right="0" w:left="0" w:firstLine="0"/>
              <w:jc w:val="both"/>
              <w:rPr>
                <w:rFonts w:ascii="Times New Roman" w:hAnsi="Times New Roman" w:cs="Times New Roman" w:eastAsia="Times New Roman"/>
                <w:color w:val="000000"/>
                <w:spacing w:val="0"/>
                <w:position w:val="0"/>
                <w:sz w:val="18"/>
                <w:u w:val="single"/>
                <w:shd w:fill="auto" w:val="clear"/>
              </w:rPr>
            </w:pPr>
            <w:r>
              <w:rPr>
                <w:rFonts w:ascii="Times New Roman" w:hAnsi="Times New Roman" w:cs="Times New Roman" w:eastAsia="Times New Roman"/>
                <w:color w:val="000000"/>
                <w:spacing w:val="0"/>
                <w:position w:val="0"/>
                <w:sz w:val="18"/>
                <w:u w:val="single"/>
                <w:shd w:fill="auto" w:val="clear"/>
              </w:rPr>
              <w:t xml:space="preserve">Share</w:t>
            </w:r>
            <w:r>
              <w:rPr>
                <w:rFonts w:ascii="Times New Roman" w:hAnsi="Times New Roman" w:cs="Times New Roman" w:eastAsia="Times New Roman"/>
                <w:i/>
                <w:color w:val="000000"/>
                <w:spacing w:val="0"/>
                <w:position w:val="0"/>
                <w:sz w:val="18"/>
                <w:u w:val="single"/>
                <w:shd w:fill="auto" w:val="clear"/>
              </w:rPr>
              <w:t xml:space="preserve">:</w:t>
            </w:r>
            <w:r>
              <w:rPr>
                <w:rFonts w:ascii="Times New Roman" w:hAnsi="Times New Roman" w:cs="Times New Roman" w:eastAsia="Times New Roman"/>
                <w:color w:val="000000"/>
                <w:spacing w:val="0"/>
                <w:position w:val="0"/>
                <w:sz w:val="18"/>
                <w:u w:val="single"/>
                <w:shd w:fill="auto" w:val="clear"/>
              </w:rPr>
              <w:t xml:space="preserve"> See demo of above code and modified versions.”</w:t>
            </w:r>
          </w:p>
          <w:p>
            <w:pPr>
              <w:spacing w:before="0" w:after="120" w:line="240"/>
              <w:ind w:right="0" w:left="0" w:firstLine="0"/>
              <w:jc w:val="both"/>
              <w:rPr>
                <w:spacing w:val="0"/>
                <w:position w:val="0"/>
              </w:rPr>
            </w:pPr>
            <w:r>
              <w:rPr>
                <w:rFonts w:ascii="Times New Roman" w:hAnsi="Times New Roman" w:cs="Times New Roman" w:eastAsia="Times New Roman"/>
                <w:color w:val="000000"/>
                <w:spacing w:val="0"/>
                <w:position w:val="0"/>
                <w:sz w:val="18"/>
                <w:u w:val="single"/>
                <w:shd w:fill="auto" w:val="clear"/>
              </w:rPr>
              <w:t xml:space="preserve">*The example for the outcome “Debug/modify” is similar</w:t>
            </w:r>
          </w:p>
        </w:tc>
      </w:tr>
      <w:tr>
        <w:trPr>
          <w:trHeight w:val="1240" w:hRule="auto"/>
          <w:jc w:val="left"/>
        </w:trPr>
        <w:tc>
          <w:tcPr>
            <w:tcW w:w="1548" w:type="dxa"/>
            <w:tcBorders>
              <w:top w:val="single" w:color="c0c0c0" w:sz="12"/>
              <w:left w:val="single" w:color="c0c0c0" w:sz="12"/>
              <w:bottom w:val="single" w:color="c0c0c0" w:sz="12"/>
              <w:right w:val="single" w:color="c0c0c0" w:sz="12"/>
            </w:tcBorders>
            <w:shd w:color="000000" w:fill="ffffff" w:val="clear"/>
            <w:tcMar>
              <w:left w:w="114" w:type="dxa"/>
              <w:right w:w="114" w:type="dxa"/>
            </w:tcMar>
            <w:vAlign w:val="top"/>
          </w:tcPr>
          <w:p>
            <w:pPr>
              <w:spacing w:before="0" w:after="0" w:line="240"/>
              <w:ind w:right="0" w:left="0" w:firstLine="0"/>
              <w:jc w:val="both"/>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Develop programming logic for a problem:  Write program.</w:t>
            </w:r>
          </w:p>
        </w:tc>
        <w:tc>
          <w:tcPr>
            <w:tcW w:w="4230" w:type="dxa"/>
            <w:tcBorders>
              <w:top w:val="single" w:color="c0c0c0" w:sz="12"/>
              <w:left w:val="single" w:color="c0c0c0" w:sz="12"/>
              <w:bottom w:val="single" w:color="c0c0c0" w:sz="12"/>
              <w:right w:val="single" w:color="c0c0c0" w:sz="12"/>
            </w:tcBorders>
            <w:shd w:color="000000" w:fill="ffffff" w:val="clear"/>
            <w:tcMar>
              <w:left w:w="114" w:type="dxa"/>
              <w:right w:w="114" w:type="dxa"/>
            </w:tcMar>
            <w:vAlign w:val="top"/>
          </w:tcPr>
          <w:p>
            <w:pPr>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Think</w:t>
            </w:r>
            <w:r>
              <w:rPr>
                <w:rFonts w:ascii="Calibri" w:hAnsi="Calibri" w:cs="Calibri" w:eastAsia="Calibri"/>
                <w:color w:val="000000"/>
                <w:spacing w:val="0"/>
                <w:position w:val="0"/>
                <w:sz w:val="22"/>
                <w:shd w:fill="auto" w:val="clear"/>
              </w:rPr>
              <w:t xml:space="preserve"> Students write down the pseudo-code.</w:t>
            </w:r>
          </w:p>
          <w:p>
            <w:pPr>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Pair</w:t>
            </w:r>
            <w:r>
              <w:rPr>
                <w:rFonts w:ascii="Calibri" w:hAnsi="Calibri" w:cs="Calibri" w:eastAsia="Calibri"/>
                <w:color w:val="000000"/>
                <w:spacing w:val="0"/>
                <w:position w:val="0"/>
                <w:sz w:val="22"/>
                <w:shd w:fill="auto" w:val="clear"/>
              </w:rPr>
              <w:t xml:space="preserve"> Students (i) identify missing pieces in each other solutions (ii) write the program.</w:t>
            </w:r>
          </w:p>
          <w:p>
            <w:pPr>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Share</w:t>
            </w:r>
            <w:r>
              <w:rPr>
                <w:rFonts w:ascii="Calibri" w:hAnsi="Calibri" w:cs="Calibri" w:eastAsia="Calibri"/>
                <w:color w:val="000000"/>
                <w:spacing w:val="0"/>
                <w:position w:val="0"/>
                <w:sz w:val="22"/>
                <w:shd w:fill="auto" w:val="clear"/>
              </w:rPr>
              <w:t xml:space="preserve"> Instructor (i) shows one possible solution. (ii) Discusses a few representative student solutions. </w:t>
            </w:r>
          </w:p>
          <w:p>
            <w:pPr>
              <w:spacing w:before="0" w:after="0" w:line="240"/>
              <w:ind w:right="0" w:left="0" w:firstLine="0"/>
              <w:jc w:val="both"/>
              <w:rPr>
                <w:rFonts w:ascii="Calibri" w:hAnsi="Calibri" w:cs="Calibri" w:eastAsia="Calibri"/>
                <w:spacing w:val="0"/>
                <w:position w:val="0"/>
                <w:sz w:val="22"/>
              </w:rPr>
            </w:pPr>
          </w:p>
        </w:tc>
        <w:tc>
          <w:tcPr>
            <w:tcW w:w="4770" w:type="dxa"/>
            <w:tcBorders>
              <w:top w:val="single" w:color="c0c0c0" w:sz="12"/>
              <w:left w:val="single" w:color="c0c0c0" w:sz="12"/>
              <w:bottom w:val="single" w:color="c0c0c0" w:sz="12"/>
              <w:right w:val="single" w:color="c0c0c0" w:sz="12"/>
            </w:tcBorders>
            <w:shd w:color="000000" w:fill="ffffff" w:val="clear"/>
            <w:tcMar>
              <w:left w:w="114" w:type="dxa"/>
              <w:right w:w="114" w:type="dxa"/>
            </w:tcMar>
            <w:vAlign w:val="top"/>
          </w:tcPr>
          <w:p>
            <w:pPr>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“Recall your program to reverse a 4 digit number. Extend your solution to arbitrary integers.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 Write the pseudo-code individually.</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Pair: Write the C++ code with a partner.</w:t>
            </w:r>
          </w:p>
          <w:p>
            <w:pPr>
              <w:spacing w:before="0" w:after="0" w:line="240"/>
              <w:ind w:right="0" w:left="0" w:firstLine="0"/>
              <w:jc w:val="both"/>
              <w:rPr>
                <w:rFonts w:ascii="Calibri" w:hAnsi="Calibri" w:cs="Calibri" w:eastAsia="Calibri"/>
                <w:spacing w:val="0"/>
                <w:position w:val="0"/>
                <w:sz w:val="22"/>
              </w:rPr>
            </w:pPr>
            <w:r>
              <w:rPr>
                <w:rFonts w:ascii="Calibri" w:hAnsi="Calibri" w:cs="Calibri" w:eastAsia="Calibri"/>
                <w:color w:val="auto"/>
                <w:spacing w:val="0"/>
                <w:position w:val="0"/>
                <w:sz w:val="22"/>
                <w:shd w:fill="auto" w:val="clear"/>
              </w:rPr>
              <w:t xml:space="preserve">Share: Compare your solution with demo10-reverseNum-mod1.cpp”</w:t>
            </w:r>
          </w:p>
        </w:tc>
      </w:tr>
      <w:tr>
        <w:trPr>
          <w:trHeight w:val="1500" w:hRule="auto"/>
          <w:jc w:val="left"/>
        </w:trPr>
        <w:tc>
          <w:tcPr>
            <w:tcW w:w="1548" w:type="dxa"/>
            <w:tcBorders>
              <w:top w:val="single" w:color="c0c0c0" w:sz="12"/>
              <w:left w:val="single" w:color="c0c0c0" w:sz="12"/>
              <w:bottom w:val="single" w:color="c0c0c0" w:sz="12"/>
              <w:right w:val="single" w:color="c0c0c0" w:sz="12"/>
            </w:tcBorders>
            <w:shd w:color="000000" w:fill="ffffff" w:val="clear"/>
            <w:tcMar>
              <w:left w:w="114" w:type="dxa"/>
              <w:right w:w="114" w:type="dxa"/>
            </w:tcMar>
            <w:vAlign w:val="top"/>
          </w:tcPr>
          <w:p>
            <w:pPr>
              <w:spacing w:before="0" w:after="0" w:line="240"/>
              <w:ind w:right="0" w:left="0" w:firstLine="0"/>
              <w:jc w:val="both"/>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Design a solution: Write pseudo-code</w:t>
            </w:r>
          </w:p>
        </w:tc>
        <w:tc>
          <w:tcPr>
            <w:tcW w:w="4230" w:type="dxa"/>
            <w:tcBorders>
              <w:top w:val="single" w:color="c0c0c0" w:sz="12"/>
              <w:left w:val="single" w:color="c0c0c0" w:sz="12"/>
              <w:bottom w:val="single" w:color="c0c0c0" w:sz="12"/>
              <w:right w:val="single" w:color="c0c0c0" w:sz="12"/>
            </w:tcBorders>
            <w:shd w:color="000000" w:fill="ffffff" w:val="clear"/>
            <w:tcMar>
              <w:left w:w="114" w:type="dxa"/>
              <w:right w:w="114" w:type="dxa"/>
            </w:tcMar>
            <w:vAlign w:val="top"/>
          </w:tcPr>
          <w:p>
            <w:pPr>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Think</w:t>
            </w:r>
            <w:r>
              <w:rPr>
                <w:rFonts w:ascii="Calibri" w:hAnsi="Calibri" w:cs="Calibri" w:eastAsia="Calibri"/>
                <w:color w:val="000000"/>
                <w:spacing w:val="0"/>
                <w:position w:val="0"/>
                <w:sz w:val="22"/>
                <w:shd w:fill="auto" w:val="clear"/>
              </w:rPr>
              <w:t xml:space="preserve"> Students write down the different parts (structures and functions) of the solution</w:t>
            </w:r>
          </w:p>
          <w:p>
            <w:pPr>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Pair</w:t>
            </w:r>
            <w:r>
              <w:rPr>
                <w:rFonts w:ascii="Calibri" w:hAnsi="Calibri" w:cs="Calibri" w:eastAsia="Calibri"/>
                <w:color w:val="000000"/>
                <w:spacing w:val="0"/>
                <w:position w:val="0"/>
                <w:sz w:val="22"/>
                <w:shd w:fill="auto" w:val="clear"/>
              </w:rPr>
              <w:t xml:space="preserve"> Students discuss the pseudo-code for the functions that are required</w:t>
            </w:r>
          </w:p>
          <w:p>
            <w:pPr>
              <w:spacing w:before="0" w:after="0" w:line="240"/>
              <w:ind w:right="0" w:left="0" w:firstLine="0"/>
              <w:jc w:val="both"/>
              <w:rPr>
                <w:rFonts w:ascii="Calibri" w:hAnsi="Calibri" w:cs="Calibri" w:eastAsia="Calibri"/>
                <w:spacing w:val="0"/>
                <w:position w:val="0"/>
                <w:sz w:val="22"/>
              </w:rPr>
            </w:pPr>
            <w:r>
              <w:rPr>
                <w:rFonts w:ascii="Calibri" w:hAnsi="Calibri" w:cs="Calibri" w:eastAsia="Calibri"/>
                <w:i/>
                <w:color w:val="000000"/>
                <w:spacing w:val="0"/>
                <w:position w:val="0"/>
                <w:sz w:val="22"/>
                <w:shd w:fill="auto" w:val="clear"/>
              </w:rPr>
              <w:t xml:space="preserve">Share</w:t>
            </w:r>
            <w:r>
              <w:rPr>
                <w:rFonts w:ascii="Calibri" w:hAnsi="Calibri" w:cs="Calibri" w:eastAsia="Calibri"/>
                <w:color w:val="000000"/>
                <w:spacing w:val="0"/>
                <w:position w:val="0"/>
                <w:sz w:val="22"/>
                <w:shd w:fill="auto" w:val="clear"/>
              </w:rPr>
              <w:t xml:space="preserve"> Instructor discusses a few representative solutions.</w:t>
            </w:r>
          </w:p>
        </w:tc>
        <w:tc>
          <w:tcPr>
            <w:tcW w:w="4770" w:type="dxa"/>
            <w:tcBorders>
              <w:top w:val="single" w:color="c0c0c0" w:sz="12"/>
              <w:left w:val="single" w:color="c0c0c0" w:sz="12"/>
              <w:bottom w:val="single" w:color="c0c0c0" w:sz="12"/>
              <w:right w:val="single" w:color="c0c0c0" w:sz="12"/>
            </w:tcBorders>
            <w:shd w:color="000000" w:fill="ffffff" w:val="clear"/>
            <w:tcMar>
              <w:left w:w="114" w:type="dxa"/>
              <w:right w:w="114" w:type="dxa"/>
            </w:tcMar>
            <w:vAlign w:val="top"/>
          </w:tcPr>
          <w:p>
            <w:pPr>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“Design a taxi scheduling service for an airport as follows: (i) When a driver arrives, his ID is entered in an array (ii) When a customer arrives the earliest waiting driver is assigned </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 What structures and variables are required?</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Pair: Discuss the pseudo-code for the functions that are required.</w:t>
            </w:r>
          </w:p>
          <w:p>
            <w:pPr>
              <w:spacing w:before="0" w:after="0" w:line="240"/>
              <w:ind w:right="0" w:left="0" w:firstLine="0"/>
              <w:jc w:val="both"/>
              <w:rPr>
                <w:rFonts w:ascii="Calibri" w:hAnsi="Calibri" w:cs="Calibri" w:eastAsia="Calibri"/>
                <w:spacing w:val="0"/>
                <w:position w:val="0"/>
                <w:sz w:val="22"/>
              </w:rPr>
            </w:pPr>
            <w:r>
              <w:rPr>
                <w:rFonts w:ascii="Calibri" w:hAnsi="Calibri" w:cs="Calibri" w:eastAsia="Calibri"/>
                <w:color w:val="auto"/>
                <w:spacing w:val="0"/>
                <w:position w:val="0"/>
                <w:sz w:val="22"/>
                <w:shd w:fill="auto" w:val="clear"/>
              </w:rPr>
              <w:t xml:space="preserve">Share: Follow instructor led discussion of your solutions and others.”</w:t>
            </w:r>
          </w:p>
        </w:tc>
      </w:tr>
    </w:tbl>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End of Resource: </w:t>
      </w:r>
      <w:r>
        <w:rPr>
          <w:rFonts w:ascii="Calibri" w:hAnsi="Calibri" w:cs="Calibri" w:eastAsia="Calibri"/>
          <w:i/>
          <w:color w:val="auto"/>
          <w:spacing w:val="0"/>
          <w:position w:val="0"/>
          <w:sz w:val="22"/>
          <w:shd w:fill="auto" w:val="clear"/>
        </w:rPr>
        <w:t xml:space="preserve">Think-Pair-Share Activity constructor</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10">
    <w:abstractNumId w:val="42"/>
  </w:num>
  <w:num w:numId="12">
    <w:abstractNumId w:val="36"/>
  </w:num>
  <w:num w:numId="18">
    <w:abstractNumId w:val="30"/>
  </w:num>
  <w:num w:numId="26">
    <w:abstractNumId w:val="24"/>
  </w:num>
  <w:num w:numId="32">
    <w:abstractNumId w:val="18"/>
  </w:num>
  <w:num w:numId="37">
    <w:abstractNumId w:val="12"/>
  </w:num>
  <w:num w:numId="40">
    <w:abstractNumId w:val="6"/>
  </w:num>
  <w:num w:numId="50">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www.et.iitb.ac.in/TeachingStrategies.html" Id="docRId0" Type="http://schemas.openxmlformats.org/officeDocument/2006/relationships/hyperlink"/><Relationship Target="numbering.xml" Id="docRId1" Type="http://schemas.openxmlformats.org/officeDocument/2006/relationships/numbering"/><Relationship Target="styles.xml" Id="docRId2" Type="http://schemas.openxmlformats.org/officeDocument/2006/relationships/styles"/></Relationships>
</file>