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9B701" w14:textId="15C95878" w:rsidR="00865AA2" w:rsidRPr="00BB3E66" w:rsidRDefault="00865AA2" w:rsidP="00865AA2">
      <w:pPr>
        <w:pStyle w:val="Sansinterligne"/>
        <w:rPr>
          <w:lang w:val="en-US"/>
        </w:rPr>
      </w:pPr>
      <w:r w:rsidRPr="00BB3E66">
        <w:rPr>
          <w:lang w:val="en-US"/>
        </w:rPr>
        <w:t>BELDILMI Guillaume</w:t>
      </w:r>
    </w:p>
    <w:p w14:paraId="6853C1BE" w14:textId="218629B3" w:rsidR="00865AA2" w:rsidRPr="00BB3E66" w:rsidRDefault="00865AA2" w:rsidP="00865AA2">
      <w:pPr>
        <w:pStyle w:val="Sansinterligne"/>
        <w:rPr>
          <w:lang w:val="en-US"/>
        </w:rPr>
      </w:pPr>
      <w:r w:rsidRPr="00BB3E66">
        <w:rPr>
          <w:lang w:val="en-US"/>
        </w:rPr>
        <w:t>GUYOT Hugo</w:t>
      </w:r>
    </w:p>
    <w:p w14:paraId="32FA8222" w14:textId="37FEF2ED" w:rsidR="00865AA2" w:rsidRPr="00BB3E66" w:rsidRDefault="00865AA2" w:rsidP="00865AA2">
      <w:pPr>
        <w:pStyle w:val="Sansinterligne"/>
        <w:rPr>
          <w:lang w:val="en-US"/>
        </w:rPr>
      </w:pPr>
      <w:r w:rsidRPr="00BB3E66">
        <w:rPr>
          <w:lang w:val="en-US"/>
        </w:rPr>
        <w:t>L2-IE3-00-4a</w:t>
      </w:r>
    </w:p>
    <w:p w14:paraId="4ABA3B33" w14:textId="5B2BB62F" w:rsidR="00865AA2" w:rsidRPr="00BB3E66" w:rsidRDefault="00865AA2" w:rsidP="00865AA2">
      <w:pPr>
        <w:pStyle w:val="Sansinterligne"/>
        <w:rPr>
          <w:lang w:val="en-US"/>
        </w:rPr>
      </w:pPr>
    </w:p>
    <w:p w14:paraId="36F91CFD" w14:textId="77777777" w:rsidR="00353038" w:rsidRPr="00BB3E66" w:rsidRDefault="00353038" w:rsidP="00865AA2">
      <w:pPr>
        <w:pStyle w:val="Sansinterligne"/>
        <w:rPr>
          <w:lang w:val="en-US"/>
        </w:rPr>
      </w:pPr>
    </w:p>
    <w:p w14:paraId="6F23DEAA" w14:textId="1FD4908A" w:rsidR="00865AA2" w:rsidRDefault="00865AA2" w:rsidP="00865AA2">
      <w:pPr>
        <w:pStyle w:val="Titre"/>
      </w:pPr>
      <w:r>
        <w:t>Info3B</w:t>
      </w:r>
    </w:p>
    <w:p w14:paraId="036BAB6A" w14:textId="549BB1FC" w:rsidR="00A96A35" w:rsidRPr="00A96A35" w:rsidRDefault="00865AA2" w:rsidP="00A96A35">
      <w:pPr>
        <w:pStyle w:val="Sous-titre"/>
      </w:pPr>
      <w:r>
        <w:t>Pro</w:t>
      </w:r>
      <w:r w:rsidR="00353038">
        <w:t>jet</w:t>
      </w:r>
    </w:p>
    <w:p w14:paraId="0DA5AD9F" w14:textId="74CB696B" w:rsidR="00A96A35" w:rsidRDefault="00A96A35" w:rsidP="00141F14"/>
    <w:p w14:paraId="7F5528C4" w14:textId="77777777" w:rsidR="00A96A35" w:rsidRDefault="00A96A35" w:rsidP="00141F14"/>
    <w:p w14:paraId="7A247126" w14:textId="280267CF" w:rsidR="00141F14" w:rsidRPr="00141F14" w:rsidRDefault="00141F14" w:rsidP="00141F14">
      <w:r>
        <w:t xml:space="preserve">GARNIER Lionnel &amp; BEURET </w:t>
      </w:r>
      <w:r w:rsidRPr="00141F14">
        <w:t>Ma</w:t>
      </w:r>
      <w:r>
        <w:t>ë</w:t>
      </w:r>
      <w:r w:rsidRPr="00141F14">
        <w:t>lle</w:t>
      </w:r>
    </w:p>
    <w:p w14:paraId="7442A0ED" w14:textId="77777777" w:rsidR="008B4D24" w:rsidRDefault="004B11F6" w:rsidP="004B11F6">
      <w:r>
        <w:t>Année 2021-2022</w:t>
      </w:r>
      <w:r w:rsidR="00353038">
        <w:br w:type="column"/>
      </w:r>
    </w:p>
    <w:sdt>
      <w:sdtPr>
        <w:id w:val="167073815"/>
        <w:docPartObj>
          <w:docPartGallery w:val="Table of Contents"/>
          <w:docPartUnique/>
        </w:docPartObj>
      </w:sdtPr>
      <w:sdtEndPr>
        <w:rPr>
          <w:b/>
          <w:bCs/>
        </w:rPr>
      </w:sdtEndPr>
      <w:sdtContent>
        <w:p w14:paraId="0842FD0E" w14:textId="40897462" w:rsidR="00353038" w:rsidRDefault="00353038" w:rsidP="004B11F6">
          <w:r>
            <w:t>Table des matières</w:t>
          </w:r>
        </w:p>
        <w:p w14:paraId="14330B5B" w14:textId="24B783D1" w:rsidR="00DA235C" w:rsidRDefault="0035303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89477888" w:history="1">
            <w:r w:rsidR="00DA235C" w:rsidRPr="00625F85">
              <w:rPr>
                <w:rStyle w:val="Lienhypertexte"/>
                <w:noProof/>
              </w:rPr>
              <w:t>I.</w:t>
            </w:r>
            <w:r w:rsidR="00DA235C">
              <w:rPr>
                <w:rFonts w:eastAsiaTheme="minorEastAsia"/>
                <w:noProof/>
                <w:lang w:eastAsia="fr-FR"/>
              </w:rPr>
              <w:tab/>
            </w:r>
            <w:r w:rsidR="00DA235C" w:rsidRPr="00625F85">
              <w:rPr>
                <w:rStyle w:val="Lienhypertexte"/>
                <w:noProof/>
              </w:rPr>
              <w:t>Introduction</w:t>
            </w:r>
            <w:r w:rsidR="00DA235C">
              <w:rPr>
                <w:noProof/>
                <w:webHidden/>
              </w:rPr>
              <w:tab/>
            </w:r>
            <w:r w:rsidR="00DA235C">
              <w:rPr>
                <w:noProof/>
                <w:webHidden/>
              </w:rPr>
              <w:fldChar w:fldCharType="begin"/>
            </w:r>
            <w:r w:rsidR="00DA235C">
              <w:rPr>
                <w:noProof/>
                <w:webHidden/>
              </w:rPr>
              <w:instrText xml:space="preserve"> PAGEREF _Toc89477888 \h </w:instrText>
            </w:r>
            <w:r w:rsidR="00DA235C">
              <w:rPr>
                <w:noProof/>
                <w:webHidden/>
              </w:rPr>
            </w:r>
            <w:r w:rsidR="00DA235C">
              <w:rPr>
                <w:noProof/>
                <w:webHidden/>
              </w:rPr>
              <w:fldChar w:fldCharType="separate"/>
            </w:r>
            <w:r w:rsidR="00DA235C">
              <w:rPr>
                <w:noProof/>
                <w:webHidden/>
              </w:rPr>
              <w:t>3</w:t>
            </w:r>
            <w:r w:rsidR="00DA235C">
              <w:rPr>
                <w:noProof/>
                <w:webHidden/>
              </w:rPr>
              <w:fldChar w:fldCharType="end"/>
            </w:r>
          </w:hyperlink>
        </w:p>
        <w:p w14:paraId="05474BB9" w14:textId="1EB2A8DF" w:rsidR="00DA235C" w:rsidRDefault="00585DA2">
          <w:pPr>
            <w:pStyle w:val="TM1"/>
            <w:tabs>
              <w:tab w:val="left" w:pos="440"/>
              <w:tab w:val="right" w:leader="dot" w:pos="9062"/>
            </w:tabs>
            <w:rPr>
              <w:rFonts w:eastAsiaTheme="minorEastAsia"/>
              <w:noProof/>
              <w:lang w:eastAsia="fr-FR"/>
            </w:rPr>
          </w:pPr>
          <w:hyperlink w:anchor="_Toc89477889" w:history="1">
            <w:r w:rsidR="00DA235C" w:rsidRPr="00625F85">
              <w:rPr>
                <w:rStyle w:val="Lienhypertexte"/>
                <w:noProof/>
              </w:rPr>
              <w:t>II.</w:t>
            </w:r>
            <w:r w:rsidR="00DA235C">
              <w:rPr>
                <w:rFonts w:eastAsiaTheme="minorEastAsia"/>
                <w:noProof/>
                <w:lang w:eastAsia="fr-FR"/>
              </w:rPr>
              <w:tab/>
            </w:r>
            <w:r w:rsidR="00DA235C" w:rsidRPr="00625F85">
              <w:rPr>
                <w:rStyle w:val="Lienhypertexte"/>
                <w:noProof/>
              </w:rPr>
              <w:t>Construction des objets</w:t>
            </w:r>
            <w:r w:rsidR="00DA235C">
              <w:rPr>
                <w:noProof/>
                <w:webHidden/>
              </w:rPr>
              <w:tab/>
            </w:r>
            <w:r w:rsidR="00DA235C">
              <w:rPr>
                <w:noProof/>
                <w:webHidden/>
              </w:rPr>
              <w:fldChar w:fldCharType="begin"/>
            </w:r>
            <w:r w:rsidR="00DA235C">
              <w:rPr>
                <w:noProof/>
                <w:webHidden/>
              </w:rPr>
              <w:instrText xml:space="preserve"> PAGEREF _Toc89477889 \h </w:instrText>
            </w:r>
            <w:r w:rsidR="00DA235C">
              <w:rPr>
                <w:noProof/>
                <w:webHidden/>
              </w:rPr>
            </w:r>
            <w:r w:rsidR="00DA235C">
              <w:rPr>
                <w:noProof/>
                <w:webHidden/>
              </w:rPr>
              <w:fldChar w:fldCharType="separate"/>
            </w:r>
            <w:r w:rsidR="00DA235C">
              <w:rPr>
                <w:noProof/>
                <w:webHidden/>
              </w:rPr>
              <w:t>3</w:t>
            </w:r>
            <w:r w:rsidR="00DA235C">
              <w:rPr>
                <w:noProof/>
                <w:webHidden/>
              </w:rPr>
              <w:fldChar w:fldCharType="end"/>
            </w:r>
          </w:hyperlink>
        </w:p>
        <w:p w14:paraId="1B30AB63" w14:textId="332EFE44" w:rsidR="00DA235C" w:rsidRDefault="00585DA2">
          <w:pPr>
            <w:pStyle w:val="TM2"/>
            <w:tabs>
              <w:tab w:val="left" w:pos="660"/>
              <w:tab w:val="right" w:leader="dot" w:pos="9062"/>
            </w:tabs>
            <w:rPr>
              <w:rFonts w:eastAsiaTheme="minorEastAsia"/>
              <w:noProof/>
              <w:lang w:eastAsia="fr-FR"/>
            </w:rPr>
          </w:pPr>
          <w:hyperlink w:anchor="_Toc89477890" w:history="1">
            <w:r w:rsidR="00DA235C" w:rsidRPr="00625F85">
              <w:rPr>
                <w:rStyle w:val="Lienhypertexte"/>
                <w:noProof/>
              </w:rPr>
              <w:t>A.</w:t>
            </w:r>
            <w:r w:rsidR="00DA235C">
              <w:rPr>
                <w:rFonts w:eastAsiaTheme="minorEastAsia"/>
                <w:noProof/>
                <w:lang w:eastAsia="fr-FR"/>
              </w:rPr>
              <w:tab/>
            </w:r>
            <w:r w:rsidR="00DA235C" w:rsidRPr="00625F85">
              <w:rPr>
                <w:rStyle w:val="Lienhypertexte"/>
                <w:noProof/>
              </w:rPr>
              <w:t>Arbres C.S.G.</w:t>
            </w:r>
            <w:r w:rsidR="00DA235C">
              <w:rPr>
                <w:noProof/>
                <w:webHidden/>
              </w:rPr>
              <w:tab/>
            </w:r>
            <w:r w:rsidR="00DA235C">
              <w:rPr>
                <w:noProof/>
                <w:webHidden/>
              </w:rPr>
              <w:fldChar w:fldCharType="begin"/>
            </w:r>
            <w:r w:rsidR="00DA235C">
              <w:rPr>
                <w:noProof/>
                <w:webHidden/>
              </w:rPr>
              <w:instrText xml:space="preserve"> PAGEREF _Toc89477890 \h </w:instrText>
            </w:r>
            <w:r w:rsidR="00DA235C">
              <w:rPr>
                <w:noProof/>
                <w:webHidden/>
              </w:rPr>
            </w:r>
            <w:r w:rsidR="00DA235C">
              <w:rPr>
                <w:noProof/>
                <w:webHidden/>
              </w:rPr>
              <w:fldChar w:fldCharType="separate"/>
            </w:r>
            <w:r w:rsidR="00DA235C">
              <w:rPr>
                <w:noProof/>
                <w:webHidden/>
              </w:rPr>
              <w:t>3</w:t>
            </w:r>
            <w:r w:rsidR="00DA235C">
              <w:rPr>
                <w:noProof/>
                <w:webHidden/>
              </w:rPr>
              <w:fldChar w:fldCharType="end"/>
            </w:r>
          </w:hyperlink>
        </w:p>
        <w:p w14:paraId="352BAAC4" w14:textId="440B2D0C" w:rsidR="00DA235C" w:rsidRDefault="00585DA2">
          <w:pPr>
            <w:pStyle w:val="TM2"/>
            <w:tabs>
              <w:tab w:val="left" w:pos="660"/>
              <w:tab w:val="right" w:leader="dot" w:pos="9062"/>
            </w:tabs>
            <w:rPr>
              <w:rFonts w:eastAsiaTheme="minorEastAsia"/>
              <w:noProof/>
              <w:lang w:eastAsia="fr-FR"/>
            </w:rPr>
          </w:pPr>
          <w:hyperlink w:anchor="_Toc89477891" w:history="1">
            <w:r w:rsidR="00DA235C" w:rsidRPr="00625F85">
              <w:rPr>
                <w:rStyle w:val="Lienhypertexte"/>
                <w:noProof/>
              </w:rPr>
              <w:t>B.</w:t>
            </w:r>
            <w:r w:rsidR="00DA235C">
              <w:rPr>
                <w:rFonts w:eastAsiaTheme="minorEastAsia"/>
                <w:noProof/>
                <w:lang w:eastAsia="fr-FR"/>
              </w:rPr>
              <w:tab/>
            </w:r>
            <w:r w:rsidR="00DA235C" w:rsidRPr="00625F85">
              <w:rPr>
                <w:rStyle w:val="Lienhypertexte"/>
                <w:noProof/>
              </w:rPr>
              <w:t>Pierres</w:t>
            </w:r>
            <w:r w:rsidR="00DA235C">
              <w:rPr>
                <w:noProof/>
                <w:webHidden/>
              </w:rPr>
              <w:tab/>
            </w:r>
            <w:r w:rsidR="00DA235C">
              <w:rPr>
                <w:noProof/>
                <w:webHidden/>
              </w:rPr>
              <w:fldChar w:fldCharType="begin"/>
            </w:r>
            <w:r w:rsidR="00DA235C">
              <w:rPr>
                <w:noProof/>
                <w:webHidden/>
              </w:rPr>
              <w:instrText xml:space="preserve"> PAGEREF _Toc89477891 \h </w:instrText>
            </w:r>
            <w:r w:rsidR="00DA235C">
              <w:rPr>
                <w:noProof/>
                <w:webHidden/>
              </w:rPr>
            </w:r>
            <w:r w:rsidR="00DA235C">
              <w:rPr>
                <w:noProof/>
                <w:webHidden/>
              </w:rPr>
              <w:fldChar w:fldCharType="separate"/>
            </w:r>
            <w:r w:rsidR="00DA235C">
              <w:rPr>
                <w:noProof/>
                <w:webHidden/>
              </w:rPr>
              <w:t>4</w:t>
            </w:r>
            <w:r w:rsidR="00DA235C">
              <w:rPr>
                <w:noProof/>
                <w:webHidden/>
              </w:rPr>
              <w:fldChar w:fldCharType="end"/>
            </w:r>
          </w:hyperlink>
        </w:p>
        <w:p w14:paraId="6742E4B6" w14:textId="4DBE7E0C" w:rsidR="00DA235C" w:rsidRDefault="00585DA2">
          <w:pPr>
            <w:pStyle w:val="TM2"/>
            <w:tabs>
              <w:tab w:val="left" w:pos="660"/>
              <w:tab w:val="right" w:leader="dot" w:pos="9062"/>
            </w:tabs>
            <w:rPr>
              <w:rFonts w:eastAsiaTheme="minorEastAsia"/>
              <w:noProof/>
              <w:lang w:eastAsia="fr-FR"/>
            </w:rPr>
          </w:pPr>
          <w:hyperlink w:anchor="_Toc89477892" w:history="1">
            <w:r w:rsidR="00DA235C" w:rsidRPr="00625F85">
              <w:rPr>
                <w:rStyle w:val="Lienhypertexte"/>
                <w:noProof/>
              </w:rPr>
              <w:t>C.</w:t>
            </w:r>
            <w:r w:rsidR="00DA235C">
              <w:rPr>
                <w:rFonts w:eastAsiaTheme="minorEastAsia"/>
                <w:noProof/>
                <w:lang w:eastAsia="fr-FR"/>
              </w:rPr>
              <w:tab/>
            </w:r>
            <w:r w:rsidR="00DA235C" w:rsidRPr="00625F85">
              <w:rPr>
                <w:rStyle w:val="Lienhypertexte"/>
                <w:noProof/>
              </w:rPr>
              <w:t>Balais</w:t>
            </w:r>
            <w:r w:rsidR="00DA235C">
              <w:rPr>
                <w:noProof/>
                <w:webHidden/>
              </w:rPr>
              <w:tab/>
            </w:r>
            <w:r w:rsidR="00DA235C">
              <w:rPr>
                <w:noProof/>
                <w:webHidden/>
              </w:rPr>
              <w:fldChar w:fldCharType="begin"/>
            </w:r>
            <w:r w:rsidR="00DA235C">
              <w:rPr>
                <w:noProof/>
                <w:webHidden/>
              </w:rPr>
              <w:instrText xml:space="preserve"> PAGEREF _Toc89477892 \h </w:instrText>
            </w:r>
            <w:r w:rsidR="00DA235C">
              <w:rPr>
                <w:noProof/>
                <w:webHidden/>
              </w:rPr>
            </w:r>
            <w:r w:rsidR="00DA235C">
              <w:rPr>
                <w:noProof/>
                <w:webHidden/>
              </w:rPr>
              <w:fldChar w:fldCharType="separate"/>
            </w:r>
            <w:r w:rsidR="00DA235C">
              <w:rPr>
                <w:noProof/>
                <w:webHidden/>
              </w:rPr>
              <w:t>6</w:t>
            </w:r>
            <w:r w:rsidR="00DA235C">
              <w:rPr>
                <w:noProof/>
                <w:webHidden/>
              </w:rPr>
              <w:fldChar w:fldCharType="end"/>
            </w:r>
          </w:hyperlink>
        </w:p>
        <w:p w14:paraId="0C4D0D36" w14:textId="095C2F09" w:rsidR="00DA235C" w:rsidRDefault="00585DA2">
          <w:pPr>
            <w:pStyle w:val="TM2"/>
            <w:tabs>
              <w:tab w:val="left" w:pos="660"/>
              <w:tab w:val="right" w:leader="dot" w:pos="9062"/>
            </w:tabs>
            <w:rPr>
              <w:rFonts w:eastAsiaTheme="minorEastAsia"/>
              <w:noProof/>
              <w:lang w:eastAsia="fr-FR"/>
            </w:rPr>
          </w:pPr>
          <w:hyperlink w:anchor="_Toc89477893" w:history="1">
            <w:r w:rsidR="00DA235C" w:rsidRPr="00625F85">
              <w:rPr>
                <w:rStyle w:val="Lienhypertexte"/>
                <w:noProof/>
              </w:rPr>
              <w:t>D.</w:t>
            </w:r>
            <w:r w:rsidR="00DA235C">
              <w:rPr>
                <w:rFonts w:eastAsiaTheme="minorEastAsia"/>
                <w:noProof/>
                <w:lang w:eastAsia="fr-FR"/>
              </w:rPr>
              <w:tab/>
            </w:r>
            <w:r w:rsidR="00DA235C" w:rsidRPr="00625F85">
              <w:rPr>
                <w:rStyle w:val="Lienhypertexte"/>
                <w:noProof/>
              </w:rPr>
              <w:t>Piste</w:t>
            </w:r>
            <w:r w:rsidR="00DA235C">
              <w:rPr>
                <w:noProof/>
                <w:webHidden/>
              </w:rPr>
              <w:tab/>
            </w:r>
            <w:r w:rsidR="00DA235C">
              <w:rPr>
                <w:noProof/>
                <w:webHidden/>
              </w:rPr>
              <w:fldChar w:fldCharType="begin"/>
            </w:r>
            <w:r w:rsidR="00DA235C">
              <w:rPr>
                <w:noProof/>
                <w:webHidden/>
              </w:rPr>
              <w:instrText xml:space="preserve"> PAGEREF _Toc89477893 \h </w:instrText>
            </w:r>
            <w:r w:rsidR="00DA235C">
              <w:rPr>
                <w:noProof/>
                <w:webHidden/>
              </w:rPr>
            </w:r>
            <w:r w:rsidR="00DA235C">
              <w:rPr>
                <w:noProof/>
                <w:webHidden/>
              </w:rPr>
              <w:fldChar w:fldCharType="separate"/>
            </w:r>
            <w:r w:rsidR="00DA235C">
              <w:rPr>
                <w:noProof/>
                <w:webHidden/>
              </w:rPr>
              <w:t>7</w:t>
            </w:r>
            <w:r w:rsidR="00DA235C">
              <w:rPr>
                <w:noProof/>
                <w:webHidden/>
              </w:rPr>
              <w:fldChar w:fldCharType="end"/>
            </w:r>
          </w:hyperlink>
        </w:p>
        <w:p w14:paraId="03008419" w14:textId="05FEC669" w:rsidR="00DA235C" w:rsidRDefault="00585DA2">
          <w:pPr>
            <w:pStyle w:val="TM1"/>
            <w:tabs>
              <w:tab w:val="left" w:pos="660"/>
              <w:tab w:val="right" w:leader="dot" w:pos="9062"/>
            </w:tabs>
            <w:rPr>
              <w:rFonts w:eastAsiaTheme="minorEastAsia"/>
              <w:noProof/>
              <w:lang w:eastAsia="fr-FR"/>
            </w:rPr>
          </w:pPr>
          <w:hyperlink w:anchor="_Toc89477894" w:history="1">
            <w:r w:rsidR="00DA235C" w:rsidRPr="00625F85">
              <w:rPr>
                <w:rStyle w:val="Lienhypertexte"/>
                <w:noProof/>
              </w:rPr>
              <w:t>III.</w:t>
            </w:r>
            <w:r w:rsidR="00DA235C">
              <w:rPr>
                <w:rFonts w:eastAsiaTheme="minorEastAsia"/>
                <w:noProof/>
                <w:lang w:eastAsia="fr-FR"/>
              </w:rPr>
              <w:tab/>
            </w:r>
            <w:r w:rsidR="00DA235C" w:rsidRPr="00625F85">
              <w:rPr>
                <w:rStyle w:val="Lienhypertexte"/>
                <w:noProof/>
              </w:rPr>
              <w:t>Construction et mise en place de la scène</w:t>
            </w:r>
            <w:r w:rsidR="00DA235C">
              <w:rPr>
                <w:noProof/>
                <w:webHidden/>
              </w:rPr>
              <w:tab/>
            </w:r>
            <w:r w:rsidR="00DA235C">
              <w:rPr>
                <w:noProof/>
                <w:webHidden/>
              </w:rPr>
              <w:fldChar w:fldCharType="begin"/>
            </w:r>
            <w:r w:rsidR="00DA235C">
              <w:rPr>
                <w:noProof/>
                <w:webHidden/>
              </w:rPr>
              <w:instrText xml:space="preserve"> PAGEREF _Toc89477894 \h </w:instrText>
            </w:r>
            <w:r w:rsidR="00DA235C">
              <w:rPr>
                <w:noProof/>
                <w:webHidden/>
              </w:rPr>
            </w:r>
            <w:r w:rsidR="00DA235C">
              <w:rPr>
                <w:noProof/>
                <w:webHidden/>
              </w:rPr>
              <w:fldChar w:fldCharType="separate"/>
            </w:r>
            <w:r w:rsidR="00DA235C">
              <w:rPr>
                <w:noProof/>
                <w:webHidden/>
              </w:rPr>
              <w:t>7</w:t>
            </w:r>
            <w:r w:rsidR="00DA235C">
              <w:rPr>
                <w:noProof/>
                <w:webHidden/>
              </w:rPr>
              <w:fldChar w:fldCharType="end"/>
            </w:r>
          </w:hyperlink>
        </w:p>
        <w:p w14:paraId="45D85E64" w14:textId="0F874459" w:rsidR="00DA235C" w:rsidRDefault="00585DA2">
          <w:pPr>
            <w:pStyle w:val="TM1"/>
            <w:tabs>
              <w:tab w:val="left" w:pos="660"/>
              <w:tab w:val="right" w:leader="dot" w:pos="9062"/>
            </w:tabs>
            <w:rPr>
              <w:rFonts w:eastAsiaTheme="minorEastAsia"/>
              <w:noProof/>
              <w:lang w:eastAsia="fr-FR"/>
            </w:rPr>
          </w:pPr>
          <w:hyperlink w:anchor="_Toc89477895" w:history="1">
            <w:r w:rsidR="00DA235C" w:rsidRPr="00625F85">
              <w:rPr>
                <w:rStyle w:val="Lienhypertexte"/>
                <w:noProof/>
              </w:rPr>
              <w:t>IV.</w:t>
            </w:r>
            <w:r w:rsidR="00DA235C">
              <w:rPr>
                <w:rFonts w:eastAsiaTheme="minorEastAsia"/>
                <w:noProof/>
                <w:lang w:eastAsia="fr-FR"/>
              </w:rPr>
              <w:tab/>
            </w:r>
            <w:r w:rsidR="00DA235C" w:rsidRPr="00625F85">
              <w:rPr>
                <w:rStyle w:val="Lienhypertexte"/>
                <w:noProof/>
              </w:rPr>
              <w:t>Animations et interactions</w:t>
            </w:r>
            <w:r w:rsidR="00DA235C">
              <w:rPr>
                <w:noProof/>
                <w:webHidden/>
              </w:rPr>
              <w:tab/>
            </w:r>
            <w:r w:rsidR="00DA235C">
              <w:rPr>
                <w:noProof/>
                <w:webHidden/>
              </w:rPr>
              <w:fldChar w:fldCharType="begin"/>
            </w:r>
            <w:r w:rsidR="00DA235C">
              <w:rPr>
                <w:noProof/>
                <w:webHidden/>
              </w:rPr>
              <w:instrText xml:space="preserve"> PAGEREF _Toc89477895 \h </w:instrText>
            </w:r>
            <w:r w:rsidR="00DA235C">
              <w:rPr>
                <w:noProof/>
                <w:webHidden/>
              </w:rPr>
            </w:r>
            <w:r w:rsidR="00DA235C">
              <w:rPr>
                <w:noProof/>
                <w:webHidden/>
              </w:rPr>
              <w:fldChar w:fldCharType="separate"/>
            </w:r>
            <w:r w:rsidR="00DA235C">
              <w:rPr>
                <w:noProof/>
                <w:webHidden/>
              </w:rPr>
              <w:t>7</w:t>
            </w:r>
            <w:r w:rsidR="00DA235C">
              <w:rPr>
                <w:noProof/>
                <w:webHidden/>
              </w:rPr>
              <w:fldChar w:fldCharType="end"/>
            </w:r>
          </w:hyperlink>
        </w:p>
        <w:p w14:paraId="18A9FBB9" w14:textId="5F4A0417" w:rsidR="00DA235C" w:rsidRDefault="00585DA2">
          <w:pPr>
            <w:pStyle w:val="TM1"/>
            <w:tabs>
              <w:tab w:val="left" w:pos="440"/>
              <w:tab w:val="right" w:leader="dot" w:pos="9062"/>
            </w:tabs>
            <w:rPr>
              <w:rFonts w:eastAsiaTheme="minorEastAsia"/>
              <w:noProof/>
              <w:lang w:eastAsia="fr-FR"/>
            </w:rPr>
          </w:pPr>
          <w:hyperlink w:anchor="_Toc89477896" w:history="1">
            <w:r w:rsidR="00DA235C" w:rsidRPr="00625F85">
              <w:rPr>
                <w:rStyle w:val="Lienhypertexte"/>
                <w:noProof/>
              </w:rPr>
              <w:t>V.</w:t>
            </w:r>
            <w:r w:rsidR="00DA235C">
              <w:rPr>
                <w:rFonts w:eastAsiaTheme="minorEastAsia"/>
                <w:noProof/>
                <w:lang w:eastAsia="fr-FR"/>
              </w:rPr>
              <w:tab/>
            </w:r>
            <w:r w:rsidR="00DA235C" w:rsidRPr="00625F85">
              <w:rPr>
                <w:rStyle w:val="Lienhypertexte"/>
                <w:noProof/>
              </w:rPr>
              <w:t>Menus GUI</w:t>
            </w:r>
            <w:r w:rsidR="00DA235C">
              <w:rPr>
                <w:noProof/>
                <w:webHidden/>
              </w:rPr>
              <w:tab/>
            </w:r>
            <w:r w:rsidR="00DA235C">
              <w:rPr>
                <w:noProof/>
                <w:webHidden/>
              </w:rPr>
              <w:fldChar w:fldCharType="begin"/>
            </w:r>
            <w:r w:rsidR="00DA235C">
              <w:rPr>
                <w:noProof/>
                <w:webHidden/>
              </w:rPr>
              <w:instrText xml:space="preserve"> PAGEREF _Toc89477896 \h </w:instrText>
            </w:r>
            <w:r w:rsidR="00DA235C">
              <w:rPr>
                <w:noProof/>
                <w:webHidden/>
              </w:rPr>
            </w:r>
            <w:r w:rsidR="00DA235C">
              <w:rPr>
                <w:noProof/>
                <w:webHidden/>
              </w:rPr>
              <w:fldChar w:fldCharType="separate"/>
            </w:r>
            <w:r w:rsidR="00DA235C">
              <w:rPr>
                <w:noProof/>
                <w:webHidden/>
              </w:rPr>
              <w:t>8</w:t>
            </w:r>
            <w:r w:rsidR="00DA235C">
              <w:rPr>
                <w:noProof/>
                <w:webHidden/>
              </w:rPr>
              <w:fldChar w:fldCharType="end"/>
            </w:r>
          </w:hyperlink>
        </w:p>
        <w:p w14:paraId="4C2AA712" w14:textId="4C602DA0" w:rsidR="00DA235C" w:rsidRDefault="00585DA2">
          <w:pPr>
            <w:pStyle w:val="TM1"/>
            <w:tabs>
              <w:tab w:val="left" w:pos="660"/>
              <w:tab w:val="right" w:leader="dot" w:pos="9062"/>
            </w:tabs>
            <w:rPr>
              <w:rFonts w:eastAsiaTheme="minorEastAsia"/>
              <w:noProof/>
              <w:lang w:eastAsia="fr-FR"/>
            </w:rPr>
          </w:pPr>
          <w:hyperlink w:anchor="_Toc89477897" w:history="1">
            <w:r w:rsidR="00DA235C" w:rsidRPr="00625F85">
              <w:rPr>
                <w:rStyle w:val="Lienhypertexte"/>
                <w:noProof/>
              </w:rPr>
              <w:t>VI.</w:t>
            </w:r>
            <w:r w:rsidR="00DA235C">
              <w:rPr>
                <w:rFonts w:eastAsiaTheme="minorEastAsia"/>
                <w:noProof/>
                <w:lang w:eastAsia="fr-FR"/>
              </w:rPr>
              <w:tab/>
            </w:r>
            <w:r w:rsidR="00DA235C" w:rsidRPr="00625F85">
              <w:rPr>
                <w:rStyle w:val="Lienhypertexte"/>
                <w:noProof/>
              </w:rPr>
              <w:t>Conclusion</w:t>
            </w:r>
            <w:r w:rsidR="00DA235C">
              <w:rPr>
                <w:noProof/>
                <w:webHidden/>
              </w:rPr>
              <w:tab/>
            </w:r>
            <w:r w:rsidR="00DA235C">
              <w:rPr>
                <w:noProof/>
                <w:webHidden/>
              </w:rPr>
              <w:fldChar w:fldCharType="begin"/>
            </w:r>
            <w:r w:rsidR="00DA235C">
              <w:rPr>
                <w:noProof/>
                <w:webHidden/>
              </w:rPr>
              <w:instrText xml:space="preserve"> PAGEREF _Toc89477897 \h </w:instrText>
            </w:r>
            <w:r w:rsidR="00DA235C">
              <w:rPr>
                <w:noProof/>
                <w:webHidden/>
              </w:rPr>
            </w:r>
            <w:r w:rsidR="00DA235C">
              <w:rPr>
                <w:noProof/>
                <w:webHidden/>
              </w:rPr>
              <w:fldChar w:fldCharType="separate"/>
            </w:r>
            <w:r w:rsidR="00DA235C">
              <w:rPr>
                <w:noProof/>
                <w:webHidden/>
              </w:rPr>
              <w:t>8</w:t>
            </w:r>
            <w:r w:rsidR="00DA235C">
              <w:rPr>
                <w:noProof/>
                <w:webHidden/>
              </w:rPr>
              <w:fldChar w:fldCharType="end"/>
            </w:r>
          </w:hyperlink>
        </w:p>
        <w:p w14:paraId="0CF2B4BE" w14:textId="1B584697" w:rsidR="00353038" w:rsidRDefault="00353038">
          <w:r>
            <w:rPr>
              <w:b/>
              <w:bCs/>
            </w:rPr>
            <w:fldChar w:fldCharType="end"/>
          </w:r>
        </w:p>
      </w:sdtContent>
    </w:sdt>
    <w:p w14:paraId="50A3F363" w14:textId="3D2E13C7" w:rsidR="00FC7B7C" w:rsidRDefault="00FC7B7C" w:rsidP="00F85C7B">
      <w:pPr>
        <w:pStyle w:val="Titre1"/>
        <w:numPr>
          <w:ilvl w:val="0"/>
          <w:numId w:val="1"/>
        </w:numPr>
      </w:pPr>
      <w:r>
        <w:br w:type="column"/>
      </w:r>
      <w:bookmarkStart w:id="0" w:name="_Toc89477888"/>
      <w:r w:rsidRPr="00FC7B7C">
        <w:lastRenderedPageBreak/>
        <w:t>Introduction</w:t>
      </w:r>
      <w:bookmarkEnd w:id="0"/>
    </w:p>
    <w:p w14:paraId="63C0725A" w14:textId="3F024F5B" w:rsidR="006074ED" w:rsidRDefault="006074ED" w:rsidP="005C318F">
      <w:pPr>
        <w:jc w:val="both"/>
      </w:pPr>
      <w:r>
        <w:t>Dans le cadre de notre module d</w:t>
      </w:r>
      <w:r w:rsidR="006E78FC">
        <w:t>e synthèse d’images</w:t>
      </w:r>
      <w:r>
        <w:t xml:space="preserve">, il nous a été demandé de réaliser un projet </w:t>
      </w:r>
      <w:r w:rsidR="00E07844">
        <w:t xml:space="preserve">permettant de </w:t>
      </w:r>
      <w:r w:rsidR="006C6AA3">
        <w:t>réaliser une mène d’une partie de curling.</w:t>
      </w:r>
      <w:r w:rsidR="00E07844">
        <w:t xml:space="preserve"> </w:t>
      </w:r>
      <w:r>
        <w:t xml:space="preserve"> </w:t>
      </w:r>
    </w:p>
    <w:p w14:paraId="569FA543" w14:textId="77777777" w:rsidR="002E1D1A" w:rsidRDefault="00D13C4C" w:rsidP="005C318F">
      <w:pPr>
        <w:jc w:val="both"/>
      </w:pPr>
      <w:r>
        <w:t>Premièrement, nous verron</w:t>
      </w:r>
      <w:r w:rsidR="00A75993">
        <w:t>s</w:t>
      </w:r>
      <w:r>
        <w:t xml:space="preserve"> </w:t>
      </w:r>
      <w:r w:rsidR="00C23CD8">
        <w:t>l</w:t>
      </w:r>
      <w:r w:rsidR="007F324D">
        <w:t xml:space="preserve">a </w:t>
      </w:r>
      <w:r w:rsidR="00C23CD8">
        <w:t>construction des objets, puis</w:t>
      </w:r>
      <w:r w:rsidR="002E1D1A">
        <w:t>, dans un second temps,</w:t>
      </w:r>
    </w:p>
    <w:p w14:paraId="4AAC7607" w14:textId="019A1D2E" w:rsidR="00F85C7B" w:rsidRPr="006331DC" w:rsidRDefault="00FF21ED" w:rsidP="00F85C7B">
      <w:pPr>
        <w:rPr>
          <w:color w:val="FF0000"/>
        </w:rPr>
      </w:pPr>
      <w:r w:rsidRPr="006331DC">
        <w:rPr>
          <w:color w:val="FF0000"/>
        </w:rPr>
        <w:t>/////////</w:t>
      </w:r>
      <w:r w:rsidR="002E1D1A" w:rsidRPr="006331DC">
        <w:rPr>
          <w:color w:val="FF0000"/>
        </w:rPr>
        <w:t xml:space="preserve"> AJUSTER EN FONCTION DES TITRES CHOISIS </w:t>
      </w:r>
      <w:r w:rsidRPr="006331DC">
        <w:rPr>
          <w:color w:val="FF0000"/>
        </w:rPr>
        <w:t>//////////////////</w:t>
      </w:r>
    </w:p>
    <w:p w14:paraId="3CBCEDAA" w14:textId="76F4DD68" w:rsidR="00FC7B7C" w:rsidRDefault="00FC7B7C" w:rsidP="00F85C7B">
      <w:pPr>
        <w:pStyle w:val="Titre1"/>
        <w:numPr>
          <w:ilvl w:val="0"/>
          <w:numId w:val="1"/>
        </w:numPr>
      </w:pPr>
      <w:bookmarkStart w:id="1" w:name="_Toc89477889"/>
      <w:r w:rsidRPr="00FC7B7C">
        <w:t>Construction des objets</w:t>
      </w:r>
      <w:bookmarkEnd w:id="1"/>
    </w:p>
    <w:p w14:paraId="2ADEC369" w14:textId="7A0905DD" w:rsidR="00F85C7B" w:rsidRDefault="00BF53A6" w:rsidP="005C318F">
      <w:pPr>
        <w:jc w:val="both"/>
      </w:pPr>
      <w:r>
        <w:t xml:space="preserve">Afin de pouvoir </w:t>
      </w:r>
      <w:r w:rsidR="006C6AA3">
        <w:t xml:space="preserve">réaliser une partie de curling, nous devons déjà commencer par créer </w:t>
      </w:r>
      <w:r w:rsidR="00D05CCD">
        <w:t>les éléments nécessaires pour jouer une partie de curling. Ainsi, nous verrons l</w:t>
      </w:r>
      <w:r w:rsidR="007E390F">
        <w:t>es</w:t>
      </w:r>
      <w:r w:rsidR="00D05CCD">
        <w:t xml:space="preserve"> constru</w:t>
      </w:r>
      <w:r w:rsidR="007E390F">
        <w:t>c</w:t>
      </w:r>
      <w:r w:rsidR="00D05CCD">
        <w:t>tion</w:t>
      </w:r>
      <w:r w:rsidR="007E390F">
        <w:t>s des pierres, des balais, puis enfin de la piste.</w:t>
      </w:r>
      <w:r w:rsidR="007F4801">
        <w:t xml:space="preserve"> Mais tout d’abord, nous parlerons d’une méthode de modélisation : le</w:t>
      </w:r>
      <w:r w:rsidR="00E84B1F">
        <w:t>s arbres</w:t>
      </w:r>
      <w:r w:rsidR="007F4801">
        <w:t xml:space="preserve"> </w:t>
      </w:r>
      <w:r w:rsidR="00F14949">
        <w:t>C.S.G.</w:t>
      </w:r>
    </w:p>
    <w:p w14:paraId="55110FAB" w14:textId="34E63250" w:rsidR="00006148" w:rsidRDefault="00E84B1F" w:rsidP="00E84B1F">
      <w:pPr>
        <w:pStyle w:val="Titre2"/>
        <w:numPr>
          <w:ilvl w:val="0"/>
          <w:numId w:val="2"/>
        </w:numPr>
      </w:pPr>
      <w:bookmarkStart w:id="2" w:name="_Toc89477890"/>
      <w:r>
        <w:t>Arbres C.S.G.</w:t>
      </w:r>
      <w:bookmarkEnd w:id="2"/>
    </w:p>
    <w:p w14:paraId="3E4A3E11" w14:textId="607E95D6" w:rsidR="00E84B1F" w:rsidRDefault="00E84B1F" w:rsidP="005C318F">
      <w:pPr>
        <w:jc w:val="both"/>
      </w:pPr>
      <w:r>
        <w:t>Le C.S.G. (</w:t>
      </w:r>
      <w:r w:rsidR="0061591F">
        <w:t>pour</w:t>
      </w:r>
      <w:r>
        <w:t xml:space="preserve"> Constructive Solid Geometry</w:t>
      </w:r>
      <w:r w:rsidR="0061591F">
        <w:t xml:space="preserve">, ou </w:t>
      </w:r>
      <w:r w:rsidR="0061591F" w:rsidRPr="0061591F">
        <w:t>Géométrie de construction de solides</w:t>
      </w:r>
      <w:r w:rsidR="0061591F">
        <w:t xml:space="preserve"> en français</w:t>
      </w:r>
      <w:r>
        <w:t>) est une technique</w:t>
      </w:r>
      <w:r w:rsidR="0061591F">
        <w:t xml:space="preserve"> permettant la modélisation de solides géométriques </w:t>
      </w:r>
      <w:r w:rsidR="00580932">
        <w:t xml:space="preserve">plus ou moins complexes </w:t>
      </w:r>
      <w:r w:rsidR="0061591F">
        <w:t>à partir d’objets géométriques simples</w:t>
      </w:r>
      <w:r w:rsidR="00580932">
        <w:t xml:space="preserve"> via des opérations géométriques booléennes.</w:t>
      </w:r>
    </w:p>
    <w:p w14:paraId="39256177" w14:textId="048AE019" w:rsidR="00580932" w:rsidRDefault="00580932" w:rsidP="005C318F">
      <w:pPr>
        <w:jc w:val="both"/>
      </w:pPr>
      <w:r>
        <w:t xml:space="preserve">Un objet géométrique simple </w:t>
      </w:r>
      <w:r w:rsidR="002A0556">
        <w:t>peut être un cube, un cylindre de révolution, une sphère, un tore, etc.</w:t>
      </w:r>
    </w:p>
    <w:p w14:paraId="6BE8F9D1" w14:textId="37192B91" w:rsidR="00E14DE1" w:rsidRDefault="002A0556" w:rsidP="005C318F">
      <w:pPr>
        <w:jc w:val="both"/>
      </w:pPr>
      <w:r>
        <w:t>Une opération géométrique booléenne</w:t>
      </w:r>
      <w:r w:rsidR="00E14DE1">
        <w:t xml:space="preserve"> est une opération réalisée entre deux solides (ou volumes), elle </w:t>
      </w:r>
      <w:r>
        <w:t xml:space="preserve">peut être une union, une </w:t>
      </w:r>
      <w:r w:rsidR="00442939">
        <w:t>différence ou une intersection.</w:t>
      </w:r>
    </w:p>
    <w:p w14:paraId="1A98047B" w14:textId="2E97932E" w:rsidR="002A0556" w:rsidRDefault="00E14DE1" w:rsidP="005C318F">
      <w:pPr>
        <w:pStyle w:val="Paragraphedeliste"/>
        <w:numPr>
          <w:ilvl w:val="0"/>
          <w:numId w:val="4"/>
        </w:numPr>
        <w:jc w:val="both"/>
      </w:pPr>
      <w:r>
        <w:t xml:space="preserve">Dans le cas d’une union (ou addition), le solide résultat de l’opération </w:t>
      </w:r>
      <w:r w:rsidR="00E5708B">
        <w:t>sera l</w:t>
      </w:r>
      <w:r w:rsidR="006F59DB">
        <w:t>’ensemble volumique des deux objets de départ.</w:t>
      </w:r>
    </w:p>
    <w:p w14:paraId="07F61CB6" w14:textId="5CB40B69" w:rsidR="006F59DB" w:rsidRDefault="006F59DB" w:rsidP="005C318F">
      <w:pPr>
        <w:pStyle w:val="Paragraphedeliste"/>
        <w:numPr>
          <w:ilvl w:val="0"/>
          <w:numId w:val="4"/>
        </w:numPr>
        <w:jc w:val="both"/>
      </w:pPr>
      <w:r>
        <w:t>Dans le cas d’une différence (ou soustraction), le solide résultat de l’opération sera le volume du premier objet auquel on aura enlevé le volume occupé par le second objet.</w:t>
      </w:r>
    </w:p>
    <w:p w14:paraId="0226AE2A" w14:textId="290FE981" w:rsidR="006F59DB" w:rsidRDefault="006F59DB" w:rsidP="005C318F">
      <w:pPr>
        <w:pStyle w:val="Paragraphedeliste"/>
        <w:numPr>
          <w:ilvl w:val="0"/>
          <w:numId w:val="4"/>
        </w:numPr>
        <w:jc w:val="both"/>
      </w:pPr>
      <w:r>
        <w:t>Dans le cas d’une intersection, seul le volume commun aux deux objets sera conservé.</w:t>
      </w:r>
    </w:p>
    <w:p w14:paraId="3379C071" w14:textId="1513E72B" w:rsidR="00A9691F" w:rsidRDefault="00A9691F" w:rsidP="00A9691F">
      <w:r>
        <w:rPr>
          <w:noProof/>
        </w:rPr>
        <w:drawing>
          <wp:inline distT="0" distB="0" distL="0" distR="0" wp14:anchorId="37980E99" wp14:editId="521EE799">
            <wp:extent cx="5760720" cy="1462405"/>
            <wp:effectExtent l="0" t="0" r="0" b="4445"/>
            <wp:docPr id="4" name="Image 4"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clipart&#10;&#10;Description générée automatiquement"/>
                    <pic:cNvPicPr/>
                  </pic:nvPicPr>
                  <pic:blipFill>
                    <a:blip r:embed="rId8"/>
                    <a:stretch>
                      <a:fillRect/>
                    </a:stretch>
                  </pic:blipFill>
                  <pic:spPr>
                    <a:xfrm>
                      <a:off x="0" y="0"/>
                      <a:ext cx="5760720" cy="1462405"/>
                    </a:xfrm>
                    <a:prstGeom prst="rect">
                      <a:avLst/>
                    </a:prstGeom>
                  </pic:spPr>
                </pic:pic>
              </a:graphicData>
            </a:graphic>
          </wp:inline>
        </w:drawing>
      </w:r>
    </w:p>
    <w:p w14:paraId="71DC4223" w14:textId="39CDF4BC" w:rsidR="00A9691F" w:rsidRDefault="00A9691F" w:rsidP="00A9691F">
      <w:pPr>
        <w:ind w:left="708"/>
      </w:pPr>
      <w:r w:rsidRPr="003A3352">
        <w:rPr>
          <w:b/>
          <w:bCs/>
        </w:rPr>
        <w:t>Figure 1 :</w:t>
      </w:r>
      <w:r>
        <w:t xml:space="preserve"> Exemples d’opérations géométriques booléennes réalisés entre un cube et une sphère (de droite à gauche : union, différence et intersection) [source : </w:t>
      </w:r>
      <w:r w:rsidR="00C451AA">
        <w:t>Wikipédia</w:t>
      </w:r>
      <w:r>
        <w:t>]</w:t>
      </w:r>
    </w:p>
    <w:p w14:paraId="6F49344B" w14:textId="0EBC91AC" w:rsidR="001320B5" w:rsidRDefault="001320B5" w:rsidP="005C318F">
      <w:pPr>
        <w:jc w:val="both"/>
      </w:pPr>
      <w:r>
        <w:t>Un arbre C.S.G. est la représentation de la suite des opérations géométriques booléennes effectuées afin d’obtenir un objet géométrique final</w:t>
      </w:r>
      <w:r w:rsidR="00FF7F78">
        <w:t xml:space="preserve"> (cf. Figure 2).</w:t>
      </w:r>
    </w:p>
    <w:p w14:paraId="732D2815" w14:textId="084BF9B5" w:rsidR="00583E81" w:rsidRDefault="00583E81" w:rsidP="00432699">
      <w:pPr>
        <w:ind w:left="708"/>
      </w:pPr>
      <w:r w:rsidRPr="000D7F68">
        <w:rPr>
          <w:b/>
          <w:bCs/>
          <w:noProof/>
        </w:rPr>
        <w:lastRenderedPageBreak/>
        <w:drawing>
          <wp:anchor distT="0" distB="0" distL="114300" distR="114300" simplePos="0" relativeHeight="251658240" behindDoc="0" locked="0" layoutInCell="1" allowOverlap="1" wp14:anchorId="345C0C42" wp14:editId="519DE39C">
            <wp:simplePos x="0" y="0"/>
            <wp:positionH relativeFrom="margin">
              <wp:align>center</wp:align>
            </wp:positionH>
            <wp:positionV relativeFrom="paragraph">
              <wp:posOffset>0</wp:posOffset>
            </wp:positionV>
            <wp:extent cx="3590925" cy="3181985"/>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3181985"/>
                    </a:xfrm>
                    <a:prstGeom prst="rect">
                      <a:avLst/>
                    </a:prstGeom>
                    <a:noFill/>
                    <a:ln>
                      <a:noFill/>
                    </a:ln>
                  </pic:spPr>
                </pic:pic>
              </a:graphicData>
            </a:graphic>
          </wp:anchor>
        </w:drawing>
      </w:r>
      <w:r w:rsidR="00432699" w:rsidRPr="000D7F68">
        <w:rPr>
          <w:b/>
          <w:bCs/>
        </w:rPr>
        <w:t>Figure 2 :</w:t>
      </w:r>
      <w:r w:rsidR="00432699">
        <w:t xml:space="preserve"> </w:t>
      </w:r>
      <w:r w:rsidR="000D7F68">
        <w:t xml:space="preserve">Représentation de la création d’un objet géométrique complexe (racine) à partir d’objets géométriques simples (feuilles) sous forme d’un arbre C.S.G. [source : </w:t>
      </w:r>
      <w:r w:rsidR="00C451AA">
        <w:t>Wikipédia</w:t>
      </w:r>
      <w:r w:rsidR="000D7F68">
        <w:t>]</w:t>
      </w:r>
    </w:p>
    <w:p w14:paraId="7E24EC98" w14:textId="4C05D6B9" w:rsidR="00E84B1F" w:rsidRPr="00E84B1F" w:rsidRDefault="00E42750" w:rsidP="005C318F">
      <w:pPr>
        <w:jc w:val="both"/>
      </w:pPr>
      <w:r>
        <w:t xml:space="preserve">Par exemple, dans la représentation de la Figure 2, </w:t>
      </w:r>
      <w:r w:rsidR="005F11F0">
        <w:t>une intersection est réalisé</w:t>
      </w:r>
      <w:r w:rsidR="00094468">
        <w:t>e</w:t>
      </w:r>
      <w:r w:rsidR="005F11F0">
        <w:t xml:space="preserve"> entre le cube rouge et la sphère</w:t>
      </w:r>
      <w:r w:rsidR="005E0E0D">
        <w:t>,</w:t>
      </w:r>
      <w:r w:rsidR="0036129C">
        <w:t xml:space="preserve"> </w:t>
      </w:r>
      <w:r w:rsidR="005E0E0D">
        <w:t xml:space="preserve">au résultat de cette intersection sera soustrait </w:t>
      </w:r>
      <w:r w:rsidR="0036129C">
        <w:t>l</w:t>
      </w:r>
      <w:r w:rsidR="005A4E85">
        <w:t>’union des</w:t>
      </w:r>
      <w:r w:rsidR="0036129C">
        <w:t xml:space="preserve"> différents cylindres alignés sur chacun des axes d’un repère orthonormé à trois dimensions</w:t>
      </w:r>
      <w:r w:rsidR="005A4E85">
        <w:t>.</w:t>
      </w:r>
      <w:r w:rsidR="005E0E0D">
        <w:t xml:space="preserve"> </w:t>
      </w:r>
      <w:r w:rsidR="009A57EC">
        <w:t>Ainsi, le résultat de ces opérations sera l’objet décrit en haut de la Figure 2.</w:t>
      </w:r>
    </w:p>
    <w:p w14:paraId="5F94A6A4" w14:textId="6AFA945E" w:rsidR="006E4F7E" w:rsidRDefault="00F83C92" w:rsidP="0011746C">
      <w:pPr>
        <w:pStyle w:val="Titre2"/>
        <w:numPr>
          <w:ilvl w:val="0"/>
          <w:numId w:val="2"/>
        </w:numPr>
      </w:pPr>
      <w:bookmarkStart w:id="3" w:name="_Toc89477891"/>
      <w:r>
        <w:t>Pierres</w:t>
      </w:r>
      <w:bookmarkEnd w:id="3"/>
    </w:p>
    <w:p w14:paraId="2E35F423" w14:textId="6FFD32D9" w:rsidR="0011746C" w:rsidRPr="0011746C" w:rsidRDefault="006E4F7E" w:rsidP="0011746C">
      <w:r>
        <w:rPr>
          <w:noProof/>
        </w:rPr>
        <w:drawing>
          <wp:inline distT="0" distB="0" distL="0" distR="0" wp14:anchorId="7063A68B" wp14:editId="03C4899F">
            <wp:extent cx="5753100" cy="2428875"/>
            <wp:effectExtent l="0" t="0" r="0" b="9525"/>
            <wp:docPr id="2" name="Image 2" descr="Une image contenant fauteu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fauteuil&#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428875"/>
                    </a:xfrm>
                    <a:prstGeom prst="rect">
                      <a:avLst/>
                    </a:prstGeom>
                    <a:noFill/>
                    <a:ln>
                      <a:noFill/>
                    </a:ln>
                  </pic:spPr>
                </pic:pic>
              </a:graphicData>
            </a:graphic>
          </wp:inline>
        </w:drawing>
      </w:r>
    </w:p>
    <w:p w14:paraId="6ED80322" w14:textId="1AEC1A0F" w:rsidR="006E4F7E" w:rsidRDefault="0011746C" w:rsidP="00071267">
      <w:pPr>
        <w:ind w:firstLine="708"/>
      </w:pPr>
      <w:r w:rsidRPr="003A3352">
        <w:rPr>
          <w:b/>
          <w:bCs/>
        </w:rPr>
        <w:t xml:space="preserve">Figure </w:t>
      </w:r>
      <w:r w:rsidR="009A1C48" w:rsidRPr="003A3352">
        <w:rPr>
          <w:b/>
          <w:bCs/>
        </w:rPr>
        <w:t>3</w:t>
      </w:r>
      <w:r w:rsidRPr="003A3352">
        <w:rPr>
          <w:b/>
          <w:bCs/>
        </w:rPr>
        <w:t> :</w:t>
      </w:r>
      <w:r>
        <w:t xml:space="preserve"> </w:t>
      </w:r>
      <w:r w:rsidR="00445CB7">
        <w:t xml:space="preserve">Aperçu des pierres </w:t>
      </w:r>
      <w:r w:rsidR="00363084">
        <w:t xml:space="preserve">vues </w:t>
      </w:r>
      <w:r w:rsidR="00445CB7">
        <w:t>de face</w:t>
      </w:r>
    </w:p>
    <w:p w14:paraId="69E82892" w14:textId="07F22091" w:rsidR="0011746C" w:rsidRPr="0011746C" w:rsidRDefault="006E4F7E" w:rsidP="0011746C">
      <w:r>
        <w:rPr>
          <w:noProof/>
        </w:rPr>
        <w:lastRenderedPageBreak/>
        <w:drawing>
          <wp:inline distT="0" distB="0" distL="0" distR="0" wp14:anchorId="071D79E3" wp14:editId="10D9A095">
            <wp:extent cx="5753100" cy="2438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438400"/>
                    </a:xfrm>
                    <a:prstGeom prst="rect">
                      <a:avLst/>
                    </a:prstGeom>
                    <a:noFill/>
                    <a:ln>
                      <a:noFill/>
                    </a:ln>
                  </pic:spPr>
                </pic:pic>
              </a:graphicData>
            </a:graphic>
          </wp:inline>
        </w:drawing>
      </w:r>
    </w:p>
    <w:p w14:paraId="75C8DDDB" w14:textId="7F731165" w:rsidR="0011746C" w:rsidRDefault="0011746C" w:rsidP="00071267">
      <w:pPr>
        <w:ind w:firstLine="708"/>
      </w:pPr>
      <w:r w:rsidRPr="003A3352">
        <w:rPr>
          <w:b/>
          <w:bCs/>
        </w:rPr>
        <w:t xml:space="preserve">Figure </w:t>
      </w:r>
      <w:r w:rsidR="009A1C48" w:rsidRPr="003A3352">
        <w:rPr>
          <w:b/>
          <w:bCs/>
        </w:rPr>
        <w:t>4</w:t>
      </w:r>
      <w:r w:rsidRPr="003A3352">
        <w:rPr>
          <w:b/>
          <w:bCs/>
        </w:rPr>
        <w:t> :</w:t>
      </w:r>
      <w:r>
        <w:t xml:space="preserve"> </w:t>
      </w:r>
      <w:r w:rsidR="00445CB7">
        <w:t xml:space="preserve">Aperçu des pierres </w:t>
      </w:r>
      <w:r w:rsidR="00363084">
        <w:t>vues de derrière</w:t>
      </w:r>
    </w:p>
    <w:p w14:paraId="04164C11" w14:textId="1867D451" w:rsidR="009F1367" w:rsidRDefault="009F1367" w:rsidP="005C318F">
      <w:pPr>
        <w:jc w:val="both"/>
      </w:pPr>
      <w:r>
        <w:t>Pour la construction des pierres, nous avons utilisés d</w:t>
      </w:r>
      <w:r w:rsidR="0013703B">
        <w:t>iv</w:t>
      </w:r>
      <w:r>
        <w:t>e</w:t>
      </w:r>
      <w:r w:rsidR="0013703B">
        <w:t>r</w:t>
      </w:r>
      <w:r>
        <w:t xml:space="preserve">s objets </w:t>
      </w:r>
      <w:r w:rsidRPr="009F1367">
        <w:t>LatheGeometry</w:t>
      </w:r>
      <w:r w:rsidR="0013703B">
        <w:t xml:space="preserve"> ainsi que des objets</w:t>
      </w:r>
      <w:r>
        <w:t xml:space="preserve"> </w:t>
      </w:r>
      <w:r w:rsidR="00E32D17" w:rsidRPr="00E32D17">
        <w:t>CylinderGeometry</w:t>
      </w:r>
      <w:r w:rsidR="00E32D17">
        <w:t xml:space="preserve"> et </w:t>
      </w:r>
      <w:r w:rsidR="00E32D17" w:rsidRPr="00E32D17">
        <w:t xml:space="preserve">BoxGeometry </w:t>
      </w:r>
      <w:r w:rsidR="00980A5D">
        <w:t>que nous avons rassemblés dans un objet Group.</w:t>
      </w:r>
      <w:r w:rsidR="00842134">
        <w:t xml:space="preserve"> Un objet </w:t>
      </w:r>
      <w:r w:rsidR="003D0DB3">
        <w:t>G</w:t>
      </w:r>
      <w:r w:rsidR="00842134">
        <w:t>roup</w:t>
      </w:r>
      <w:r w:rsidR="003D0DB3">
        <w:t xml:space="preserve"> désigne comme son nom l’indique un groupe d’Objet3D, il</w:t>
      </w:r>
      <w:r w:rsidR="00842134">
        <w:t xml:space="preserve"> nous permettra par la suite de mouvoir l’ensemble des éléments de cet objet via une seule interaction avec ce groupe</w:t>
      </w:r>
      <w:r w:rsidR="00FB53FE">
        <w:t xml:space="preserve"> (tout en gardant leur logique de positionnement)</w:t>
      </w:r>
      <w:r w:rsidR="00842134">
        <w:t>.</w:t>
      </w:r>
    </w:p>
    <w:p w14:paraId="335A4918" w14:textId="53BC4C48" w:rsidR="00F907BA" w:rsidRDefault="00551EFD" w:rsidP="005C318F">
      <w:pPr>
        <w:jc w:val="both"/>
      </w:pPr>
      <w:r>
        <w:t>Chaque pierre est composé</w:t>
      </w:r>
      <w:r w:rsidR="009618A8">
        <w:t>e</w:t>
      </w:r>
      <w:r>
        <w:t xml:space="preserve"> de trois lathes, toutes définies par des courbes</w:t>
      </w:r>
      <w:r w:rsidR="00421EA1">
        <w:t xml:space="preserve"> quadratique</w:t>
      </w:r>
      <w:r w:rsidR="005626BC">
        <w:t>s</w:t>
      </w:r>
      <w:r>
        <w:t xml:space="preserve"> de Bézier</w:t>
      </w:r>
      <w:r w:rsidR="00B91F02">
        <w:t xml:space="preserve">, et où </w:t>
      </w:r>
      <m:oMath>
        <m:r>
          <w:rPr>
            <w:rFonts w:ascii="Cambria Math" w:hAnsi="Cambria Math"/>
          </w:rPr>
          <m:t>r</m:t>
        </m:r>
      </m:oMath>
      <w:r w:rsidR="00B91F02">
        <w:rPr>
          <w:rFonts w:eastAsiaTheme="minorEastAsia"/>
        </w:rPr>
        <w:t xml:space="preserve"> correspond au rayon de la pierre et </w:t>
      </w:r>
      <m:oMath>
        <m:r>
          <w:rPr>
            <w:rFonts w:ascii="Cambria Math" w:eastAsiaTheme="minorEastAsia" w:hAnsi="Cambria Math"/>
          </w:rPr>
          <m:t>h</m:t>
        </m:r>
      </m:oMath>
      <w:r w:rsidR="00B91F02">
        <w:rPr>
          <w:rFonts w:eastAsiaTheme="minorEastAsia"/>
        </w:rPr>
        <w:t xml:space="preserve"> à sa hauteur</w:t>
      </w:r>
      <w:r w:rsidR="00F907BA">
        <w:t xml:space="preserve"> : </w:t>
      </w:r>
    </w:p>
    <w:p w14:paraId="52F80D4D" w14:textId="459E2D35" w:rsidR="00F907BA" w:rsidRPr="00A97F4C" w:rsidRDefault="00F907BA" w:rsidP="005C318F">
      <w:pPr>
        <w:pStyle w:val="Paragraphedeliste"/>
        <w:numPr>
          <w:ilvl w:val="0"/>
          <w:numId w:val="4"/>
        </w:numPr>
        <w:jc w:val="both"/>
      </w:pPr>
      <w:r>
        <w:t>La</w:t>
      </w:r>
      <w:r w:rsidR="005626BC">
        <w:t xml:space="preserve"> courbe définissant la</w:t>
      </w:r>
      <w:r>
        <w:t xml:space="preserve"> lathe inférieure est </w:t>
      </w:r>
      <w:r w:rsidR="00B61DA9">
        <w:t xml:space="preserve">définie par les points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eastAsiaTheme="minorEastAsia" w:hAnsi="Cambria Math"/>
          </w:rPr>
          <m:t>(0;0)</m:t>
        </m:r>
      </m:oMath>
      <w:r w:rsidR="00EC63C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(r;0)</m:t>
        </m:r>
      </m:oMath>
      <w:r w:rsidR="00EC63C0">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h</m:t>
            </m:r>
          </m:num>
          <m:den>
            <m:r>
              <w:rPr>
                <w:rFonts w:ascii="Cambria Math" w:eastAsiaTheme="minorEastAsia" w:hAnsi="Cambria Math"/>
              </w:rPr>
              <m:t>8</m:t>
            </m:r>
          </m:den>
        </m:f>
        <m:r>
          <w:rPr>
            <w:rFonts w:ascii="Cambria Math" w:eastAsiaTheme="minorEastAsia" w:hAnsi="Cambria Math"/>
          </w:rPr>
          <m:t>)</m:t>
        </m:r>
      </m:oMath>
      <w:r w:rsidR="00A97F4C">
        <w:rPr>
          <w:rFonts w:eastAsiaTheme="minorEastAsia"/>
        </w:rPr>
        <w:t>.</w:t>
      </w:r>
      <w:r w:rsidR="00011292">
        <w:rPr>
          <w:rFonts w:eastAsiaTheme="minorEastAsia"/>
        </w:rPr>
        <w:t xml:space="preserve"> Ainsi, deux points de contrôles consécutifs seront forcément sur le même axe, facilitant de ce fait la fusion de plusieurs lathes entre</w:t>
      </w:r>
      <w:r w:rsidR="00750D6F">
        <w:rPr>
          <w:rFonts w:eastAsiaTheme="minorEastAsia"/>
        </w:rPr>
        <w:t xml:space="preserve"> elles.</w:t>
      </w:r>
    </w:p>
    <w:p w14:paraId="5BA92C36" w14:textId="25E21D91" w:rsidR="00A97F4C" w:rsidRDefault="00A97F4C" w:rsidP="005C318F">
      <w:pPr>
        <w:pStyle w:val="Paragraphedeliste"/>
        <w:numPr>
          <w:ilvl w:val="0"/>
          <w:numId w:val="4"/>
        </w:numPr>
        <w:jc w:val="both"/>
      </w:pPr>
      <w:r>
        <w:t xml:space="preserve">La courbe définissant la lathe intermédiaire est définie par les points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h</m:t>
            </m:r>
          </m:num>
          <m:den>
            <m:r>
              <w:rPr>
                <w:rFonts w:ascii="Cambria Math" w:eastAsiaTheme="minorEastAsia" w:hAnsi="Cambria Math"/>
              </w:rPr>
              <m:t>8</m:t>
            </m:r>
          </m:den>
        </m:f>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5</m:t>
            </m:r>
            <m:r>
              <w:rPr>
                <w:rFonts w:ascii="Cambria Math" w:eastAsiaTheme="minorEastAsia" w:hAnsi="Cambria Math"/>
              </w:rPr>
              <m:t>h</m:t>
            </m:r>
          </m:num>
          <m:den>
            <m:r>
              <w:rPr>
                <w:rFonts w:ascii="Cambria Math" w:eastAsiaTheme="minorEastAsia" w:hAnsi="Cambria Math"/>
              </w:rPr>
              <m:t>8</m:t>
            </m:r>
          </m:den>
        </m:f>
        <m:r>
          <w:rPr>
            <w:rFonts w:ascii="Cambria Math" w:eastAsiaTheme="minorEastAsia" w:hAnsi="Cambria Math"/>
          </w:rPr>
          <m:t>)</m:t>
        </m:r>
      </m:oMath>
      <w:r>
        <w:rPr>
          <w:rFonts w:eastAsiaTheme="minorEastAsia"/>
        </w:rPr>
        <w:t>.</w:t>
      </w:r>
      <w:r w:rsidR="00011292">
        <w:rPr>
          <w:rFonts w:eastAsiaTheme="minorEastAsia"/>
        </w:rPr>
        <w:t xml:space="preserve"> Les points de contrôles étant alignés la courbe sera un segment et permettra juste d’ajouter un bandeau à la pierre.</w:t>
      </w:r>
    </w:p>
    <w:p w14:paraId="026D43DE" w14:textId="7DC80F06" w:rsidR="00A97F4C" w:rsidRDefault="00045E1E" w:rsidP="005C318F">
      <w:pPr>
        <w:pStyle w:val="Paragraphedeliste"/>
        <w:numPr>
          <w:ilvl w:val="0"/>
          <w:numId w:val="4"/>
        </w:numPr>
        <w:jc w:val="both"/>
      </w:pPr>
      <w:r>
        <w:t xml:space="preserve">La courbe définissant la lathe supérieure est définie par les points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h</m:t>
            </m:r>
          </m:num>
          <m:den>
            <m:r>
              <w:rPr>
                <w:rFonts w:ascii="Cambria Math" w:eastAsiaTheme="minorEastAsia" w:hAnsi="Cambria Math"/>
              </w:rPr>
              <m:t>8</m:t>
            </m:r>
          </m:den>
        </m:f>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(r;h)</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r>
          <w:rPr>
            <w:rFonts w:ascii="Cambria Math" w:eastAsiaTheme="minorEastAsia" w:hAnsi="Cambria Math"/>
          </w:rPr>
          <m:t>h)</m:t>
        </m:r>
      </m:oMath>
      <w:r>
        <w:rPr>
          <w:rFonts w:eastAsiaTheme="minorEastAsia"/>
        </w:rPr>
        <w:t>.</w:t>
      </w:r>
      <w:r w:rsidR="00B91F02">
        <w:rPr>
          <w:rFonts w:eastAsiaTheme="minorEastAsia"/>
        </w:rPr>
        <w:t xml:space="preserve"> Ainsi elle est la symétrique horizontale de la première lathe.</w:t>
      </w:r>
    </w:p>
    <w:p w14:paraId="5D38AE69" w14:textId="76B89BE1" w:rsidR="005C41EE" w:rsidRDefault="005C41EE" w:rsidP="005C318F">
      <w:pPr>
        <w:jc w:val="both"/>
      </w:pPr>
      <w:r>
        <w:t>Par-dessus ces pierres, sont ajoutés deux cylindres de révolution et un pavé</w:t>
      </w:r>
      <w:r w:rsidR="00CE496F">
        <w:t xml:space="preserve"> permettant d</w:t>
      </w:r>
      <w:r w:rsidR="00A273F9">
        <w:t>e modéliser une poignée, cette dernière prendra la couleur de l’équipe à laquelle appartient la pierre.</w:t>
      </w:r>
    </w:p>
    <w:p w14:paraId="3F7AF84E" w14:textId="03793146" w:rsidR="00F85C7B" w:rsidRDefault="00F83C92" w:rsidP="00F85C7B">
      <w:pPr>
        <w:pStyle w:val="Titre2"/>
        <w:numPr>
          <w:ilvl w:val="0"/>
          <w:numId w:val="2"/>
        </w:numPr>
      </w:pPr>
      <w:bookmarkStart w:id="4" w:name="_Toc89477892"/>
      <w:r>
        <w:lastRenderedPageBreak/>
        <w:t>Balais</w:t>
      </w:r>
      <w:bookmarkEnd w:id="4"/>
    </w:p>
    <w:p w14:paraId="6703909A" w14:textId="125FB57A" w:rsidR="006E4F7E" w:rsidRDefault="006E4F7E" w:rsidP="00F85C7B">
      <w:r>
        <w:rPr>
          <w:noProof/>
        </w:rPr>
        <w:drawing>
          <wp:inline distT="0" distB="0" distL="0" distR="0" wp14:anchorId="375E9D0B" wp14:editId="0B5D38FB">
            <wp:extent cx="5476875" cy="44767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4476750"/>
                    </a:xfrm>
                    <a:prstGeom prst="rect">
                      <a:avLst/>
                    </a:prstGeom>
                    <a:noFill/>
                    <a:ln>
                      <a:noFill/>
                    </a:ln>
                  </pic:spPr>
                </pic:pic>
              </a:graphicData>
            </a:graphic>
          </wp:inline>
        </w:drawing>
      </w:r>
    </w:p>
    <w:p w14:paraId="329015ED" w14:textId="573BC036" w:rsidR="0011746C" w:rsidRDefault="0011746C" w:rsidP="00071267">
      <w:pPr>
        <w:ind w:firstLine="708"/>
      </w:pPr>
      <w:r w:rsidRPr="003A3352">
        <w:rPr>
          <w:b/>
          <w:bCs/>
        </w:rPr>
        <w:t xml:space="preserve">Figure </w:t>
      </w:r>
      <w:r w:rsidR="009A1C48" w:rsidRPr="003A3352">
        <w:rPr>
          <w:b/>
          <w:bCs/>
        </w:rPr>
        <w:t>5</w:t>
      </w:r>
      <w:r w:rsidRPr="003A3352">
        <w:rPr>
          <w:b/>
          <w:bCs/>
        </w:rPr>
        <w:t> :</w:t>
      </w:r>
      <w:r>
        <w:t xml:space="preserve"> </w:t>
      </w:r>
      <w:r w:rsidR="00445CB7">
        <w:t>Aperçu des balais</w:t>
      </w:r>
    </w:p>
    <w:p w14:paraId="413CD310" w14:textId="1168F614" w:rsidR="006E4F7E" w:rsidRDefault="006E4F7E" w:rsidP="00F85C7B">
      <w:r>
        <w:rPr>
          <w:noProof/>
        </w:rPr>
        <w:drawing>
          <wp:inline distT="0" distB="0" distL="0" distR="0" wp14:anchorId="6DF0D070" wp14:editId="7469943E">
            <wp:extent cx="5753100" cy="27051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705100"/>
                    </a:xfrm>
                    <a:prstGeom prst="rect">
                      <a:avLst/>
                    </a:prstGeom>
                    <a:noFill/>
                    <a:ln>
                      <a:noFill/>
                    </a:ln>
                  </pic:spPr>
                </pic:pic>
              </a:graphicData>
            </a:graphic>
          </wp:inline>
        </w:drawing>
      </w:r>
    </w:p>
    <w:p w14:paraId="31A2C98F" w14:textId="4732E838" w:rsidR="0011746C" w:rsidRDefault="0011746C" w:rsidP="00071267">
      <w:pPr>
        <w:ind w:firstLine="708"/>
      </w:pPr>
      <w:r w:rsidRPr="003A3352">
        <w:rPr>
          <w:b/>
          <w:bCs/>
        </w:rPr>
        <w:t xml:space="preserve">Figure </w:t>
      </w:r>
      <w:r w:rsidR="00934318" w:rsidRPr="003A3352">
        <w:rPr>
          <w:b/>
          <w:bCs/>
        </w:rPr>
        <w:t>6</w:t>
      </w:r>
      <w:r w:rsidRPr="003A3352">
        <w:rPr>
          <w:b/>
          <w:bCs/>
        </w:rPr>
        <w:t> :</w:t>
      </w:r>
      <w:r>
        <w:t xml:space="preserve"> </w:t>
      </w:r>
      <w:r w:rsidR="00445CB7">
        <w:t>Détail des poils du balai</w:t>
      </w:r>
    </w:p>
    <w:p w14:paraId="07038CC8" w14:textId="2E3C7F5E" w:rsidR="00F14949" w:rsidRDefault="00F14949" w:rsidP="00071267">
      <w:pPr>
        <w:ind w:firstLine="708"/>
      </w:pPr>
    </w:p>
    <w:p w14:paraId="61EF0127" w14:textId="77777777" w:rsidR="00F14949" w:rsidRPr="0011746C" w:rsidRDefault="00F14949" w:rsidP="00071267">
      <w:pPr>
        <w:ind w:firstLine="708"/>
      </w:pPr>
    </w:p>
    <w:p w14:paraId="28A8A0B9" w14:textId="131C51C1" w:rsidR="00980A5D" w:rsidRDefault="00980A5D" w:rsidP="005C318F">
      <w:pPr>
        <w:jc w:val="both"/>
      </w:pPr>
      <w:r>
        <w:lastRenderedPageBreak/>
        <w:t>Pour la construction des balais, nous avons utilisé d</w:t>
      </w:r>
      <w:r w:rsidR="00F14594">
        <w:t>iv</w:t>
      </w:r>
      <w:r>
        <w:t>e</w:t>
      </w:r>
      <w:r w:rsidR="00F14594">
        <w:t>r</w:t>
      </w:r>
      <w:r>
        <w:t xml:space="preserve">s objets </w:t>
      </w:r>
      <w:r w:rsidR="00FE05C4" w:rsidRPr="00FE05C4">
        <w:t xml:space="preserve">CylinderGeometry </w:t>
      </w:r>
      <w:r w:rsidR="00F14594">
        <w:t xml:space="preserve">ainsi qu’un objet </w:t>
      </w:r>
      <w:r w:rsidR="00FE05C4">
        <w:t>Box</w:t>
      </w:r>
      <w:r w:rsidR="00FE05C4" w:rsidRPr="00FE05C4">
        <w:t>Geometry</w:t>
      </w:r>
      <w:r w:rsidR="00FE05C4">
        <w:t xml:space="preserve"> </w:t>
      </w:r>
      <w:r>
        <w:t>que nous avons rassemblés dans un objet Group.</w:t>
      </w:r>
    </w:p>
    <w:p w14:paraId="71A0E517" w14:textId="45D7FBB5" w:rsidR="001513E6" w:rsidRDefault="001513E6" w:rsidP="005C318F">
      <w:pPr>
        <w:jc w:val="both"/>
      </w:pPr>
      <w:r>
        <w:t>Premièrement, pour créer la brosse, on commence par créer un objet BoxGeometry de la largeur désirée</w:t>
      </w:r>
      <w:r w:rsidR="00022C0D">
        <w:t>, il prendra la couleur de l’équipe</w:t>
      </w:r>
      <w:r w:rsidR="004919FC">
        <w:t>. Puis</w:t>
      </w:r>
      <w:r w:rsidR="00EB2EC6">
        <w:t>, grâce à des boucles,</w:t>
      </w:r>
      <w:r w:rsidR="004919FC">
        <w:t xml:space="preserve"> on ajoute trois rangées d’objets</w:t>
      </w:r>
      <w:r>
        <w:t xml:space="preserve"> </w:t>
      </w:r>
      <w:r w:rsidR="004919FC">
        <w:t>CylinderGeometry</w:t>
      </w:r>
      <w:r w:rsidR="00697D9F">
        <w:t xml:space="preserve"> dont leur attribut radiusBottom est à 0</w:t>
      </w:r>
      <w:r w:rsidR="00EB2EC6">
        <w:t xml:space="preserve"> afin d’en faire des cônes</w:t>
      </w:r>
      <w:r w:rsidR="00880375">
        <w:t>.</w:t>
      </w:r>
    </w:p>
    <w:p w14:paraId="6734D80E" w14:textId="10910B96" w:rsidR="006D46A1" w:rsidRDefault="00880375" w:rsidP="005C318F">
      <w:pPr>
        <w:jc w:val="both"/>
      </w:pPr>
      <w:r>
        <w:t xml:space="preserve">Ensuite, pour faire le manche, on </w:t>
      </w:r>
      <w:r w:rsidR="002C5994">
        <w:t>ajoute deux cylindres de révolution avec une hauteur relativement grande et au rayon relativement faible</w:t>
      </w:r>
      <w:r w:rsidR="00022C0D">
        <w:t>, le cylindre supérieur aura la couleur de l’équipe</w:t>
      </w:r>
      <w:r w:rsidR="002C5994">
        <w:t>. A noter que l</w:t>
      </w:r>
      <w:r w:rsidR="006D46A1">
        <w:t>e manche est incliné de 0.4 radians afin de rendre l</w:t>
      </w:r>
      <w:r w:rsidR="0074641F">
        <w:t>e</w:t>
      </w:r>
      <w:r w:rsidR="006D46A1">
        <w:t xml:space="preserve"> balai moins statique.</w:t>
      </w:r>
    </w:p>
    <w:p w14:paraId="64439612" w14:textId="77777777" w:rsidR="00022C0D" w:rsidRDefault="00022C0D" w:rsidP="005C318F">
      <w:pPr>
        <w:jc w:val="both"/>
      </w:pPr>
    </w:p>
    <w:p w14:paraId="551E6981" w14:textId="367A46C0" w:rsidR="006212E4" w:rsidRPr="00F85C7B" w:rsidRDefault="006212E4" w:rsidP="005C318F">
      <w:pPr>
        <w:jc w:val="both"/>
      </w:pPr>
      <w:r>
        <w:t xml:space="preserve">La construction de cet objet </w:t>
      </w:r>
      <w:r w:rsidR="0074641F">
        <w:t xml:space="preserve">peut être réalisé </w:t>
      </w:r>
      <w:r w:rsidR="00A41630">
        <w:t xml:space="preserve">simplement </w:t>
      </w:r>
      <w:r w:rsidR="0074641F">
        <w:t>grâce à un arbre C.S.G.</w:t>
      </w:r>
      <w:r w:rsidR="00A41630">
        <w:t xml:space="preserve">, </w:t>
      </w:r>
      <w:r w:rsidR="005500E7">
        <w:t xml:space="preserve">pour cela, il suffit d’unir à la suite tous les </w:t>
      </w:r>
      <w:r w:rsidR="008E306A">
        <w:t>éléments cités précédemment.</w:t>
      </w:r>
    </w:p>
    <w:p w14:paraId="281AC4E3" w14:textId="37124932" w:rsidR="00FC7B7C" w:rsidRDefault="00FC7B7C" w:rsidP="00F85C7B">
      <w:pPr>
        <w:pStyle w:val="Titre2"/>
        <w:numPr>
          <w:ilvl w:val="0"/>
          <w:numId w:val="2"/>
        </w:numPr>
      </w:pPr>
      <w:bookmarkStart w:id="5" w:name="_Toc89477893"/>
      <w:r w:rsidRPr="00FC7B7C">
        <w:t>Piste</w:t>
      </w:r>
      <w:bookmarkEnd w:id="5"/>
    </w:p>
    <w:p w14:paraId="538ECCBE" w14:textId="26F7A0F1" w:rsidR="00BB3E66" w:rsidRPr="00BB3E66" w:rsidRDefault="004F53F5" w:rsidP="00BB3E66">
      <w:r>
        <w:rPr>
          <w:noProof/>
        </w:rPr>
        <w:drawing>
          <wp:inline distT="0" distB="0" distL="0" distR="0" wp14:anchorId="04E5FF91" wp14:editId="6906B3D3">
            <wp:extent cx="5760720" cy="2544445"/>
            <wp:effectExtent l="0" t="0" r="0" b="8255"/>
            <wp:docPr id="1" name="Image 1" descr="Une image contenant texte,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rte de visite&#10;&#10;Description générée automatiquement"/>
                    <pic:cNvPicPr/>
                  </pic:nvPicPr>
                  <pic:blipFill>
                    <a:blip r:embed="rId14"/>
                    <a:stretch>
                      <a:fillRect/>
                    </a:stretch>
                  </pic:blipFill>
                  <pic:spPr>
                    <a:xfrm>
                      <a:off x="0" y="0"/>
                      <a:ext cx="5760720" cy="2544445"/>
                    </a:xfrm>
                    <a:prstGeom prst="rect">
                      <a:avLst/>
                    </a:prstGeom>
                  </pic:spPr>
                </pic:pic>
              </a:graphicData>
            </a:graphic>
          </wp:inline>
        </w:drawing>
      </w:r>
    </w:p>
    <w:p w14:paraId="58519A69" w14:textId="1EF2EAB4" w:rsidR="00BB3E66" w:rsidRDefault="00BB3E66" w:rsidP="00071267">
      <w:pPr>
        <w:ind w:firstLine="708"/>
      </w:pPr>
      <w:r w:rsidRPr="003A3352">
        <w:rPr>
          <w:b/>
          <w:bCs/>
        </w:rPr>
        <w:t>Figure</w:t>
      </w:r>
      <w:r w:rsidR="0011746C" w:rsidRPr="003A3352">
        <w:rPr>
          <w:b/>
          <w:bCs/>
        </w:rPr>
        <w:t xml:space="preserve"> </w:t>
      </w:r>
      <w:r w:rsidR="00934318" w:rsidRPr="003A3352">
        <w:rPr>
          <w:b/>
          <w:bCs/>
        </w:rPr>
        <w:t>7</w:t>
      </w:r>
      <w:r w:rsidR="0011746C" w:rsidRPr="003A3352">
        <w:rPr>
          <w:b/>
          <w:bCs/>
        </w:rPr>
        <w:t> :</w:t>
      </w:r>
      <w:r w:rsidR="0011746C">
        <w:t xml:space="preserve"> </w:t>
      </w:r>
      <w:r w:rsidR="00445CB7">
        <w:t>Aperçu de la piste</w:t>
      </w:r>
    </w:p>
    <w:p w14:paraId="73E94989" w14:textId="4C70D5AD" w:rsidR="00482019" w:rsidRDefault="00BB3E66" w:rsidP="005C318F">
      <w:pPr>
        <w:jc w:val="both"/>
      </w:pPr>
      <w:r>
        <w:t>Pour la construction de la piste</w:t>
      </w:r>
      <w:r w:rsidR="00BB771D">
        <w:t xml:space="preserve">, nous avons utilisé des </w:t>
      </w:r>
      <w:r w:rsidR="00046A56">
        <w:t>objets Line, P</w:t>
      </w:r>
      <w:r w:rsidR="00046A56" w:rsidRPr="00046A56">
        <w:t>laneGeometry</w:t>
      </w:r>
      <w:r w:rsidR="00046A56">
        <w:t xml:space="preserve"> et </w:t>
      </w:r>
      <w:r w:rsidR="00046A56" w:rsidRPr="00046A56">
        <w:t>TorusGeometry</w:t>
      </w:r>
      <w:r w:rsidR="009F1367">
        <w:t xml:space="preserve"> que nous avons rassemblés</w:t>
      </w:r>
      <w:r w:rsidR="00980A5D">
        <w:t xml:space="preserve"> dans un objet Group</w:t>
      </w:r>
      <w:r w:rsidR="00E625CD">
        <w:t xml:space="preserve">. </w:t>
      </w:r>
    </w:p>
    <w:p w14:paraId="3E85F728" w14:textId="414FA8A5" w:rsidR="00FA7C5F" w:rsidRDefault="00A05BD2" w:rsidP="005C318F">
      <w:pPr>
        <w:jc w:val="both"/>
      </w:pPr>
      <w:r>
        <w:t xml:space="preserve">Tout d’abord, nous avons créé un objet PlaneGeometry aux dimensions de la piste en </w:t>
      </w:r>
      <w:r w:rsidR="00C451AA">
        <w:t>prennent</w:t>
      </w:r>
      <w:r>
        <w:t xml:space="preserve"> les dimensions d’un terrain réel comme référence. A celui-ci, nous avons ajouté les lignes </w:t>
      </w:r>
      <w:r w:rsidR="00FA7C5F">
        <w:t>de repères grâce à des objets Line.</w:t>
      </w:r>
    </w:p>
    <w:p w14:paraId="52285AFD" w14:textId="5F8CE6B5" w:rsidR="00271949" w:rsidRDefault="006B156E" w:rsidP="005C318F">
      <w:pPr>
        <w:jc w:val="both"/>
      </w:pPr>
      <w:r>
        <w:t>Pour créer la maison, nous avons utilisé deux objets TorusGeometry et dé</w:t>
      </w:r>
      <w:r w:rsidR="00104E5D">
        <w:t xml:space="preserve">finis leur propriété </w:t>
      </w:r>
      <w:r w:rsidR="00C451AA">
        <w:t>radial Segment</w:t>
      </w:r>
      <w:r w:rsidR="00104E5D">
        <w:t xml:space="preserve"> à 2 afin d’obtenir un cercle. De plus, afin d’éviter quelques erreurs d’affichages des texture</w:t>
      </w:r>
      <w:r w:rsidR="00EB1160">
        <w:t>s</w:t>
      </w:r>
      <w:r w:rsidR="00104E5D">
        <w:t>, les objets TorusGeometry sont légèrement surélevé par rapport à la piste.</w:t>
      </w:r>
    </w:p>
    <w:p w14:paraId="19B85A22" w14:textId="290C245D" w:rsidR="00F85C7B" w:rsidRDefault="00271949" w:rsidP="005C318F">
      <w:pPr>
        <w:jc w:val="both"/>
      </w:pPr>
      <w:r>
        <w:t>Afin de faire ressortir la piste par rapport à l’environnement, nous avons ajouté un objet PlaneGeometry de couleur gris foncé sous la piste.</w:t>
      </w:r>
    </w:p>
    <w:p w14:paraId="51DBCC8A" w14:textId="7842B248" w:rsidR="00F14949" w:rsidRDefault="00F14949" w:rsidP="005C318F">
      <w:pPr>
        <w:jc w:val="both"/>
      </w:pPr>
    </w:p>
    <w:p w14:paraId="31BE606E" w14:textId="77777777" w:rsidR="00F14949" w:rsidRPr="00F85C7B" w:rsidRDefault="00F14949" w:rsidP="005C318F">
      <w:pPr>
        <w:jc w:val="both"/>
      </w:pPr>
    </w:p>
    <w:p w14:paraId="510FCBE0" w14:textId="056C0BAA" w:rsidR="00F85C7B" w:rsidRDefault="00FC7B7C" w:rsidP="00F85C7B">
      <w:pPr>
        <w:pStyle w:val="Titre1"/>
        <w:numPr>
          <w:ilvl w:val="0"/>
          <w:numId w:val="1"/>
        </w:numPr>
      </w:pPr>
      <w:bookmarkStart w:id="6" w:name="_Toc89477894"/>
      <w:r w:rsidRPr="00FC7B7C">
        <w:lastRenderedPageBreak/>
        <w:t>Construction et mise en place de la sc</w:t>
      </w:r>
      <w:r>
        <w:t>è</w:t>
      </w:r>
      <w:r w:rsidRPr="00FC7B7C">
        <w:t>ne</w:t>
      </w:r>
      <w:bookmarkEnd w:id="6"/>
    </w:p>
    <w:p w14:paraId="1D082258" w14:textId="77777777" w:rsidR="00F14949" w:rsidRPr="00F14949" w:rsidRDefault="00F14949" w:rsidP="00F14949"/>
    <w:p w14:paraId="00C0FE4B" w14:textId="3F39B5F7" w:rsidR="00C451AA" w:rsidRPr="00C451AA" w:rsidRDefault="00C451AA" w:rsidP="005C318F">
      <w:pPr>
        <w:jc w:val="both"/>
      </w:pPr>
      <w:r>
        <w:t xml:space="preserve">Tous d’abord, au lancement </w:t>
      </w:r>
      <w:r w:rsidR="001F37E7">
        <w:t xml:space="preserve">on fait spawn le terrain puis on initialise avec </w:t>
      </w:r>
      <w:r w:rsidR="005C318F">
        <w:t xml:space="preserve">deux points provisoire la première courbe. Celle-ci sera actualiser grâce au changement de valeur dans le menu GUI. La </w:t>
      </w:r>
      <w:r w:rsidR="00090D50">
        <w:t>caméra</w:t>
      </w:r>
      <w:r w:rsidR="005C318F">
        <w:t xml:space="preserve"> quant à elle est positionner de façon a ce que la piste soit visible </w:t>
      </w:r>
      <w:r w:rsidR="00090D50">
        <w:t>entièrement. On peut aussi compter toutes les variables globales qui sont initialiser au lancement se qui va nous permettre de faire interagir les objets entre eux.</w:t>
      </w:r>
    </w:p>
    <w:p w14:paraId="5BF0EF85" w14:textId="5C1A5C8A" w:rsidR="00FC7B7C" w:rsidRDefault="00FC7B7C" w:rsidP="00F85C7B">
      <w:pPr>
        <w:pStyle w:val="Titre1"/>
        <w:numPr>
          <w:ilvl w:val="0"/>
          <w:numId w:val="1"/>
        </w:numPr>
      </w:pPr>
      <w:bookmarkStart w:id="7" w:name="_Toc89477895"/>
      <w:r w:rsidRPr="00FC7B7C">
        <w:t>Animations</w:t>
      </w:r>
      <w:r w:rsidR="00C461E2">
        <w:t xml:space="preserve"> et interactions</w:t>
      </w:r>
      <w:bookmarkEnd w:id="7"/>
    </w:p>
    <w:p w14:paraId="7A5CFA6A" w14:textId="77777777" w:rsidR="00F14949" w:rsidRPr="00F14949" w:rsidRDefault="00F14949" w:rsidP="00F14949"/>
    <w:p w14:paraId="779130E1" w14:textId="646FEC2D" w:rsidR="00590EA0" w:rsidRDefault="00090D50" w:rsidP="003D4E2A">
      <w:pPr>
        <w:jc w:val="both"/>
      </w:pPr>
      <w:r>
        <w:t>Dans cette partie nous allons abordés les différents aspects techniques des animations et des interactions. Tous d’abord on peut dénombrer un total de</w:t>
      </w:r>
      <w:r w:rsidR="00590EA0">
        <w:t xml:space="preserve"> trois</w:t>
      </w:r>
      <w:r>
        <w:t xml:space="preserve"> </w:t>
      </w:r>
      <w:r w:rsidR="00590EA0">
        <w:t xml:space="preserve">animations </w:t>
      </w:r>
      <w:r>
        <w:t xml:space="preserve">et de deux </w:t>
      </w:r>
      <w:r w:rsidR="00590EA0">
        <w:t>interactions.</w:t>
      </w:r>
    </w:p>
    <w:p w14:paraId="67B4B5A4" w14:textId="6B9670A3" w:rsidR="00F85C7B" w:rsidRDefault="00090D50" w:rsidP="003D4E2A">
      <w:pPr>
        <w:jc w:val="both"/>
      </w:pPr>
      <w:r>
        <w:t xml:space="preserve">Pour les animations nous avons </w:t>
      </w:r>
      <w:r w:rsidR="00590EA0">
        <w:t xml:space="preserve">la pierre qui suit la courbe, la </w:t>
      </w:r>
      <w:r w:rsidR="00F14949">
        <w:t>caméra et</w:t>
      </w:r>
      <w:r w:rsidR="00590EA0">
        <w:t xml:space="preserve"> un balai suivant eux aussi la pierre pendant le lancer ; mais aussi les deux interactions entre une pierre et une bordure mais aussi entre deux pierres avec la création d’un rebond </w:t>
      </w:r>
      <w:r w:rsidR="00F14949">
        <w:t>de la seconde pierre.</w:t>
      </w:r>
    </w:p>
    <w:p w14:paraId="44EC0865" w14:textId="16613F54" w:rsidR="00F14949" w:rsidRDefault="00590EA0" w:rsidP="003D4E2A">
      <w:pPr>
        <w:jc w:val="both"/>
      </w:pPr>
      <w:r>
        <w:t xml:space="preserve">Pour les animations tous </w:t>
      </w:r>
      <w:r w:rsidR="00F14949">
        <w:t xml:space="preserve">d’abord, lors d’un lancer la pierre, un balai va apparaitre devant elle comme dans une partie. Ce balai va osciller selon la fonction sinus et n’apparaitra que dans la zone ou il autoriser de balayer, entre les deux hog line. Ensuite la caméra, elle </w:t>
      </w:r>
      <w:r w:rsidR="00A1773D">
        <w:t xml:space="preserve">suit la pierre en utilisant la fonction lookAt qui permet dans ce cas de regarder en permanence la pierre et </w:t>
      </w:r>
      <w:r w:rsidR="00C75E2E">
        <w:t xml:space="preserve">la </w:t>
      </w:r>
      <w:r w:rsidR="00A1773D">
        <w:t>suit avec une vue arrière et légèrement décaler sur la gauche.</w:t>
      </w:r>
    </w:p>
    <w:p w14:paraId="6C0CB159" w14:textId="56837EFD" w:rsidR="00A1773D" w:rsidRPr="00090D50" w:rsidRDefault="00A1773D" w:rsidP="003D4E2A">
      <w:pPr>
        <w:jc w:val="both"/>
      </w:pPr>
      <w:r>
        <w:t xml:space="preserve">Pour les interactions nous avons eux plus de difficulté à rendre possible les collisions. Pour la première interaction on vérifie juste que la pierre ne dépasse pas les limites du terrain. Pour alléger les calculs on ne </w:t>
      </w:r>
      <w:r w:rsidR="00BB1C3E">
        <w:t>vérifie</w:t>
      </w:r>
      <w:r>
        <w:t xml:space="preserve"> </w:t>
      </w:r>
      <w:r w:rsidR="00BB1C3E">
        <w:t xml:space="preserve">cette chose que si une pierre est en train de bouger si elle est immobile il n’y a aucun interner de vérifier si elle n’a pas bougé. Mais il y aussi les interactions entre pierre lors des rebonds. Tous d’abord on vérifie la distance entre chaque pierre les unes des autres et si la distance est </w:t>
      </w:r>
      <w:r w:rsidR="003D4E2A">
        <w:t>inférieure</w:t>
      </w:r>
      <w:r w:rsidR="00BB1C3E">
        <w:t xml:space="preserve"> à deux fois le rayon alors on applique un rebond et on revérifie si pendant </w:t>
      </w:r>
      <w:r w:rsidR="00E5491B">
        <w:t>le mouvement</w:t>
      </w:r>
      <w:r w:rsidR="00BB1C3E">
        <w:t xml:space="preserve"> de cette seconde pierre elle </w:t>
      </w:r>
      <w:r w:rsidR="00667FA9">
        <w:t>n’as pas heurté</w:t>
      </w:r>
      <w:r w:rsidR="00BB1C3E">
        <w:t xml:space="preserve"> d’autre pierre et si </w:t>
      </w:r>
      <w:r w:rsidR="00E5491B">
        <w:t>une autre pierre</w:t>
      </w:r>
      <w:r w:rsidR="00BB1C3E">
        <w:t xml:space="preserve"> est </w:t>
      </w:r>
      <w:r w:rsidR="00E5491B">
        <w:t>rencontrée</w:t>
      </w:r>
      <w:r w:rsidR="00BB1C3E">
        <w:t xml:space="preserve"> </w:t>
      </w:r>
      <w:r w:rsidR="003D4E2A">
        <w:t>alors un autre rebond sera appliquer.</w:t>
      </w:r>
    </w:p>
    <w:p w14:paraId="452195C3" w14:textId="5C198838" w:rsidR="00FC7B7C" w:rsidRDefault="00FC7B7C" w:rsidP="00F85C7B">
      <w:pPr>
        <w:pStyle w:val="Titre1"/>
        <w:numPr>
          <w:ilvl w:val="0"/>
          <w:numId w:val="1"/>
        </w:numPr>
      </w:pPr>
      <w:bookmarkStart w:id="8" w:name="_Toc89477896"/>
      <w:r w:rsidRPr="00FC7B7C">
        <w:t>Menus GUI</w:t>
      </w:r>
      <w:bookmarkEnd w:id="8"/>
    </w:p>
    <w:p w14:paraId="5A8BA701" w14:textId="6AF66F5A" w:rsidR="00E5491B" w:rsidRDefault="00E5491B" w:rsidP="00E5491B">
      <w:r>
        <w:t>Le menu GUI est assez simplement composé il peut être séparer en trois parties.</w:t>
      </w:r>
    </w:p>
    <w:p w14:paraId="73A07B6D" w14:textId="00D83883" w:rsidR="00E5491B" w:rsidRDefault="00E5491B" w:rsidP="00E5491B">
      <w:pPr>
        <w:pStyle w:val="Paragraphedeliste"/>
        <w:numPr>
          <w:ilvl w:val="0"/>
          <w:numId w:val="4"/>
        </w:numPr>
      </w:pPr>
      <w:r>
        <w:t>La première partie concerne les points de contrôle de la courbe et à chaque changement la courbe est actualiser.</w:t>
      </w:r>
    </w:p>
    <w:p w14:paraId="01FCB024" w14:textId="77777777" w:rsidR="00620C19" w:rsidRDefault="00620C19" w:rsidP="00620C19">
      <w:pPr>
        <w:pStyle w:val="Paragraphedeliste"/>
      </w:pPr>
    </w:p>
    <w:p w14:paraId="0C279A98" w14:textId="3FA1C618" w:rsidR="00E5491B" w:rsidRDefault="00E5491B" w:rsidP="00E5491B">
      <w:pPr>
        <w:pStyle w:val="Paragraphedeliste"/>
        <w:numPr>
          <w:ilvl w:val="0"/>
          <w:numId w:val="4"/>
        </w:numPr>
      </w:pPr>
      <w:r>
        <w:t>La seconde partie concerne la caméra elle peut être fixer à la pierre lors du lancer. Et sinon plusieurs choix d’angles de caméra son disponible.</w:t>
      </w:r>
    </w:p>
    <w:p w14:paraId="3C3964AE" w14:textId="77777777" w:rsidR="00620C19" w:rsidRDefault="00620C19" w:rsidP="00620C19">
      <w:pPr>
        <w:pStyle w:val="Paragraphedeliste"/>
      </w:pPr>
    </w:p>
    <w:p w14:paraId="2C06D58F" w14:textId="5D35D4D2" w:rsidR="00E5491B" w:rsidRPr="00E5491B" w:rsidRDefault="00E5491B" w:rsidP="00E5491B">
      <w:pPr>
        <w:pStyle w:val="Paragraphedeliste"/>
        <w:numPr>
          <w:ilvl w:val="0"/>
          <w:numId w:val="4"/>
        </w:numPr>
      </w:pPr>
      <w:r>
        <w:t xml:space="preserve">Et enfin la troisième partie concerne le jeu est permet de lancer une pierre. </w:t>
      </w:r>
      <w:r w:rsidR="00C75E2E">
        <w:t>Ce bouton</w:t>
      </w:r>
      <w:r>
        <w:t xml:space="preserve"> reste bloquer tant que la pierre jouer ne s’est pas arrêter.il n’y a aussi que dix lancer soit cinq par </w:t>
      </w:r>
      <w:r w:rsidR="00C75E2E">
        <w:t>équipe</w:t>
      </w:r>
      <w:r w:rsidR="00667FA9">
        <w:t xml:space="preserve"> possible.</w:t>
      </w:r>
    </w:p>
    <w:p w14:paraId="2C38B31D" w14:textId="3BEA9BE1" w:rsidR="00865AA2" w:rsidRDefault="00FC7B7C" w:rsidP="00F85C7B">
      <w:pPr>
        <w:pStyle w:val="Titre1"/>
        <w:numPr>
          <w:ilvl w:val="0"/>
          <w:numId w:val="1"/>
        </w:numPr>
      </w:pPr>
      <w:bookmarkStart w:id="9" w:name="_Toc89477897"/>
      <w:r w:rsidRPr="00FC7B7C">
        <w:t>Conclusion</w:t>
      </w:r>
      <w:bookmarkEnd w:id="9"/>
    </w:p>
    <w:p w14:paraId="326AE3A7" w14:textId="19280DA1" w:rsidR="00F85C7B" w:rsidRPr="006331DC" w:rsidRDefault="00F85C7B" w:rsidP="00F85C7B">
      <w:pPr>
        <w:rPr>
          <w:color w:val="FF0000"/>
        </w:rPr>
      </w:pPr>
      <w:r w:rsidRPr="006331DC">
        <w:rPr>
          <w:color w:val="FF0000"/>
        </w:rPr>
        <w:t>//</w:t>
      </w:r>
      <w:r w:rsidR="00C25320" w:rsidRPr="006331DC">
        <w:rPr>
          <w:color w:val="FF0000"/>
        </w:rPr>
        <w:t xml:space="preserve"> A COMPLÉTER</w:t>
      </w:r>
    </w:p>
    <w:sectPr w:rsidR="00F85C7B" w:rsidRPr="006331DC" w:rsidSect="00A64259">
      <w:footerReference w:type="default" r:id="rId1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30B72" w14:textId="77777777" w:rsidR="00585DA2" w:rsidRDefault="00585DA2" w:rsidP="00A64259">
      <w:pPr>
        <w:spacing w:after="0" w:line="240" w:lineRule="auto"/>
      </w:pPr>
      <w:r>
        <w:separator/>
      </w:r>
    </w:p>
  </w:endnote>
  <w:endnote w:type="continuationSeparator" w:id="0">
    <w:p w14:paraId="660785CD" w14:textId="77777777" w:rsidR="00585DA2" w:rsidRDefault="00585DA2" w:rsidP="00A64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9245521"/>
      <w:docPartObj>
        <w:docPartGallery w:val="Page Numbers (Bottom of Page)"/>
        <w:docPartUnique/>
      </w:docPartObj>
    </w:sdtPr>
    <w:sdtEndPr/>
    <w:sdtContent>
      <w:p w14:paraId="1499B8A9" w14:textId="11825F1F" w:rsidR="00A64259" w:rsidRDefault="00A64259">
        <w:pPr>
          <w:pStyle w:val="Pieddepage"/>
          <w:jc w:val="center"/>
        </w:pPr>
        <w:r>
          <w:fldChar w:fldCharType="begin"/>
        </w:r>
        <w:r>
          <w:instrText>PAGE   \* MERGEFORMAT</w:instrText>
        </w:r>
        <w:r>
          <w:fldChar w:fldCharType="separate"/>
        </w:r>
        <w:r>
          <w:t>2</w:t>
        </w:r>
        <w:r>
          <w:fldChar w:fldCharType="end"/>
        </w:r>
      </w:p>
    </w:sdtContent>
  </w:sdt>
  <w:p w14:paraId="46631134" w14:textId="77777777" w:rsidR="00A64259" w:rsidRDefault="00A6425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23871" w14:textId="77777777" w:rsidR="00585DA2" w:rsidRDefault="00585DA2" w:rsidP="00A64259">
      <w:pPr>
        <w:spacing w:after="0" w:line="240" w:lineRule="auto"/>
      </w:pPr>
      <w:r>
        <w:separator/>
      </w:r>
    </w:p>
  </w:footnote>
  <w:footnote w:type="continuationSeparator" w:id="0">
    <w:p w14:paraId="368DC0D3" w14:textId="77777777" w:rsidR="00585DA2" w:rsidRDefault="00585DA2" w:rsidP="00A642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8524A"/>
    <w:multiLevelType w:val="hybridMultilevel"/>
    <w:tmpl w:val="00AAB65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BA401E"/>
    <w:multiLevelType w:val="hybridMultilevel"/>
    <w:tmpl w:val="1E5C1DAE"/>
    <w:lvl w:ilvl="0" w:tplc="EF5AD4A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A10EFB"/>
    <w:multiLevelType w:val="hybridMultilevel"/>
    <w:tmpl w:val="62060552"/>
    <w:lvl w:ilvl="0" w:tplc="B2E45D14">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00434AE"/>
    <w:multiLevelType w:val="hybridMultilevel"/>
    <w:tmpl w:val="BD0AA2C0"/>
    <w:lvl w:ilvl="0" w:tplc="A322DB0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72C2D23"/>
    <w:multiLevelType w:val="hybridMultilevel"/>
    <w:tmpl w:val="DB365E0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AE"/>
    <w:rsid w:val="00006148"/>
    <w:rsid w:val="00011292"/>
    <w:rsid w:val="00022C0D"/>
    <w:rsid w:val="00045E1E"/>
    <w:rsid w:val="00046A56"/>
    <w:rsid w:val="00071267"/>
    <w:rsid w:val="00090D50"/>
    <w:rsid w:val="00094468"/>
    <w:rsid w:val="000D7F68"/>
    <w:rsid w:val="00104E5D"/>
    <w:rsid w:val="0011746C"/>
    <w:rsid w:val="00117CC8"/>
    <w:rsid w:val="001320B5"/>
    <w:rsid w:val="0013703B"/>
    <w:rsid w:val="00141F14"/>
    <w:rsid w:val="001513E6"/>
    <w:rsid w:val="001C1D0A"/>
    <w:rsid w:val="001E5A4D"/>
    <w:rsid w:val="001F37E7"/>
    <w:rsid w:val="00271949"/>
    <w:rsid w:val="00280A6E"/>
    <w:rsid w:val="002855A4"/>
    <w:rsid w:val="002A0556"/>
    <w:rsid w:val="002C5994"/>
    <w:rsid w:val="002E1D1A"/>
    <w:rsid w:val="00353038"/>
    <w:rsid w:val="0036129C"/>
    <w:rsid w:val="00363084"/>
    <w:rsid w:val="003A3352"/>
    <w:rsid w:val="003D0DB3"/>
    <w:rsid w:val="003D4E2A"/>
    <w:rsid w:val="00407909"/>
    <w:rsid w:val="00421EA1"/>
    <w:rsid w:val="00432699"/>
    <w:rsid w:val="00442939"/>
    <w:rsid w:val="00445CB7"/>
    <w:rsid w:val="00482019"/>
    <w:rsid w:val="004919FC"/>
    <w:rsid w:val="004B11F6"/>
    <w:rsid w:val="004B71B3"/>
    <w:rsid w:val="004F53F5"/>
    <w:rsid w:val="0053209F"/>
    <w:rsid w:val="005500E7"/>
    <w:rsid w:val="00551EFD"/>
    <w:rsid w:val="00557A64"/>
    <w:rsid w:val="0056122B"/>
    <w:rsid w:val="005626BC"/>
    <w:rsid w:val="00580932"/>
    <w:rsid w:val="00583E81"/>
    <w:rsid w:val="00585DA2"/>
    <w:rsid w:val="00590EA0"/>
    <w:rsid w:val="005A4E85"/>
    <w:rsid w:val="005A6E6D"/>
    <w:rsid w:val="005C318F"/>
    <w:rsid w:val="005C41EE"/>
    <w:rsid w:val="005E0E0D"/>
    <w:rsid w:val="005E7816"/>
    <w:rsid w:val="005F11F0"/>
    <w:rsid w:val="006074ED"/>
    <w:rsid w:val="0061591F"/>
    <w:rsid w:val="00620C19"/>
    <w:rsid w:val="006212E4"/>
    <w:rsid w:val="006331DC"/>
    <w:rsid w:val="00667FA9"/>
    <w:rsid w:val="00697D9F"/>
    <w:rsid w:val="006B156E"/>
    <w:rsid w:val="006C6AA3"/>
    <w:rsid w:val="006D46A1"/>
    <w:rsid w:val="006E4F7E"/>
    <w:rsid w:val="006E78FC"/>
    <w:rsid w:val="006F59DB"/>
    <w:rsid w:val="0074641F"/>
    <w:rsid w:val="00750D6F"/>
    <w:rsid w:val="007E390F"/>
    <w:rsid w:val="007F324D"/>
    <w:rsid w:val="007F4801"/>
    <w:rsid w:val="00842134"/>
    <w:rsid w:val="00865AA2"/>
    <w:rsid w:val="008662CB"/>
    <w:rsid w:val="00880375"/>
    <w:rsid w:val="008B4D24"/>
    <w:rsid w:val="008E306A"/>
    <w:rsid w:val="00934318"/>
    <w:rsid w:val="009618A8"/>
    <w:rsid w:val="00980A5D"/>
    <w:rsid w:val="009A1C48"/>
    <w:rsid w:val="009A57EC"/>
    <w:rsid w:val="009A7E3E"/>
    <w:rsid w:val="009B580B"/>
    <w:rsid w:val="009F1367"/>
    <w:rsid w:val="00A05BD2"/>
    <w:rsid w:val="00A1773D"/>
    <w:rsid w:val="00A22910"/>
    <w:rsid w:val="00A273F9"/>
    <w:rsid w:val="00A41630"/>
    <w:rsid w:val="00A64259"/>
    <w:rsid w:val="00A75993"/>
    <w:rsid w:val="00A9691F"/>
    <w:rsid w:val="00A96A35"/>
    <w:rsid w:val="00A97F4C"/>
    <w:rsid w:val="00AA0729"/>
    <w:rsid w:val="00B61DA9"/>
    <w:rsid w:val="00B91F02"/>
    <w:rsid w:val="00BB1C3E"/>
    <w:rsid w:val="00BB3064"/>
    <w:rsid w:val="00BB3E66"/>
    <w:rsid w:val="00BB771D"/>
    <w:rsid w:val="00BF53A6"/>
    <w:rsid w:val="00C17A91"/>
    <w:rsid w:val="00C23CD8"/>
    <w:rsid w:val="00C25320"/>
    <w:rsid w:val="00C37FAE"/>
    <w:rsid w:val="00C451AA"/>
    <w:rsid w:val="00C461E2"/>
    <w:rsid w:val="00C71566"/>
    <w:rsid w:val="00C75E2E"/>
    <w:rsid w:val="00CE496F"/>
    <w:rsid w:val="00CE4A90"/>
    <w:rsid w:val="00D05CCD"/>
    <w:rsid w:val="00D13C4C"/>
    <w:rsid w:val="00D51688"/>
    <w:rsid w:val="00DA235C"/>
    <w:rsid w:val="00DD7B6E"/>
    <w:rsid w:val="00E07844"/>
    <w:rsid w:val="00E14DE1"/>
    <w:rsid w:val="00E32D17"/>
    <w:rsid w:val="00E3319A"/>
    <w:rsid w:val="00E42750"/>
    <w:rsid w:val="00E45561"/>
    <w:rsid w:val="00E5491B"/>
    <w:rsid w:val="00E5708B"/>
    <w:rsid w:val="00E625CD"/>
    <w:rsid w:val="00E84B1F"/>
    <w:rsid w:val="00EB1160"/>
    <w:rsid w:val="00EB2EC6"/>
    <w:rsid w:val="00EC63C0"/>
    <w:rsid w:val="00EE3D79"/>
    <w:rsid w:val="00EF7B2E"/>
    <w:rsid w:val="00F14594"/>
    <w:rsid w:val="00F14949"/>
    <w:rsid w:val="00F75A25"/>
    <w:rsid w:val="00F83C92"/>
    <w:rsid w:val="00F85C7B"/>
    <w:rsid w:val="00F907BA"/>
    <w:rsid w:val="00FA7C5F"/>
    <w:rsid w:val="00FB53FE"/>
    <w:rsid w:val="00FC7B7C"/>
    <w:rsid w:val="00FE05C4"/>
    <w:rsid w:val="00FE1290"/>
    <w:rsid w:val="00FF21ED"/>
    <w:rsid w:val="00FF7F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7C27"/>
  <w15:chartTrackingRefBased/>
  <w15:docId w15:val="{BB192545-4F27-4DC3-B0AB-CF67EC676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7B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C7B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65A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5AA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65AA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65AA2"/>
    <w:rPr>
      <w:rFonts w:eastAsiaTheme="minorEastAsia"/>
      <w:color w:val="5A5A5A" w:themeColor="text1" w:themeTint="A5"/>
      <w:spacing w:val="15"/>
    </w:rPr>
  </w:style>
  <w:style w:type="paragraph" w:styleId="Sansinterligne">
    <w:name w:val="No Spacing"/>
    <w:uiPriority w:val="1"/>
    <w:qFormat/>
    <w:rsid w:val="00865AA2"/>
    <w:pPr>
      <w:spacing w:after="0" w:line="240" w:lineRule="auto"/>
    </w:pPr>
  </w:style>
  <w:style w:type="character" w:customStyle="1" w:styleId="Titre1Car">
    <w:name w:val="Titre 1 Car"/>
    <w:basedOn w:val="Policepardfaut"/>
    <w:link w:val="Titre1"/>
    <w:uiPriority w:val="9"/>
    <w:rsid w:val="00FC7B7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C7B7C"/>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353038"/>
    <w:pPr>
      <w:outlineLvl w:val="9"/>
    </w:pPr>
    <w:rPr>
      <w:lang w:eastAsia="fr-FR"/>
    </w:rPr>
  </w:style>
  <w:style w:type="paragraph" w:styleId="TM1">
    <w:name w:val="toc 1"/>
    <w:basedOn w:val="Normal"/>
    <w:next w:val="Normal"/>
    <w:autoRedefine/>
    <w:uiPriority w:val="39"/>
    <w:unhideWhenUsed/>
    <w:rsid w:val="00353038"/>
    <w:pPr>
      <w:spacing w:after="100"/>
    </w:pPr>
  </w:style>
  <w:style w:type="paragraph" w:styleId="TM2">
    <w:name w:val="toc 2"/>
    <w:basedOn w:val="Normal"/>
    <w:next w:val="Normal"/>
    <w:autoRedefine/>
    <w:uiPriority w:val="39"/>
    <w:unhideWhenUsed/>
    <w:rsid w:val="00353038"/>
    <w:pPr>
      <w:spacing w:after="100"/>
      <w:ind w:left="220"/>
    </w:pPr>
  </w:style>
  <w:style w:type="character" w:styleId="Lienhypertexte">
    <w:name w:val="Hyperlink"/>
    <w:basedOn w:val="Policepardfaut"/>
    <w:uiPriority w:val="99"/>
    <w:unhideWhenUsed/>
    <w:rsid w:val="00353038"/>
    <w:rPr>
      <w:color w:val="0563C1" w:themeColor="hyperlink"/>
      <w:u w:val="single"/>
    </w:rPr>
  </w:style>
  <w:style w:type="paragraph" w:styleId="En-tte">
    <w:name w:val="header"/>
    <w:basedOn w:val="Normal"/>
    <w:link w:val="En-tteCar"/>
    <w:uiPriority w:val="99"/>
    <w:unhideWhenUsed/>
    <w:rsid w:val="00A64259"/>
    <w:pPr>
      <w:tabs>
        <w:tab w:val="center" w:pos="4536"/>
        <w:tab w:val="right" w:pos="9072"/>
      </w:tabs>
      <w:spacing w:after="0" w:line="240" w:lineRule="auto"/>
    </w:pPr>
  </w:style>
  <w:style w:type="character" w:customStyle="1" w:styleId="En-tteCar">
    <w:name w:val="En-tête Car"/>
    <w:basedOn w:val="Policepardfaut"/>
    <w:link w:val="En-tte"/>
    <w:uiPriority w:val="99"/>
    <w:rsid w:val="00A64259"/>
  </w:style>
  <w:style w:type="paragraph" w:styleId="Pieddepage">
    <w:name w:val="footer"/>
    <w:basedOn w:val="Normal"/>
    <w:link w:val="PieddepageCar"/>
    <w:uiPriority w:val="99"/>
    <w:unhideWhenUsed/>
    <w:rsid w:val="00A642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259"/>
  </w:style>
  <w:style w:type="paragraph" w:styleId="Paragraphedeliste">
    <w:name w:val="List Paragraph"/>
    <w:basedOn w:val="Normal"/>
    <w:uiPriority w:val="34"/>
    <w:qFormat/>
    <w:rsid w:val="00E14DE1"/>
    <w:pPr>
      <w:ind w:left="720"/>
      <w:contextualSpacing/>
    </w:pPr>
  </w:style>
  <w:style w:type="character" w:styleId="Textedelespacerserv">
    <w:name w:val="Placeholder Text"/>
    <w:basedOn w:val="Policepardfaut"/>
    <w:uiPriority w:val="99"/>
    <w:semiHidden/>
    <w:rsid w:val="00B61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0F49F-FA0D-4A84-82E6-AA0AE7F38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8</Pages>
  <Words>1471</Words>
  <Characters>8096</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Beldilmi</dc:creator>
  <cp:keywords/>
  <dc:description/>
  <cp:lastModifiedBy>Hugo Guyot</cp:lastModifiedBy>
  <cp:revision>99</cp:revision>
  <dcterms:created xsi:type="dcterms:W3CDTF">2021-11-21T00:49:00Z</dcterms:created>
  <dcterms:modified xsi:type="dcterms:W3CDTF">2021-12-04T04:15:00Z</dcterms:modified>
</cp:coreProperties>
</file>