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630D" w14:textId="72BE6F95" w:rsidR="003340CF" w:rsidRDefault="00DB231A" w:rsidP="00DB231A">
      <w:pPr>
        <w:pStyle w:val="Ttulo1"/>
      </w:pPr>
      <w:r>
        <w:t>Problema</w:t>
      </w:r>
    </w:p>
    <w:p w14:paraId="35E2196C" w14:textId="1D4D64C9" w:rsidR="00DB231A" w:rsidRDefault="00B30E3F" w:rsidP="00DB231A">
      <w:r>
        <w:t>Licores Bomba es una licorería ubicada en un sector de comercio abundante</w:t>
      </w:r>
      <w:r w:rsidR="00C95A18">
        <w:t xml:space="preserve"> debido a esto, </w:t>
      </w:r>
      <w:r w:rsidR="009077C4">
        <w:t>en la licorería suele haber fila para realizar las compras algo que no es del agrado de muchos.</w:t>
      </w:r>
      <w:r w:rsidR="00CE0ADF">
        <w:t xml:space="preserve"> Para dar solución a este problema los dueños de la licorería decidieron crear una aplicación web la cual permita </w:t>
      </w:r>
      <w:r w:rsidR="00D72C2F">
        <w:t>a los clientes elegir el tipo de licor, ver el precio de las botellas de licor</w:t>
      </w:r>
      <w:r w:rsidR="00C14C3E">
        <w:t xml:space="preserve"> y realizar la compra por medio de la aplicación esto para que los clientes solo tengan que ir con la factura electrónica del pedido y el comprobante de pago</w:t>
      </w:r>
      <w:r w:rsidR="0066332F">
        <w:t xml:space="preserve"> dando como resultado </w:t>
      </w:r>
      <w:r w:rsidR="004A677F">
        <w:t>que,</w:t>
      </w:r>
      <w:r w:rsidR="0066332F">
        <w:t xml:space="preserve"> aunque el flujo de clientes sea abundante</w:t>
      </w:r>
      <w:r w:rsidR="004A677F">
        <w:t>, el despacho sea eficiente y un poco más rápido.</w:t>
      </w:r>
    </w:p>
    <w:p w14:paraId="21347E0B" w14:textId="52BE4302" w:rsidR="004A677F" w:rsidRDefault="00475C36" w:rsidP="00475C36">
      <w:pPr>
        <w:pStyle w:val="Ttulo1"/>
      </w:pPr>
      <w:r>
        <w:t>Definir entradas y salidas</w:t>
      </w:r>
    </w:p>
    <w:p w14:paraId="3F07EE85" w14:textId="72E4D471" w:rsidR="000A6146" w:rsidRDefault="00DD6C07" w:rsidP="00F6597F">
      <w:r>
        <w:t xml:space="preserve">Cuando una persona </w:t>
      </w:r>
      <w:r w:rsidR="00F6597F">
        <w:t>ingrese a la aplicación web</w:t>
      </w:r>
      <w:r w:rsidR="00945E2D">
        <w:t>:</w:t>
      </w:r>
    </w:p>
    <w:p w14:paraId="0EDE0792" w14:textId="731DEFA3" w:rsidR="00945E2D" w:rsidRDefault="00945E2D" w:rsidP="004F416B">
      <w:pPr>
        <w:pStyle w:val="Prrafodelista"/>
        <w:numPr>
          <w:ilvl w:val="0"/>
          <w:numId w:val="2"/>
        </w:numPr>
      </w:pPr>
      <w:r>
        <w:t xml:space="preserve">Verificar la edad del </w:t>
      </w:r>
      <w:r w:rsidR="004F416B">
        <w:t>usuario</w:t>
      </w:r>
    </w:p>
    <w:p w14:paraId="4F1705D0" w14:textId="0F1EF1B7" w:rsidR="004F416B" w:rsidRDefault="004F416B" w:rsidP="004F416B">
      <w:pPr>
        <w:pStyle w:val="Prrafodelista"/>
        <w:ind w:left="1440" w:firstLine="0"/>
      </w:pPr>
      <w:r>
        <w:t>Si el usuario es</w:t>
      </w:r>
      <w:r w:rsidR="00FE71BD">
        <w:t xml:space="preserve"> &lt;</w:t>
      </w:r>
      <w:r>
        <w:t xml:space="preserve"> 18 años, no puede acceder a la página.</w:t>
      </w:r>
    </w:p>
    <w:p w14:paraId="5FAE8C32" w14:textId="104E5E75" w:rsidR="004F416B" w:rsidRDefault="004F416B" w:rsidP="004F416B">
      <w:pPr>
        <w:pStyle w:val="Prrafodelista"/>
        <w:ind w:left="1440" w:firstLine="0"/>
      </w:pPr>
      <w:r>
        <w:t xml:space="preserve">Si es </w:t>
      </w:r>
      <w:r w:rsidR="00FE71BD">
        <w:t>&gt;= 18 años</w:t>
      </w:r>
      <w:r>
        <w:t>, puede continuar con el proceso de compra.</w:t>
      </w:r>
    </w:p>
    <w:p w14:paraId="24443CED" w14:textId="51F69AF4" w:rsidR="004F416B" w:rsidRDefault="00945FBB" w:rsidP="004F416B">
      <w:pPr>
        <w:pStyle w:val="Prrafodelista"/>
        <w:numPr>
          <w:ilvl w:val="0"/>
          <w:numId w:val="2"/>
        </w:numPr>
      </w:pPr>
      <w:r>
        <w:t xml:space="preserve">¿qué tipo de bebida busca? </w:t>
      </w:r>
    </w:p>
    <w:p w14:paraId="108599D9" w14:textId="77777777" w:rsidR="00E56500" w:rsidRDefault="004933D2" w:rsidP="00E56500">
      <w:pPr>
        <w:pStyle w:val="Prrafodelista"/>
        <w:numPr>
          <w:ilvl w:val="0"/>
          <w:numId w:val="6"/>
        </w:numPr>
      </w:pPr>
      <w:r>
        <w:t>Opción 1: Licores nacionales.</w:t>
      </w:r>
    </w:p>
    <w:p w14:paraId="177AED31" w14:textId="77777777" w:rsidR="00E56500" w:rsidRDefault="004933D2" w:rsidP="00E56500">
      <w:pPr>
        <w:pStyle w:val="Prrafodelista"/>
        <w:numPr>
          <w:ilvl w:val="0"/>
          <w:numId w:val="6"/>
        </w:numPr>
      </w:pPr>
      <w:r>
        <w:t>Opción 2: Licores destilados.</w:t>
      </w:r>
    </w:p>
    <w:p w14:paraId="6DFDCC41" w14:textId="4B40FEC7" w:rsidR="004933D2" w:rsidRDefault="004933D2" w:rsidP="00E56500">
      <w:pPr>
        <w:pStyle w:val="Prrafodelista"/>
        <w:numPr>
          <w:ilvl w:val="0"/>
          <w:numId w:val="6"/>
        </w:numPr>
      </w:pPr>
      <w:r>
        <w:t>Opción 3: Licores tradicionales.</w:t>
      </w:r>
    </w:p>
    <w:p w14:paraId="60A2250A" w14:textId="19D1E272" w:rsidR="004933D2" w:rsidRDefault="00F86972" w:rsidP="00F86972">
      <w:pPr>
        <w:pStyle w:val="Prrafodelista"/>
        <w:numPr>
          <w:ilvl w:val="0"/>
          <w:numId w:val="2"/>
        </w:numPr>
      </w:pPr>
      <w:r>
        <w:t xml:space="preserve">Dependiendo del tipo de licor </w:t>
      </w:r>
      <w:r w:rsidR="00001370">
        <w:t xml:space="preserve">que le usuario haya elegido, </w:t>
      </w:r>
      <w:r>
        <w:t>se muestran las opciones</w:t>
      </w:r>
      <w:r w:rsidR="00001370">
        <w:t xml:space="preserve"> que contiene ese tipo de licor</w:t>
      </w:r>
      <w:r w:rsidR="00F236D5">
        <w:t>:</w:t>
      </w:r>
    </w:p>
    <w:p w14:paraId="16D91917" w14:textId="70C0355E" w:rsidR="00F236D5" w:rsidRDefault="00EB484D" w:rsidP="00F236D5">
      <w:pPr>
        <w:pStyle w:val="Prrafodelista"/>
        <w:numPr>
          <w:ilvl w:val="0"/>
          <w:numId w:val="5"/>
        </w:numPr>
      </w:pPr>
      <w:r>
        <w:t xml:space="preserve">Licores nacionales </w:t>
      </w:r>
      <w:r w:rsidR="0073489B">
        <w:t>-</w:t>
      </w:r>
      <w:r>
        <w:t>&gt;</w:t>
      </w:r>
      <w:r w:rsidR="000C4DCF">
        <w:t xml:space="preserve">O </w:t>
      </w:r>
      <w:r>
        <w:t>=&gt; cerveza y aguardiente</w:t>
      </w:r>
      <w:r w:rsidR="00253C6C">
        <w:t>.</w:t>
      </w:r>
    </w:p>
    <w:p w14:paraId="44107C8C" w14:textId="6DC4FCF7" w:rsidR="00F236D5" w:rsidRDefault="00253C6C" w:rsidP="00F236D5">
      <w:pPr>
        <w:pStyle w:val="Prrafodelista"/>
        <w:numPr>
          <w:ilvl w:val="0"/>
          <w:numId w:val="5"/>
        </w:numPr>
      </w:pPr>
      <w:r>
        <w:t>Licores destilados -&gt; O</w:t>
      </w:r>
      <w:r w:rsidR="000C4DCF">
        <w:t xml:space="preserve"> </w:t>
      </w:r>
      <w:r>
        <w:t xml:space="preserve">=&gt; Ron, Vino, </w:t>
      </w:r>
      <w:r w:rsidR="00AB2A9D">
        <w:t>Vodka.</w:t>
      </w:r>
    </w:p>
    <w:p w14:paraId="31123890" w14:textId="5666778F" w:rsidR="0073489B" w:rsidRDefault="0073489B" w:rsidP="00F236D5">
      <w:pPr>
        <w:pStyle w:val="Prrafodelista"/>
        <w:numPr>
          <w:ilvl w:val="0"/>
          <w:numId w:val="5"/>
        </w:numPr>
      </w:pPr>
      <w:r>
        <w:t xml:space="preserve">Licores tradicionales -&gt; O =&gt; Canelazo, </w:t>
      </w:r>
      <w:r w:rsidR="00A83736">
        <w:t>C</w:t>
      </w:r>
      <w:r>
        <w:t>hic</w:t>
      </w:r>
      <w:r w:rsidR="00EB6AD6">
        <w:t>h</w:t>
      </w:r>
      <w:r>
        <w:t>a</w:t>
      </w:r>
      <w:r w:rsidR="00A83736">
        <w:t>, Guarapo</w:t>
      </w:r>
      <w:r>
        <w:t>.</w:t>
      </w:r>
    </w:p>
    <w:p w14:paraId="2406B00D" w14:textId="5FC920B7" w:rsidR="009F303F" w:rsidRDefault="00E345A3" w:rsidP="00E345A3">
      <w:pPr>
        <w:pStyle w:val="Prrafodelista"/>
        <w:numPr>
          <w:ilvl w:val="0"/>
          <w:numId w:val="2"/>
        </w:numPr>
      </w:pPr>
      <w:r>
        <w:t>¿Desea volver al menú</w:t>
      </w:r>
      <w:r w:rsidR="00B8627C">
        <w:t xml:space="preserve"> anterior?</w:t>
      </w:r>
    </w:p>
    <w:p w14:paraId="07438B76" w14:textId="0C2E6E1B" w:rsidR="00B8627C" w:rsidRDefault="00B8627C" w:rsidP="00B8627C">
      <w:pPr>
        <w:pStyle w:val="Prrafodelista"/>
        <w:numPr>
          <w:ilvl w:val="0"/>
          <w:numId w:val="7"/>
        </w:numPr>
      </w:pPr>
      <w:r>
        <w:t>Si la respuesta del usuario es “SI”</w:t>
      </w:r>
      <w:r w:rsidR="006D2CE4">
        <w:t>: El usuario será redirigido al paso</w:t>
      </w:r>
      <w:r w:rsidR="00AC6F6B">
        <w:t xml:space="preserve"> 2.</w:t>
      </w:r>
    </w:p>
    <w:p w14:paraId="5476D71B" w14:textId="64CB7DB9" w:rsidR="00AC6F6B" w:rsidRDefault="00AC6F6B" w:rsidP="00B8627C">
      <w:pPr>
        <w:pStyle w:val="Prrafodelista"/>
        <w:numPr>
          <w:ilvl w:val="0"/>
          <w:numId w:val="7"/>
        </w:numPr>
      </w:pPr>
      <w:r>
        <w:t xml:space="preserve">Si la respuesta del usuario es “NO”: </w:t>
      </w:r>
      <w:r w:rsidR="00EC4E4A">
        <w:t>Se continua con el proceso de compra.</w:t>
      </w:r>
    </w:p>
    <w:p w14:paraId="62A6FDC6" w14:textId="3B106BAF" w:rsidR="00AB2A9D" w:rsidRDefault="00A7097A" w:rsidP="00AB2A9D">
      <w:pPr>
        <w:pStyle w:val="Prrafodelista"/>
        <w:numPr>
          <w:ilvl w:val="0"/>
          <w:numId w:val="2"/>
        </w:numPr>
      </w:pPr>
      <w:r>
        <w:t>¿Cuántas botellas desea llevar?</w:t>
      </w:r>
      <w:r w:rsidR="00701DF6">
        <w:softHyphen/>
      </w:r>
      <w:r w:rsidR="00701DF6">
        <w:softHyphen/>
      </w:r>
    </w:p>
    <w:p w14:paraId="7BBE7FF0" w14:textId="78D7FBF6" w:rsidR="00A7097A" w:rsidRDefault="00A7097A" w:rsidP="00A7097A">
      <w:pPr>
        <w:pStyle w:val="Prrafodelista"/>
        <w:ind w:left="1440" w:firstLine="0"/>
      </w:pPr>
      <w:r>
        <w:t xml:space="preserve">El usuario deberá insertar </w:t>
      </w:r>
      <w:r w:rsidR="00A50100">
        <w:t xml:space="preserve">la cantidad de botellas que </w:t>
      </w:r>
      <w:r w:rsidR="009B0C44">
        <w:t>desee llevar.</w:t>
      </w:r>
    </w:p>
    <w:p w14:paraId="7F837CAD" w14:textId="595C17AD" w:rsidR="009B0C44" w:rsidRDefault="00632C72" w:rsidP="009B0C44">
      <w:pPr>
        <w:pStyle w:val="Prrafodelista"/>
        <w:numPr>
          <w:ilvl w:val="0"/>
          <w:numId w:val="2"/>
        </w:numPr>
      </w:pPr>
      <w:r>
        <w:t>Se mostrará una previsualización de la compra</w:t>
      </w:r>
      <w:r w:rsidR="00FE6165">
        <w:t xml:space="preserve"> y se le preguntará al usuario si desea llevar otr</w:t>
      </w:r>
      <w:r w:rsidR="00AC7C86">
        <w:t>a opción del tipo de licor que haya elegido</w:t>
      </w:r>
      <w:r w:rsidR="0056151E">
        <w:t>.</w:t>
      </w:r>
    </w:p>
    <w:p w14:paraId="543D818F" w14:textId="1E1A1120" w:rsidR="00F236D5" w:rsidRDefault="0056151E" w:rsidP="00F236D5">
      <w:pPr>
        <w:pStyle w:val="Prrafodelista"/>
        <w:numPr>
          <w:ilvl w:val="0"/>
          <w:numId w:val="3"/>
        </w:numPr>
      </w:pPr>
      <w:r>
        <w:t>Si la respuesta del usuario es “SI”</w:t>
      </w:r>
      <w:r w:rsidR="004D01D7">
        <w:t xml:space="preserve">: El usuario </w:t>
      </w:r>
      <w:r>
        <w:t>se</w:t>
      </w:r>
      <w:r w:rsidR="004D01D7">
        <w:t>rá redirigido</w:t>
      </w:r>
      <w:r w:rsidR="00350FC5">
        <w:t xml:space="preserve"> a</w:t>
      </w:r>
      <w:r w:rsidR="004D4AD3">
        <w:t>l paso 3.</w:t>
      </w:r>
    </w:p>
    <w:p w14:paraId="67BD7802" w14:textId="48D352AC" w:rsidR="004D4AD3" w:rsidRDefault="004D4AD3" w:rsidP="00F236D5">
      <w:pPr>
        <w:pStyle w:val="Prrafodelista"/>
        <w:numPr>
          <w:ilvl w:val="0"/>
          <w:numId w:val="3"/>
        </w:numPr>
      </w:pPr>
      <w:r>
        <w:t xml:space="preserve">Si la respuesta </w:t>
      </w:r>
      <w:r w:rsidR="0085652C">
        <w:t>del usuario es</w:t>
      </w:r>
      <w:r>
        <w:t xml:space="preserve"> “No”</w:t>
      </w:r>
      <w:r w:rsidR="00EA6D74">
        <w:t>: S</w:t>
      </w:r>
      <w:r w:rsidR="00812D9B">
        <w:t>e continua con el proceso de compra.</w:t>
      </w:r>
    </w:p>
    <w:p w14:paraId="0BA5068B" w14:textId="7A852B2F" w:rsidR="00812D9B" w:rsidRDefault="00812D9B" w:rsidP="00812D9B">
      <w:pPr>
        <w:pStyle w:val="Prrafodelista"/>
        <w:numPr>
          <w:ilvl w:val="0"/>
          <w:numId w:val="2"/>
        </w:numPr>
      </w:pPr>
      <w:r>
        <w:t>Se le preguntará al usu</w:t>
      </w:r>
      <w:r w:rsidR="00C449BE">
        <w:t xml:space="preserve">ario si </w:t>
      </w:r>
      <w:r w:rsidR="00BC7159">
        <w:t>desea otro tipo de licor de la tienda.</w:t>
      </w:r>
    </w:p>
    <w:p w14:paraId="033558C8" w14:textId="259762DE" w:rsidR="00BC7159" w:rsidRDefault="00BC7159" w:rsidP="00F236D5">
      <w:pPr>
        <w:pStyle w:val="Prrafodelista"/>
        <w:numPr>
          <w:ilvl w:val="0"/>
          <w:numId w:val="4"/>
        </w:numPr>
      </w:pPr>
      <w:r>
        <w:t xml:space="preserve">Si la respuesta </w:t>
      </w:r>
      <w:r w:rsidR="0085652C">
        <w:t>del usuario es</w:t>
      </w:r>
      <w:r>
        <w:t xml:space="preserve"> “SI”</w:t>
      </w:r>
      <w:r w:rsidR="00EA6D74">
        <w:t xml:space="preserve">: </w:t>
      </w:r>
      <w:r w:rsidR="004D01D7">
        <w:t xml:space="preserve">El usuario será redirigido </w:t>
      </w:r>
      <w:r w:rsidR="00701B06">
        <w:t>al paso 2.</w:t>
      </w:r>
    </w:p>
    <w:p w14:paraId="5771FD89" w14:textId="6A9B1606" w:rsidR="00C87A97" w:rsidRDefault="00701B06" w:rsidP="00F236D5">
      <w:pPr>
        <w:pStyle w:val="Prrafodelista"/>
        <w:numPr>
          <w:ilvl w:val="0"/>
          <w:numId w:val="4"/>
        </w:numPr>
      </w:pPr>
      <w:r>
        <w:t xml:space="preserve">Si la respuesta </w:t>
      </w:r>
      <w:r w:rsidR="0085652C">
        <w:t>del usuario es</w:t>
      </w:r>
      <w:r>
        <w:t xml:space="preserve"> “NO”</w:t>
      </w:r>
      <w:r w:rsidR="00EA6D74">
        <w:t>: S</w:t>
      </w:r>
      <w:r>
        <w:t>e imprime la f</w:t>
      </w:r>
      <w:r w:rsidR="00C87A97">
        <w:t>actura.</w:t>
      </w:r>
    </w:p>
    <w:p w14:paraId="463715A2" w14:textId="04187233" w:rsidR="00C87A97" w:rsidRDefault="00C87A97" w:rsidP="00C87A97">
      <w:pPr>
        <w:pStyle w:val="Prrafodelista"/>
        <w:numPr>
          <w:ilvl w:val="0"/>
          <w:numId w:val="2"/>
        </w:numPr>
      </w:pPr>
      <w:r>
        <w:t>Fin</w:t>
      </w:r>
      <w:r w:rsidR="006F1B1B">
        <w:t>.</w:t>
      </w:r>
    </w:p>
    <w:p w14:paraId="07187DF1" w14:textId="3C269F9B" w:rsidR="00A64068" w:rsidRPr="00475C36" w:rsidRDefault="00A64068" w:rsidP="00A640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5C9F6" wp14:editId="2088C1FD">
                <wp:simplePos x="0" y="0"/>
                <wp:positionH relativeFrom="column">
                  <wp:posOffset>2021205</wp:posOffset>
                </wp:positionH>
                <wp:positionV relativeFrom="paragraph">
                  <wp:posOffset>6739255</wp:posOffset>
                </wp:positionV>
                <wp:extent cx="2514600" cy="190500"/>
                <wp:effectExtent l="0" t="0" r="0" b="0"/>
                <wp:wrapSquare wrapText="bothSides"/>
                <wp:docPr id="19004757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2A3B0" w14:textId="653AE2D6" w:rsidR="00A64068" w:rsidRPr="00A13F55" w:rsidRDefault="00A64068" w:rsidP="00A6406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Diagrama de flujo </w:t>
                            </w:r>
                            <w:r w:rsidR="00ED1CFB">
                              <w:t>licorería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5C9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9.15pt;margin-top:530.65pt;width:19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" stroked="f">
                <v:textbox inset="0,0,0,0">
                  <w:txbxContent>
                    <w:p w14:paraId="49E2A3B0" w14:textId="653AE2D6" w:rsidR="00A64068" w:rsidRPr="00A13F55" w:rsidRDefault="00A64068" w:rsidP="00A6406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Diagrama de flujo </w:t>
                      </w:r>
                      <w:r w:rsidR="00ED1CFB">
                        <w:t>licorería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D6273" wp14:editId="4BA3537E">
            <wp:simplePos x="0" y="0"/>
            <wp:positionH relativeFrom="column">
              <wp:posOffset>128905</wp:posOffset>
            </wp:positionH>
            <wp:positionV relativeFrom="paragraph">
              <wp:posOffset>116205</wp:posOffset>
            </wp:positionV>
            <wp:extent cx="6156960" cy="6554396"/>
            <wp:effectExtent l="0" t="0" r="0" b="0"/>
            <wp:wrapSquare wrapText="bothSides"/>
            <wp:docPr id="1464921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1128" name="Imagen 1464921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554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068" w:rsidRPr="00475C36" w:rsidSect="00EA6058">
      <w:pgSz w:w="12240" w:h="15840"/>
      <w:pgMar w:top="1457" w:right="1457" w:bottom="1457" w:left="14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6DA0"/>
    <w:multiLevelType w:val="hybridMultilevel"/>
    <w:tmpl w:val="CD7A63E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361942"/>
    <w:multiLevelType w:val="hybridMultilevel"/>
    <w:tmpl w:val="6DBE8D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C044B2"/>
    <w:multiLevelType w:val="hybridMultilevel"/>
    <w:tmpl w:val="5C884A7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B82A44"/>
    <w:multiLevelType w:val="hybridMultilevel"/>
    <w:tmpl w:val="3D3EDCA6"/>
    <w:lvl w:ilvl="0" w:tplc="CE24E2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B6064B"/>
    <w:multiLevelType w:val="hybridMultilevel"/>
    <w:tmpl w:val="9E46882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AA073E"/>
    <w:multiLevelType w:val="hybridMultilevel"/>
    <w:tmpl w:val="2BA011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2575A3"/>
    <w:multiLevelType w:val="hybridMultilevel"/>
    <w:tmpl w:val="EEC6A1A8"/>
    <w:lvl w:ilvl="0" w:tplc="C068F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7019208">
    <w:abstractNumId w:val="6"/>
  </w:num>
  <w:num w:numId="2" w16cid:durableId="849023569">
    <w:abstractNumId w:val="3"/>
  </w:num>
  <w:num w:numId="3" w16cid:durableId="909005146">
    <w:abstractNumId w:val="2"/>
  </w:num>
  <w:num w:numId="4" w16cid:durableId="269776853">
    <w:abstractNumId w:val="4"/>
  </w:num>
  <w:num w:numId="5" w16cid:durableId="186800437">
    <w:abstractNumId w:val="0"/>
  </w:num>
  <w:num w:numId="6" w16cid:durableId="1635135320">
    <w:abstractNumId w:val="5"/>
  </w:num>
  <w:num w:numId="7" w16cid:durableId="175461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EC"/>
    <w:rsid w:val="00001370"/>
    <w:rsid w:val="00012121"/>
    <w:rsid w:val="000938A2"/>
    <w:rsid w:val="000A6146"/>
    <w:rsid w:val="000C4DCF"/>
    <w:rsid w:val="000D6657"/>
    <w:rsid w:val="000F0FAD"/>
    <w:rsid w:val="00143C78"/>
    <w:rsid w:val="00253C6C"/>
    <w:rsid w:val="00261138"/>
    <w:rsid w:val="003340CF"/>
    <w:rsid w:val="00342D2C"/>
    <w:rsid w:val="00350FC5"/>
    <w:rsid w:val="00364EF4"/>
    <w:rsid w:val="0038106A"/>
    <w:rsid w:val="003F65EC"/>
    <w:rsid w:val="00475C36"/>
    <w:rsid w:val="004933D2"/>
    <w:rsid w:val="004A677F"/>
    <w:rsid w:val="004D01D7"/>
    <w:rsid w:val="004D4AD3"/>
    <w:rsid w:val="004F416B"/>
    <w:rsid w:val="0056151E"/>
    <w:rsid w:val="005D5732"/>
    <w:rsid w:val="00632C72"/>
    <w:rsid w:val="0066332F"/>
    <w:rsid w:val="006D2CE4"/>
    <w:rsid w:val="006E7AC2"/>
    <w:rsid w:val="006F1B1B"/>
    <w:rsid w:val="00701B06"/>
    <w:rsid w:val="00701DF6"/>
    <w:rsid w:val="0073489B"/>
    <w:rsid w:val="007731CC"/>
    <w:rsid w:val="00794F2A"/>
    <w:rsid w:val="007A79B6"/>
    <w:rsid w:val="00812D9B"/>
    <w:rsid w:val="0085652C"/>
    <w:rsid w:val="00871048"/>
    <w:rsid w:val="00873124"/>
    <w:rsid w:val="00900558"/>
    <w:rsid w:val="009077C4"/>
    <w:rsid w:val="00945E2D"/>
    <w:rsid w:val="00945FBB"/>
    <w:rsid w:val="00993B60"/>
    <w:rsid w:val="009B0C44"/>
    <w:rsid w:val="009F303F"/>
    <w:rsid w:val="00A50100"/>
    <w:rsid w:val="00A64068"/>
    <w:rsid w:val="00A7097A"/>
    <w:rsid w:val="00A77A84"/>
    <w:rsid w:val="00A80A58"/>
    <w:rsid w:val="00A83736"/>
    <w:rsid w:val="00AB2A9D"/>
    <w:rsid w:val="00AC6F6B"/>
    <w:rsid w:val="00AC7C86"/>
    <w:rsid w:val="00AF05F3"/>
    <w:rsid w:val="00B224B4"/>
    <w:rsid w:val="00B30E3F"/>
    <w:rsid w:val="00B739F9"/>
    <w:rsid w:val="00B760F6"/>
    <w:rsid w:val="00B8627C"/>
    <w:rsid w:val="00BC7159"/>
    <w:rsid w:val="00C02879"/>
    <w:rsid w:val="00C14C3E"/>
    <w:rsid w:val="00C41EF3"/>
    <w:rsid w:val="00C449BE"/>
    <w:rsid w:val="00C87A97"/>
    <w:rsid w:val="00C919D0"/>
    <w:rsid w:val="00C95A18"/>
    <w:rsid w:val="00CE0ADF"/>
    <w:rsid w:val="00D46342"/>
    <w:rsid w:val="00D72C2F"/>
    <w:rsid w:val="00D81B0E"/>
    <w:rsid w:val="00DA0E29"/>
    <w:rsid w:val="00DB231A"/>
    <w:rsid w:val="00DD6C07"/>
    <w:rsid w:val="00E128DA"/>
    <w:rsid w:val="00E178F6"/>
    <w:rsid w:val="00E345A3"/>
    <w:rsid w:val="00E43B9D"/>
    <w:rsid w:val="00E56500"/>
    <w:rsid w:val="00EA6058"/>
    <w:rsid w:val="00EA6D74"/>
    <w:rsid w:val="00EB484D"/>
    <w:rsid w:val="00EB6AD6"/>
    <w:rsid w:val="00EC4E4A"/>
    <w:rsid w:val="00ED1CFB"/>
    <w:rsid w:val="00F236D5"/>
    <w:rsid w:val="00F6597F"/>
    <w:rsid w:val="00F86972"/>
    <w:rsid w:val="00FA7E1A"/>
    <w:rsid w:val="00FB332C"/>
    <w:rsid w:val="00FE6165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8FC2"/>
  <w15:chartTrackingRefBased/>
  <w15:docId w15:val="{C66DC490-1DBC-4687-BF0E-12CD5A8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F3"/>
    <w:pPr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739F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9F9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5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5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5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5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5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5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5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39F9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739F9"/>
    <w:rPr>
      <w:rFonts w:ascii="Times New Roman" w:eastAsiaTheme="majorEastAsia" w:hAnsi="Times New Roman" w:cstheme="majorBidi"/>
      <w:b/>
      <w:szCs w:val="40"/>
    </w:rPr>
  </w:style>
  <w:style w:type="paragraph" w:customStyle="1" w:styleId="Titulo1">
    <w:name w:val="Titulo1"/>
    <w:basedOn w:val="Normal"/>
    <w:next w:val="Normal"/>
    <w:link w:val="Titulo1Car"/>
    <w:autoRedefine/>
    <w:qFormat/>
    <w:rsid w:val="00794F2A"/>
    <w:pPr>
      <w:widowControl w:val="0"/>
      <w:suppressAutoHyphens/>
      <w:autoSpaceDN w:val="0"/>
      <w:spacing w:before="120" w:after="120" w:line="360" w:lineRule="auto"/>
      <w:jc w:val="center"/>
      <w:textAlignment w:val="baseline"/>
    </w:pPr>
    <w:rPr>
      <w:rFonts w:ascii="Eras Md BT" w:eastAsia="MS Mincho" w:hAnsi="Eras Md BT"/>
      <w:b/>
      <w:sz w:val="28"/>
      <w:szCs w:val="28"/>
    </w:rPr>
  </w:style>
  <w:style w:type="character" w:customStyle="1" w:styleId="Titulo1Car">
    <w:name w:val="Titulo1 Car"/>
    <w:basedOn w:val="Ttulo1Car"/>
    <w:link w:val="Titulo1"/>
    <w:rsid w:val="00794F2A"/>
    <w:rPr>
      <w:rFonts w:ascii="Eras Md BT" w:eastAsia="MS Mincho" w:hAnsi="Eras Md BT" w:cstheme="majorBidi"/>
      <w:b/>
      <w:sz w:val="28"/>
      <w:szCs w:val="28"/>
    </w:rPr>
  </w:style>
  <w:style w:type="paragraph" w:customStyle="1" w:styleId="Titulo2">
    <w:name w:val="Titulo 2"/>
    <w:basedOn w:val="Normal"/>
    <w:link w:val="Titulo2Car"/>
    <w:autoRedefine/>
    <w:qFormat/>
    <w:rsid w:val="00794F2A"/>
    <w:pPr>
      <w:widowControl w:val="0"/>
      <w:suppressAutoHyphens/>
      <w:autoSpaceDN w:val="0"/>
      <w:spacing w:after="0" w:line="240" w:lineRule="auto"/>
      <w:textAlignment w:val="baseline"/>
    </w:pPr>
    <w:rPr>
      <w:b/>
    </w:rPr>
  </w:style>
  <w:style w:type="character" w:customStyle="1" w:styleId="Titulo2Car">
    <w:name w:val="Titulo 2 Car"/>
    <w:basedOn w:val="Fuentedeprrafopredeter"/>
    <w:link w:val="Titulo2"/>
    <w:rsid w:val="00794F2A"/>
    <w:rPr>
      <w:b/>
    </w:rPr>
  </w:style>
  <w:style w:type="paragraph" w:customStyle="1" w:styleId="Titulo3">
    <w:name w:val="Titulo 3"/>
    <w:basedOn w:val="Normal"/>
    <w:link w:val="Titulo3Car"/>
    <w:autoRedefine/>
    <w:qFormat/>
    <w:rsid w:val="00794F2A"/>
    <w:pPr>
      <w:widowControl w:val="0"/>
      <w:suppressAutoHyphens/>
      <w:autoSpaceDN w:val="0"/>
      <w:spacing w:after="0" w:line="240" w:lineRule="auto"/>
      <w:textAlignment w:val="baseline"/>
      <w:outlineLvl w:val="2"/>
    </w:pPr>
    <w:rPr>
      <w:b/>
      <w:bCs/>
      <w:i/>
    </w:rPr>
  </w:style>
  <w:style w:type="character" w:customStyle="1" w:styleId="Titulo3Car">
    <w:name w:val="Titulo 3 Car"/>
    <w:basedOn w:val="Fuentedeprrafopredeter"/>
    <w:link w:val="Titulo3"/>
    <w:rsid w:val="00794F2A"/>
    <w:rPr>
      <w:b/>
      <w:bCs/>
      <w:i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5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5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5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5EC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5EC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5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5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5EC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5EC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A6406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Yenerys Hernandez</dc:creator>
  <cp:keywords/>
  <dc:description/>
  <cp:lastModifiedBy>Yenerys Hernandez</cp:lastModifiedBy>
  <cp:revision>79</cp:revision>
  <dcterms:created xsi:type="dcterms:W3CDTF">2025-09-18T03:00:00Z</dcterms:created>
  <dcterms:modified xsi:type="dcterms:W3CDTF">2025-09-21T02:11:00Z</dcterms:modified>
</cp:coreProperties>
</file>