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16E2" w:rsidRDefault="00000000">
      <w:pPr>
        <w:spacing w:after="120"/>
        <w:jc w:val="center"/>
        <w:rPr>
          <w:rFonts w:ascii="Times New Roman" w:hAnsi="Times New Roman" w:cs="Times New Roman"/>
        </w:rPr>
      </w:pPr>
      <w:r>
        <w:rPr>
          <w:rFonts w:ascii="Times New Roman" w:hAnsi="Times New Roman" w:cs="Times New Roman"/>
        </w:rPr>
        <w:t>RÉPUBLIQUE ALGERIENNE DÉMOCRATIQUE ET POPULAIRE MINISTÈRE DE L’ENSEIGNEMENT</w:t>
      </w:r>
    </w:p>
    <w:p w:rsidR="002B16E2" w:rsidRDefault="00000000">
      <w:pPr>
        <w:spacing w:after="120"/>
        <w:jc w:val="center"/>
        <w:rPr>
          <w:rFonts w:ascii="Times New Roman" w:hAnsi="Times New Roman" w:cs="Times New Roman"/>
        </w:rPr>
      </w:pPr>
      <w:r>
        <w:rPr>
          <w:rFonts w:ascii="Times New Roman" w:hAnsi="Times New Roman" w:cs="Times New Roman"/>
        </w:rPr>
        <w:t>SUPÉRIEUR ET DE LA RECHERCHE SCIENTIFIQUE</w:t>
      </w:r>
    </w:p>
    <w:p w:rsidR="002B16E2" w:rsidRDefault="00000000">
      <w:pPr>
        <w:spacing w:after="120"/>
        <w:jc w:val="center"/>
        <w:rPr>
          <w:rFonts w:ascii="Times New Roman" w:hAnsi="Times New Roman" w:cs="Times New Roman"/>
        </w:rPr>
      </w:pPr>
      <w:r>
        <w:rPr>
          <w:rFonts w:ascii="Times New Roman" w:hAnsi="Times New Roman" w:cs="Times New Roman"/>
        </w:rPr>
        <w:t>UNIVERSITÉ DES SCIENCES ET DE LA TECHNOLOGIE HOUARI BOUMEDIENE</w:t>
      </w:r>
    </w:p>
    <w:p w:rsidR="002B16E2" w:rsidRDefault="00000000">
      <w:pPr>
        <w:spacing w:after="120"/>
        <w:jc w:val="center"/>
        <w:rPr>
          <w:rFonts w:ascii="Times New Roman" w:hAnsi="Times New Roman" w:cs="Times New Roman"/>
        </w:rPr>
      </w:pPr>
      <w:r>
        <w:rPr>
          <w:rFonts w:ascii="Times New Roman" w:hAnsi="Times New Roman" w:cs="Times New Roman"/>
        </w:rPr>
        <w:t>FACULTÉ DES MATHÉMATIQUES</w:t>
      </w:r>
    </w:p>
    <w:p w:rsidR="002B16E2" w:rsidRDefault="00000000">
      <w:pPr>
        <w:spacing w:after="120"/>
        <w:jc w:val="center"/>
      </w:pPr>
      <w:r>
        <w:rPr>
          <w:noProof/>
        </w:rPr>
        <w:drawing>
          <wp:inline distT="0" distB="0" distL="0" distR="0">
            <wp:extent cx="1570152" cy="1570152"/>
            <wp:effectExtent l="0" t="0" r="0" b="0"/>
            <wp:docPr id="854801425"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570152" cy="1570152"/>
                    </a:xfrm>
                    <a:prstGeom prst="rect">
                      <a:avLst/>
                    </a:prstGeom>
                    <a:noFill/>
                    <a:ln>
                      <a:noFill/>
                      <a:prstDash/>
                    </a:ln>
                  </pic:spPr>
                </pic:pic>
              </a:graphicData>
            </a:graphic>
          </wp:inline>
        </w:drawing>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p>
    <w:p w:rsidR="002B16E2" w:rsidRDefault="00000000">
      <w:pPr>
        <w:ind w:right="-648"/>
        <w:jc w:val="center"/>
        <w:rPr>
          <w:rFonts w:ascii="Times New Roman" w:hAnsi="Times New Roman" w:cs="Times New Roman"/>
          <w:b/>
          <w:bCs/>
          <w:sz w:val="28"/>
          <w:szCs w:val="28"/>
          <w:lang w:val="fr-BE"/>
        </w:rPr>
      </w:pPr>
      <w:r>
        <w:rPr>
          <w:rFonts w:ascii="Times New Roman" w:hAnsi="Times New Roman" w:cs="Times New Roman"/>
          <w:b/>
          <w:bCs/>
          <w:sz w:val="28"/>
          <w:szCs w:val="28"/>
          <w:lang w:val="fr-BE"/>
        </w:rPr>
        <w:softHyphen/>
      </w:r>
      <w:r>
        <w:rPr>
          <w:rFonts w:ascii="Times New Roman" w:hAnsi="Times New Roman" w:cs="Times New Roman"/>
          <w:b/>
          <w:bCs/>
          <w:sz w:val="28"/>
          <w:szCs w:val="28"/>
          <w:lang w:val="fr-BE"/>
        </w:rPr>
        <w:softHyphen/>
      </w:r>
    </w:p>
    <w:p w:rsidR="002B16E2" w:rsidRDefault="00000000">
      <w:pPr>
        <w:ind w:right="-1"/>
        <w:jc w:val="center"/>
      </w:pPr>
      <w:r>
        <w:rPr>
          <w:rFonts w:ascii="Georgia" w:hAnsi="Georgia" w:cs="Times New Roman"/>
          <w:b/>
          <w:bCs/>
          <w:sz w:val="32"/>
          <w:szCs w:val="32"/>
          <w:lang w:val="fr-BE"/>
        </w:rPr>
        <w:t>F</w:t>
      </w:r>
      <w:r>
        <w:rPr>
          <w:rFonts w:ascii="Georgia" w:hAnsi="Georgia" w:cs="Times New Roman"/>
          <w:sz w:val="32"/>
          <w:szCs w:val="32"/>
          <w:lang w:val="fr-BE"/>
        </w:rPr>
        <w:t>aculté of Computer Science</w:t>
      </w:r>
    </w:p>
    <w:p w:rsidR="002B16E2" w:rsidRDefault="002B16E2">
      <w:pPr>
        <w:spacing w:after="170"/>
        <w:rPr>
          <w:rFonts w:ascii="Georgia" w:hAnsi="Georgia"/>
          <w:b/>
          <w:bCs/>
          <w:lang w:val="fr-BE"/>
        </w:rPr>
      </w:pPr>
    </w:p>
    <w:p w:rsidR="002B16E2" w:rsidRDefault="00000000">
      <w:pPr>
        <w:spacing w:after="0"/>
      </w:pPr>
      <w:r>
        <w:rPr>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17739</wp:posOffset>
                </wp:positionV>
                <wp:extent cx="4819016" cy="0"/>
                <wp:effectExtent l="0" t="0" r="6984" b="12700"/>
                <wp:wrapNone/>
                <wp:docPr id="1159083867" name="Straight Arrow Connector 2"/>
                <wp:cNvGraphicFramePr/>
                <a:graphic xmlns:a="http://schemas.openxmlformats.org/drawingml/2006/main">
                  <a:graphicData uri="http://schemas.microsoft.com/office/word/2010/wordprocessingShape">
                    <wps:wsp>
                      <wps:cNvCnPr/>
                      <wps:spPr>
                        <a:xfrm>
                          <a:off x="0" y="0"/>
                          <a:ext cx="4819016" cy="0"/>
                        </a:xfrm>
                        <a:prstGeom prst="straightConnector1">
                          <a:avLst/>
                        </a:prstGeom>
                        <a:noFill/>
                        <a:ln w="9528" cap="flat">
                          <a:solidFill>
                            <a:srgbClr val="000000"/>
                          </a:solidFill>
                          <a:prstDash val="solid"/>
                          <a:round/>
                        </a:ln>
                      </wps:spPr>
                      <wps:bodyPr/>
                    </wps:wsp>
                  </a:graphicData>
                </a:graphic>
              </wp:anchor>
            </w:drawing>
          </mc:Choice>
          <mc:Fallback>
            <w:pict>
              <v:shapetype w14:anchorId="7A3AF47A" id="_x0000_t32" coordsize="21600,21600" o:spt="32" o:oned="t" path="m,l21600,21600e" filled="f">
                <v:path arrowok="t" fillok="f" o:connecttype="none"/>
                <o:lock v:ext="edit" shapetype="t"/>
              </v:shapetype>
              <v:shape id="Straight Arrow Connector 2" o:spid="_x0000_s1026" type="#_x0000_t32" style="position:absolute;margin-left:0;margin-top:1.4pt;width:379.45pt;height:0;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" strokeweight=".26467mm">
                <w10:wrap anchorx="margin"/>
              </v:shape>
            </w:pict>
          </mc:Fallback>
        </mc:AlternateContent>
      </w:r>
    </w:p>
    <w:p w:rsidR="002B16E2" w:rsidRDefault="00000000">
      <w:pPr>
        <w:tabs>
          <w:tab w:val="center" w:pos="4536"/>
          <w:tab w:val="left" w:pos="7282"/>
        </w:tabs>
        <w:ind w:right="-1"/>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Technologies of information and communication</w:t>
      </w:r>
    </w:p>
    <w:p w:rsidR="002B16E2" w:rsidRDefault="00000000">
      <w:pPr>
        <w:tabs>
          <w:tab w:val="center" w:pos="4536"/>
          <w:tab w:val="left" w:pos="7282"/>
        </w:tabs>
        <w:ind w:right="-1"/>
        <w:jc w:val="center"/>
      </w:pPr>
      <w:r>
        <w:rPr>
          <w:noProof/>
          <w:lang w:eastAsia="fr-FR"/>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7616</wp:posOffset>
                </wp:positionV>
                <wp:extent cx="4819016" cy="0"/>
                <wp:effectExtent l="0" t="0" r="6984" b="12700"/>
                <wp:wrapNone/>
                <wp:docPr id="1090867117" name="Straight Arrow Connector 3"/>
                <wp:cNvGraphicFramePr/>
                <a:graphic xmlns:a="http://schemas.openxmlformats.org/drawingml/2006/main">
                  <a:graphicData uri="http://schemas.microsoft.com/office/word/2010/wordprocessingShape">
                    <wps:wsp>
                      <wps:cNvCnPr/>
                      <wps:spPr>
                        <a:xfrm>
                          <a:off x="0" y="0"/>
                          <a:ext cx="4819016" cy="0"/>
                        </a:xfrm>
                        <a:prstGeom prst="straightConnector1">
                          <a:avLst/>
                        </a:prstGeom>
                        <a:noFill/>
                        <a:ln w="9528" cap="flat">
                          <a:solidFill>
                            <a:srgbClr val="000000"/>
                          </a:solidFill>
                          <a:prstDash val="solid"/>
                          <a:round/>
                        </a:ln>
                      </wps:spPr>
                      <wps:bodyPr/>
                    </wps:wsp>
                  </a:graphicData>
                </a:graphic>
              </wp:anchor>
            </w:drawing>
          </mc:Choice>
          <mc:Fallback>
            <w:pict>
              <v:shape w14:anchorId="52038144" id="Straight Arrow Connector 3" o:spid="_x0000_s1026" type="#_x0000_t32" style="position:absolute;margin-left:0;margin-top:.6pt;width:379.45pt;height:0;z-index:2516613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" strokeweight=".26467mm">
                <w10:wrap anchorx="margin"/>
              </v:shape>
            </w:pict>
          </mc:Fallback>
        </mc:AlternateContent>
      </w:r>
    </w:p>
    <w:p w:rsidR="002B16E2" w:rsidRDefault="002B16E2">
      <w:pPr>
        <w:ind w:right="-1"/>
        <w:rPr>
          <w:rFonts w:ascii="Times New Roman" w:hAnsi="Times New Roman" w:cs="Times New Roman"/>
          <w:sz w:val="28"/>
          <w:szCs w:val="28"/>
          <w:lang w:val="en-US"/>
        </w:rPr>
      </w:pPr>
    </w:p>
    <w:p w:rsidR="002B16E2" w:rsidRDefault="00000000">
      <w:pPr>
        <w:ind w:right="-1"/>
        <w:rPr>
          <w:rFonts w:ascii="Times New Roman" w:hAnsi="Times New Roman" w:cs="Times New Roman"/>
          <w:sz w:val="28"/>
          <w:szCs w:val="28"/>
          <w:lang w:val="en-US"/>
        </w:rPr>
      </w:pPr>
      <w:r>
        <w:rPr>
          <w:rFonts w:ascii="Times New Roman" w:hAnsi="Times New Roman" w:cs="Times New Roman"/>
          <w:sz w:val="28"/>
          <w:szCs w:val="28"/>
          <w:lang w:val="en-US"/>
        </w:rPr>
        <w:t xml:space="preserve">Directed by:                                                                       </w:t>
      </w:r>
      <w:r>
        <w:rPr>
          <w:rFonts w:ascii="Times New Roman" w:hAnsi="Times New Roman" w:cs="Times New Roman"/>
          <w:sz w:val="28"/>
          <w:szCs w:val="28"/>
          <w:lang w:val="en-US"/>
        </w:rPr>
        <w:tab/>
      </w:r>
    </w:p>
    <w:p w:rsidR="002B16E2" w:rsidRDefault="00000000">
      <w:pPr>
        <w:ind w:right="-1"/>
      </w:pPr>
      <w:r>
        <w:rPr>
          <w:rFonts w:ascii="Times New Roman" w:hAnsi="Times New Roman" w:cs="Times New Roman"/>
          <w:sz w:val="28"/>
          <w:szCs w:val="28"/>
          <w:lang w:val="en-US"/>
        </w:rPr>
        <w:tab/>
      </w:r>
    </w:p>
    <w:p w:rsidR="002B16E2" w:rsidRDefault="00000000">
      <w:pPr>
        <w:ind w:left="708" w:right="-1" w:firstLine="708"/>
      </w:pPr>
      <w:r>
        <w:rPr>
          <w:rFonts w:ascii="Times New Roman" w:hAnsi="Times New Roman" w:cs="Times New Roman"/>
          <w:sz w:val="24"/>
          <w:szCs w:val="24"/>
          <w:lang w:val="en-US"/>
        </w:rPr>
        <w:t>GRAIA Ramine Mohammed Ryad</w:t>
      </w:r>
    </w:p>
    <w:p w:rsidR="002B16E2" w:rsidRDefault="00000000">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KENAZA Mouataz</w:t>
      </w:r>
    </w:p>
    <w:p w:rsidR="002B16E2" w:rsidRDefault="00000000">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DJAAFRI Haithem</w:t>
      </w:r>
    </w:p>
    <w:p w:rsidR="002B16E2" w:rsidRDefault="00000000">
      <w:r>
        <w:rPr>
          <w:rFonts w:ascii="Times New Roman" w:hAnsi="Times New Roman" w:cs="Times New Roman"/>
          <w:sz w:val="24"/>
          <w:szCs w:val="24"/>
          <w:lang w:val="en-US"/>
        </w:rPr>
        <w:tab/>
      </w:r>
      <w:r>
        <w:rPr>
          <w:rFonts w:ascii="Times New Roman" w:hAnsi="Times New Roman" w:cs="Times New Roman"/>
          <w:sz w:val="24"/>
          <w:szCs w:val="24"/>
          <w:lang w:val="en-US"/>
        </w:rPr>
        <w:tab/>
        <w:t>SAIDOUNI Djoulene</w:t>
      </w:r>
    </w:p>
    <w:p w:rsidR="002B16E2" w:rsidRDefault="00000000">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RAHLI Zineddine</w:t>
      </w:r>
    </w:p>
    <w:p w:rsidR="002B16E2" w:rsidRDefault="00000000">
      <w:pPr>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w:t>
      </w:r>
    </w:p>
    <w:p w:rsidR="002B16E2" w:rsidRDefault="002B16E2">
      <w:pPr>
        <w:rPr>
          <w:lang w:val="en-US"/>
        </w:rPr>
      </w:pPr>
    </w:p>
    <w:p w:rsidR="002B16E2" w:rsidRDefault="002B16E2">
      <w:pPr>
        <w:rPr>
          <w:lang w:val="en-US"/>
        </w:rPr>
      </w:pPr>
    </w:p>
    <w:p w:rsidR="002B16E2" w:rsidRDefault="002B16E2">
      <w:pPr>
        <w:ind w:left="5664" w:firstLine="708"/>
        <w:rPr>
          <w:lang w:val="en-US"/>
        </w:rPr>
      </w:pPr>
    </w:p>
    <w:p w:rsidR="002B16E2" w:rsidRDefault="00000000">
      <w:pPr>
        <w:ind w:right="-1"/>
        <w:jc w:val="center"/>
        <w:rPr>
          <w:rFonts w:ascii="Georgia" w:hAnsi="Georgia" w:cs="Times New Roman"/>
          <w:sz w:val="28"/>
          <w:szCs w:val="28"/>
          <w:lang w:val="en-US"/>
        </w:rPr>
      </w:pPr>
      <w:r>
        <w:rPr>
          <w:rFonts w:ascii="Georgia" w:hAnsi="Georgia" w:cs="Times New Roman"/>
          <w:sz w:val="28"/>
          <w:szCs w:val="28"/>
          <w:lang w:val="en-US"/>
        </w:rPr>
        <w:t>Academic year : 2023/2024</w:t>
      </w:r>
    </w:p>
    <w:p w:rsidR="002B16E2" w:rsidRDefault="00000000">
      <w:pPr>
        <w:ind w:right="-1"/>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 Introduction</w:t>
      </w:r>
    </w:p>
    <w:p w:rsidR="002B16E2" w:rsidRDefault="00000000">
      <w:pPr>
        <w:ind w:right="-1"/>
        <w:jc w:val="both"/>
        <w:rPr>
          <w:rFonts w:ascii="Times New Roman" w:hAnsi="Times New Roman" w:cs="Times New Roman"/>
          <w:sz w:val="24"/>
          <w:szCs w:val="24"/>
          <w:lang w:val="en-US"/>
        </w:rPr>
      </w:pPr>
      <w:r>
        <w:rPr>
          <w:rFonts w:ascii="Times New Roman" w:hAnsi="Times New Roman" w:cs="Times New Roman"/>
          <w:sz w:val="24"/>
          <w:szCs w:val="24"/>
          <w:lang w:val="en-US"/>
        </w:rPr>
        <w:t>In the ever-expanding landscape of Information and Communication Technologies (ICT), certain giants have emerged, shaping the digital contours of our world. This report navigates the intricate ecosystem of Google services, Microsoft tools, Git, and GitHub, each representing a cornerstone in the technological mosaic that underpins contemporary digital interactions. Throughout this exploration, we will conduct a thorough comparative analysis, dissecting the functionalities, impact, and collaborative dynamics of these entities. From the ubiquitous reach of Google’s suite to the productivity arsenal of Microsoft, and the collaborative prowess of Git and GitHub in software development, we aim to unravel the distinctive features that define each, offering insights into their respective strengths and contributions to the interconnected fabric of our digital age.</w:t>
      </w:r>
    </w:p>
    <w:p w:rsidR="002B16E2" w:rsidRDefault="00000000">
      <w:pPr>
        <w:ind w:right="-1"/>
        <w:jc w:val="center"/>
      </w:pPr>
      <w:r>
        <w:rPr>
          <w:noProof/>
        </w:rPr>
        <w:drawing>
          <wp:inline distT="0" distB="0" distL="0" distR="0">
            <wp:extent cx="4077913" cy="3549746"/>
            <wp:effectExtent l="0" t="0" r="0" b="6254"/>
            <wp:docPr id="891756257"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4077913" cy="3549746"/>
                    </a:xfrm>
                    <a:prstGeom prst="rect">
                      <a:avLst/>
                    </a:prstGeom>
                    <a:noFill/>
                    <a:ln>
                      <a:noFill/>
                      <a:prstDash/>
                    </a:ln>
                  </pic:spPr>
                </pic:pic>
              </a:graphicData>
            </a:graphic>
          </wp:inline>
        </w:drawing>
      </w:r>
    </w:p>
    <w:p w:rsidR="002B16E2" w:rsidRDefault="002B16E2">
      <w:pPr>
        <w:ind w:right="-1"/>
        <w:jc w:val="both"/>
        <w:rPr>
          <w:rFonts w:ascii="Times New Roman" w:hAnsi="Times New Roman" w:cs="Times New Roman"/>
          <w:sz w:val="24"/>
          <w:szCs w:val="24"/>
          <w:lang w:val="en-US"/>
        </w:rPr>
      </w:pPr>
    </w:p>
    <w:p w:rsidR="002B16E2" w:rsidRDefault="002B16E2">
      <w:pPr>
        <w:ind w:right="-1"/>
        <w:jc w:val="both"/>
        <w:rPr>
          <w:rFonts w:ascii="Times New Roman" w:hAnsi="Times New Roman" w:cs="Times New Roman"/>
          <w:sz w:val="24"/>
          <w:szCs w:val="24"/>
          <w:lang w:val="en-US"/>
        </w:rPr>
      </w:pPr>
    </w:p>
    <w:p w:rsidR="002B16E2" w:rsidRDefault="002B16E2">
      <w:pPr>
        <w:ind w:right="-1"/>
        <w:jc w:val="both"/>
        <w:rPr>
          <w:rFonts w:ascii="Times New Roman" w:hAnsi="Times New Roman" w:cs="Times New Roman"/>
          <w:sz w:val="24"/>
          <w:szCs w:val="24"/>
          <w:lang w:val="en-US"/>
        </w:rPr>
      </w:pPr>
    </w:p>
    <w:p w:rsidR="002B16E2" w:rsidRDefault="002B16E2">
      <w:pPr>
        <w:ind w:right="-1"/>
        <w:jc w:val="both"/>
        <w:rPr>
          <w:rFonts w:ascii="Times New Roman" w:hAnsi="Times New Roman" w:cs="Times New Roman"/>
          <w:sz w:val="24"/>
          <w:szCs w:val="24"/>
          <w:lang w:val="en-US"/>
        </w:rPr>
      </w:pPr>
    </w:p>
    <w:p w:rsidR="002B16E2" w:rsidRDefault="002B16E2">
      <w:pPr>
        <w:ind w:right="-1"/>
        <w:jc w:val="both"/>
        <w:rPr>
          <w:rFonts w:ascii="Times New Roman" w:hAnsi="Times New Roman" w:cs="Times New Roman"/>
          <w:sz w:val="24"/>
          <w:szCs w:val="24"/>
          <w:lang w:val="en-US"/>
        </w:rPr>
      </w:pPr>
    </w:p>
    <w:p w:rsidR="002B16E2" w:rsidRDefault="002B16E2">
      <w:pPr>
        <w:ind w:right="-1"/>
        <w:jc w:val="both"/>
        <w:rPr>
          <w:rFonts w:ascii="Times New Roman" w:hAnsi="Times New Roman" w:cs="Times New Roman"/>
          <w:sz w:val="24"/>
          <w:szCs w:val="24"/>
          <w:lang w:val="en-US"/>
        </w:rPr>
      </w:pPr>
    </w:p>
    <w:p w:rsidR="002B16E2" w:rsidRDefault="002B16E2">
      <w:pPr>
        <w:ind w:right="-1"/>
        <w:jc w:val="both"/>
        <w:rPr>
          <w:rFonts w:ascii="Times New Roman" w:hAnsi="Times New Roman" w:cs="Times New Roman"/>
          <w:sz w:val="24"/>
          <w:szCs w:val="24"/>
          <w:lang w:val="en-US"/>
        </w:rPr>
      </w:pPr>
    </w:p>
    <w:p w:rsidR="002B16E2" w:rsidRDefault="002B16E2">
      <w:pPr>
        <w:ind w:right="-1"/>
        <w:jc w:val="both"/>
        <w:rPr>
          <w:rFonts w:ascii="Times New Roman" w:hAnsi="Times New Roman" w:cs="Times New Roman"/>
          <w:b/>
          <w:bCs/>
          <w:sz w:val="24"/>
          <w:szCs w:val="24"/>
          <w:lang w:val="en-US"/>
        </w:rPr>
      </w:pPr>
    </w:p>
    <w:p w:rsidR="002B16E2" w:rsidRDefault="00000000">
      <w:pPr>
        <w:ind w:right="-1"/>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II. Characteristics of Information and Communication Technologies</w:t>
      </w:r>
    </w:p>
    <w:p w:rsidR="002B16E2" w:rsidRDefault="002B16E2">
      <w:pPr>
        <w:ind w:right="-1"/>
        <w:jc w:val="both"/>
        <w:rPr>
          <w:rFonts w:ascii="Times New Roman" w:hAnsi="Times New Roman" w:cs="Times New Roman"/>
          <w:sz w:val="28"/>
          <w:szCs w:val="28"/>
          <w:lang w:val="en-US"/>
        </w:rPr>
      </w:pPr>
    </w:p>
    <w:tbl>
      <w:tblPr>
        <w:tblW w:w="8075" w:type="dxa"/>
        <w:tblCellMar>
          <w:left w:w="10" w:type="dxa"/>
          <w:right w:w="10" w:type="dxa"/>
        </w:tblCellMar>
        <w:tblLook w:val="0000" w:firstRow="0" w:lastRow="0" w:firstColumn="0" w:lastColumn="0" w:noHBand="0" w:noVBand="0"/>
      </w:tblPr>
      <w:tblGrid>
        <w:gridCol w:w="3823"/>
        <w:gridCol w:w="4252"/>
      </w:tblGrid>
      <w:tr w:rsidR="002B16E2">
        <w:tblPrEx>
          <w:tblCellMar>
            <w:top w:w="0" w:type="dxa"/>
            <w:bottom w:w="0" w:type="dxa"/>
          </w:tblCellMar>
        </w:tblPrEx>
        <w:trPr>
          <w:trHeight w:val="484"/>
        </w:trPr>
        <w:tc>
          <w:tcPr>
            <w:tcW w:w="3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16E2" w:rsidRDefault="00000000">
            <w:pPr>
              <w:spacing w:before="0" w:after="0" w:line="240" w:lineRule="auto"/>
              <w:ind w:right="-1"/>
              <w:jc w:val="center"/>
              <w:rPr>
                <w:rFonts w:ascii="Times New Roman" w:hAnsi="Times New Roman" w:cs="Times New Roman"/>
                <w:sz w:val="24"/>
                <w:szCs w:val="24"/>
                <w:lang w:val="en-US"/>
              </w:rPr>
            </w:pPr>
            <w:r>
              <w:rPr>
                <w:rFonts w:ascii="Times New Roman" w:hAnsi="Times New Roman" w:cs="Times New Roman"/>
                <w:sz w:val="24"/>
                <w:szCs w:val="24"/>
                <w:lang w:val="en-US"/>
              </w:rPr>
              <w:t>Characteristic</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16E2" w:rsidRDefault="00000000">
            <w:pPr>
              <w:spacing w:before="0" w:after="0" w:line="240" w:lineRule="auto"/>
              <w:ind w:right="-1"/>
              <w:jc w:val="center"/>
              <w:rPr>
                <w:rFonts w:ascii="Times New Roman" w:hAnsi="Times New Roman" w:cs="Times New Roman"/>
                <w:sz w:val="24"/>
                <w:szCs w:val="24"/>
                <w:lang w:val="en-US"/>
              </w:rPr>
            </w:pPr>
            <w:r>
              <w:rPr>
                <w:rFonts w:ascii="Times New Roman" w:hAnsi="Times New Roman" w:cs="Times New Roman"/>
                <w:sz w:val="24"/>
                <w:szCs w:val="24"/>
                <w:lang w:val="en-US"/>
              </w:rPr>
              <w:t>Description</w:t>
            </w:r>
          </w:p>
        </w:tc>
      </w:tr>
      <w:tr w:rsidR="002B16E2">
        <w:tblPrEx>
          <w:tblCellMar>
            <w:top w:w="0" w:type="dxa"/>
            <w:bottom w:w="0" w:type="dxa"/>
          </w:tblCellMar>
        </w:tblPrEx>
        <w:trPr>
          <w:trHeight w:val="1029"/>
        </w:trPr>
        <w:tc>
          <w:tcPr>
            <w:tcW w:w="3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16E2" w:rsidRDefault="00000000">
            <w:pPr>
              <w:spacing w:before="0" w:after="0" w:line="240" w:lineRule="auto"/>
              <w:ind w:right="-1"/>
              <w:jc w:val="both"/>
              <w:rPr>
                <w:rFonts w:ascii="Times New Roman" w:hAnsi="Times New Roman" w:cs="Times New Roman"/>
                <w:sz w:val="24"/>
                <w:szCs w:val="24"/>
                <w:lang w:val="en-US"/>
              </w:rPr>
            </w:pPr>
            <w:r>
              <w:rPr>
                <w:rFonts w:ascii="Times New Roman" w:hAnsi="Times New Roman" w:cs="Times New Roman"/>
                <w:sz w:val="24"/>
                <w:szCs w:val="24"/>
                <w:lang w:val="en-US"/>
              </w:rPr>
              <w:t>Ubiquity</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16E2" w:rsidRDefault="00000000">
            <w:pPr>
              <w:spacing w:before="0" w:after="0" w:line="240" w:lineRule="auto"/>
              <w:ind w:right="-1"/>
              <w:jc w:val="both"/>
              <w:rPr>
                <w:rFonts w:ascii="Times New Roman" w:hAnsi="Times New Roman" w:cs="Times New Roman"/>
                <w:sz w:val="24"/>
                <w:szCs w:val="24"/>
                <w:lang w:val="en-US"/>
              </w:rPr>
            </w:pPr>
            <w:r>
              <w:rPr>
                <w:rFonts w:ascii="Times New Roman" w:hAnsi="Times New Roman" w:cs="Times New Roman"/>
                <w:sz w:val="24"/>
                <w:szCs w:val="24"/>
                <w:lang w:val="en-US"/>
              </w:rPr>
              <w:t>Pervasive presence, widely accessible across various aspects of life, work, and society.</w:t>
            </w:r>
          </w:p>
        </w:tc>
      </w:tr>
      <w:tr w:rsidR="002B16E2">
        <w:tblPrEx>
          <w:tblCellMar>
            <w:top w:w="0" w:type="dxa"/>
            <w:bottom w:w="0" w:type="dxa"/>
          </w:tblCellMar>
        </w:tblPrEx>
        <w:trPr>
          <w:trHeight w:val="1017"/>
        </w:trPr>
        <w:tc>
          <w:tcPr>
            <w:tcW w:w="3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16E2" w:rsidRDefault="00000000">
            <w:pPr>
              <w:spacing w:before="0" w:after="0" w:line="240" w:lineRule="auto"/>
              <w:ind w:right="-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Interconnectivity </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16E2" w:rsidRDefault="00000000">
            <w:pPr>
              <w:spacing w:before="0" w:after="0" w:line="240" w:lineRule="auto"/>
              <w:ind w:right="-1"/>
              <w:jc w:val="both"/>
              <w:rPr>
                <w:rFonts w:ascii="Times New Roman" w:hAnsi="Times New Roman" w:cs="Times New Roman"/>
                <w:sz w:val="24"/>
                <w:szCs w:val="24"/>
                <w:lang w:val="en-US"/>
              </w:rPr>
            </w:pPr>
            <w:r>
              <w:rPr>
                <w:rFonts w:ascii="Times New Roman" w:hAnsi="Times New Roman" w:cs="Times New Roman"/>
                <w:sz w:val="24"/>
                <w:szCs w:val="24"/>
                <w:lang w:val="en-US"/>
              </w:rPr>
              <w:t>Facilitates communication and connection between different devices, systems, and networks.</w:t>
            </w:r>
          </w:p>
        </w:tc>
      </w:tr>
      <w:tr w:rsidR="002B16E2">
        <w:tblPrEx>
          <w:tblCellMar>
            <w:top w:w="0" w:type="dxa"/>
            <w:bottom w:w="0" w:type="dxa"/>
          </w:tblCellMar>
        </w:tblPrEx>
        <w:trPr>
          <w:trHeight w:val="1019"/>
        </w:trPr>
        <w:tc>
          <w:tcPr>
            <w:tcW w:w="3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16E2" w:rsidRDefault="00000000">
            <w:pPr>
              <w:spacing w:before="0" w:after="0" w:line="240" w:lineRule="auto"/>
              <w:ind w:right="-1"/>
              <w:jc w:val="both"/>
              <w:rPr>
                <w:rFonts w:ascii="Times New Roman" w:hAnsi="Times New Roman" w:cs="Times New Roman"/>
                <w:sz w:val="24"/>
                <w:szCs w:val="24"/>
                <w:lang w:val="en-US"/>
              </w:rPr>
            </w:pPr>
            <w:r>
              <w:rPr>
                <w:rFonts w:ascii="Times New Roman" w:hAnsi="Times New Roman" w:cs="Times New Roman"/>
                <w:sz w:val="24"/>
                <w:szCs w:val="24"/>
                <w:lang w:val="en-US"/>
              </w:rPr>
              <w:t>Convergence</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16E2" w:rsidRDefault="00000000">
            <w:pPr>
              <w:spacing w:before="0" w:after="0" w:line="240" w:lineRule="auto"/>
              <w:ind w:right="-1"/>
              <w:jc w:val="both"/>
              <w:rPr>
                <w:rFonts w:ascii="Times New Roman" w:hAnsi="Times New Roman" w:cs="Times New Roman"/>
                <w:sz w:val="24"/>
                <w:szCs w:val="24"/>
                <w:lang w:val="en-US"/>
              </w:rPr>
            </w:pPr>
            <w:r>
              <w:rPr>
                <w:rFonts w:ascii="Times New Roman" w:hAnsi="Times New Roman" w:cs="Times New Roman"/>
                <w:sz w:val="24"/>
                <w:szCs w:val="24"/>
                <w:lang w:val="en-US"/>
              </w:rPr>
              <w:t>Integration of traditionally distinct technologies, such as telecommunications and computing</w:t>
            </w:r>
          </w:p>
        </w:tc>
      </w:tr>
      <w:tr w:rsidR="002B16E2">
        <w:tblPrEx>
          <w:tblCellMar>
            <w:top w:w="0" w:type="dxa"/>
            <w:bottom w:w="0" w:type="dxa"/>
          </w:tblCellMar>
        </w:tblPrEx>
        <w:trPr>
          <w:trHeight w:val="1021"/>
        </w:trPr>
        <w:tc>
          <w:tcPr>
            <w:tcW w:w="3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16E2" w:rsidRDefault="00000000">
            <w:pPr>
              <w:spacing w:before="0" w:after="0" w:line="240" w:lineRule="auto"/>
              <w:ind w:right="-1"/>
              <w:jc w:val="both"/>
              <w:rPr>
                <w:rFonts w:ascii="Times New Roman" w:hAnsi="Times New Roman" w:cs="Times New Roman"/>
                <w:sz w:val="24"/>
                <w:szCs w:val="24"/>
                <w:lang w:val="en-US"/>
              </w:rPr>
            </w:pPr>
            <w:r>
              <w:rPr>
                <w:rFonts w:ascii="Times New Roman" w:hAnsi="Times New Roman" w:cs="Times New Roman"/>
                <w:sz w:val="24"/>
                <w:szCs w:val="24"/>
                <w:lang w:val="en-US"/>
              </w:rPr>
              <w:t>Digitization</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16E2" w:rsidRDefault="00000000">
            <w:pPr>
              <w:spacing w:before="0" w:after="0" w:line="240" w:lineRule="auto"/>
              <w:ind w:right="-1"/>
              <w:jc w:val="both"/>
              <w:rPr>
                <w:rFonts w:ascii="Times New Roman" w:hAnsi="Times New Roman" w:cs="Times New Roman"/>
                <w:sz w:val="24"/>
                <w:szCs w:val="24"/>
                <w:lang w:val="en-US"/>
              </w:rPr>
            </w:pPr>
            <w:r>
              <w:rPr>
                <w:rFonts w:ascii="Times New Roman" w:hAnsi="Times New Roman" w:cs="Times New Roman"/>
                <w:sz w:val="24"/>
                <w:szCs w:val="24"/>
                <w:lang w:val="en-US"/>
              </w:rPr>
              <w:t>Information is represented in digital form, enabling easy storage, manipulation, and transfer</w:t>
            </w:r>
          </w:p>
        </w:tc>
      </w:tr>
      <w:tr w:rsidR="002B16E2">
        <w:tblPrEx>
          <w:tblCellMar>
            <w:top w:w="0" w:type="dxa"/>
            <w:bottom w:w="0" w:type="dxa"/>
          </w:tblCellMar>
        </w:tblPrEx>
        <w:trPr>
          <w:trHeight w:val="1023"/>
        </w:trPr>
        <w:tc>
          <w:tcPr>
            <w:tcW w:w="3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16E2" w:rsidRDefault="00000000">
            <w:pPr>
              <w:spacing w:before="0" w:after="0" w:line="240" w:lineRule="auto"/>
              <w:ind w:right="-1"/>
              <w:jc w:val="both"/>
              <w:rPr>
                <w:rFonts w:ascii="Times New Roman" w:hAnsi="Times New Roman" w:cs="Times New Roman"/>
                <w:sz w:val="24"/>
                <w:szCs w:val="24"/>
                <w:lang w:val="en-US"/>
              </w:rPr>
            </w:pPr>
            <w:r>
              <w:rPr>
                <w:rFonts w:ascii="Times New Roman" w:hAnsi="Times New Roman" w:cs="Times New Roman"/>
                <w:sz w:val="24"/>
                <w:szCs w:val="24"/>
                <w:lang w:val="en-US"/>
              </w:rPr>
              <w:t>Automation</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16E2" w:rsidRDefault="00000000">
            <w:pPr>
              <w:spacing w:before="0" w:after="0" w:line="240" w:lineRule="auto"/>
              <w:ind w:right="-1"/>
              <w:jc w:val="both"/>
              <w:rPr>
                <w:rFonts w:ascii="Times New Roman" w:hAnsi="Times New Roman" w:cs="Times New Roman"/>
                <w:sz w:val="24"/>
                <w:szCs w:val="24"/>
                <w:lang w:val="en-US"/>
              </w:rPr>
            </w:pPr>
            <w:r>
              <w:rPr>
                <w:rFonts w:ascii="Times New Roman" w:hAnsi="Times New Roman" w:cs="Times New Roman"/>
                <w:sz w:val="24"/>
                <w:szCs w:val="24"/>
                <w:lang w:val="en-US"/>
              </w:rPr>
              <w:t>Enables the automation of processes and tasks, reducing the need for manual intervention</w:t>
            </w:r>
          </w:p>
        </w:tc>
      </w:tr>
      <w:tr w:rsidR="002B16E2">
        <w:tblPrEx>
          <w:tblCellMar>
            <w:top w:w="0" w:type="dxa"/>
            <w:bottom w:w="0" w:type="dxa"/>
          </w:tblCellMar>
        </w:tblPrEx>
        <w:trPr>
          <w:trHeight w:val="869"/>
        </w:trPr>
        <w:tc>
          <w:tcPr>
            <w:tcW w:w="38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16E2" w:rsidRDefault="00000000">
            <w:pPr>
              <w:spacing w:before="0" w:after="0" w:line="240" w:lineRule="auto"/>
              <w:ind w:right="-1"/>
              <w:jc w:val="both"/>
              <w:rPr>
                <w:rFonts w:ascii="Times New Roman" w:hAnsi="Times New Roman" w:cs="Times New Roman"/>
                <w:sz w:val="24"/>
                <w:szCs w:val="24"/>
                <w:lang w:val="en-US"/>
              </w:rPr>
            </w:pPr>
            <w:r>
              <w:rPr>
                <w:rFonts w:ascii="Times New Roman" w:hAnsi="Times New Roman" w:cs="Times New Roman"/>
                <w:sz w:val="24"/>
                <w:szCs w:val="24"/>
                <w:lang w:val="en-US"/>
              </w:rPr>
              <w:t>Multifunctionality</w:t>
            </w:r>
          </w:p>
        </w:tc>
        <w:tc>
          <w:tcPr>
            <w:tcW w:w="42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B16E2" w:rsidRDefault="00000000">
            <w:pPr>
              <w:spacing w:before="0" w:after="0" w:line="240" w:lineRule="auto"/>
              <w:ind w:right="-1"/>
              <w:jc w:val="both"/>
              <w:rPr>
                <w:rFonts w:ascii="Times New Roman" w:hAnsi="Times New Roman" w:cs="Times New Roman"/>
                <w:sz w:val="24"/>
                <w:szCs w:val="24"/>
                <w:lang w:val="en-US"/>
              </w:rPr>
            </w:pPr>
            <w:r>
              <w:rPr>
                <w:rFonts w:ascii="Times New Roman" w:hAnsi="Times New Roman" w:cs="Times New Roman"/>
                <w:sz w:val="24"/>
                <w:szCs w:val="24"/>
                <w:lang w:val="en-US"/>
              </w:rPr>
              <w:t>ICT systems often serve multiple functions, combining diverse capabilities</w:t>
            </w:r>
          </w:p>
        </w:tc>
      </w:tr>
    </w:tbl>
    <w:p w:rsidR="002B16E2" w:rsidRDefault="002B16E2">
      <w:pPr>
        <w:ind w:right="-1"/>
        <w:jc w:val="both"/>
        <w:rPr>
          <w:rFonts w:ascii="Times New Roman" w:hAnsi="Times New Roman" w:cs="Times New Roman"/>
          <w:sz w:val="28"/>
          <w:szCs w:val="28"/>
          <w:lang w:val="en-US"/>
        </w:rPr>
      </w:pPr>
    </w:p>
    <w:p w:rsidR="002B16E2" w:rsidRDefault="00000000">
      <w:pPr>
        <w:ind w:right="-1"/>
        <w:jc w:val="center"/>
      </w:pPr>
      <w:r>
        <w:rPr>
          <w:noProof/>
        </w:rPr>
        <w:drawing>
          <wp:inline distT="0" distB="0" distL="0" distR="0">
            <wp:extent cx="3229203" cy="3522707"/>
            <wp:effectExtent l="0" t="0" r="0" b="0"/>
            <wp:docPr id="832555512"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3229203" cy="3522707"/>
                    </a:xfrm>
                    <a:prstGeom prst="rect">
                      <a:avLst/>
                    </a:prstGeom>
                    <a:noFill/>
                    <a:ln>
                      <a:noFill/>
                      <a:prstDash/>
                    </a:ln>
                  </pic:spPr>
                </pic:pic>
              </a:graphicData>
            </a:graphic>
          </wp:inline>
        </w:drawing>
      </w:r>
    </w:p>
    <w:p w:rsidR="002B16E2" w:rsidRDefault="00000000">
      <w:pPr>
        <w:ind w:right="-1"/>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III. Introducing TIC services</w:t>
      </w:r>
    </w:p>
    <w:p w:rsidR="002B16E2" w:rsidRDefault="00000000">
      <w:pPr>
        <w:pStyle w:val="ListParagraph"/>
        <w:numPr>
          <w:ilvl w:val="0"/>
          <w:numId w:val="1"/>
        </w:numPr>
        <w:ind w:right="-1"/>
        <w:jc w:val="both"/>
        <w:rPr>
          <w:rFonts w:ascii="Times New Roman" w:hAnsi="Times New Roman" w:cs="Times New Roman"/>
          <w:b/>
          <w:bCs/>
          <w:color w:val="222222"/>
          <w:sz w:val="24"/>
          <w:szCs w:val="24"/>
          <w:shd w:val="clear" w:color="auto" w:fill="FFFFFF"/>
          <w:lang w:val="en-US"/>
        </w:rPr>
      </w:pPr>
      <w:r>
        <w:rPr>
          <w:rFonts w:ascii="Times New Roman" w:hAnsi="Times New Roman" w:cs="Times New Roman"/>
          <w:b/>
          <w:bCs/>
          <w:color w:val="222222"/>
          <w:sz w:val="24"/>
          <w:szCs w:val="24"/>
          <w:shd w:val="clear" w:color="auto" w:fill="FFFFFF"/>
          <w:lang w:val="en-US"/>
        </w:rPr>
        <w:t>analysis of google services </w:t>
      </w:r>
    </w:p>
    <w:p w:rsidR="002B16E2" w:rsidRDefault="00000000">
      <w:pPr>
        <w:pStyle w:val="ListParagraph"/>
        <w:numPr>
          <w:ilvl w:val="0"/>
          <w:numId w:val="2"/>
        </w:numPr>
        <w:ind w:right="-1"/>
        <w:jc w:val="both"/>
        <w:rPr>
          <w:rFonts w:ascii="Times New Roman" w:hAnsi="Times New Roman" w:cs="Times New Roman"/>
          <w:b/>
          <w:bCs/>
          <w:color w:val="222222"/>
          <w:sz w:val="24"/>
          <w:szCs w:val="24"/>
          <w:shd w:val="clear" w:color="auto" w:fill="FFFFFF"/>
          <w:lang w:val="en-US"/>
        </w:rPr>
      </w:pPr>
      <w:r>
        <w:rPr>
          <w:rFonts w:ascii="Times New Roman" w:hAnsi="Times New Roman" w:cs="Times New Roman"/>
          <w:b/>
          <w:bCs/>
          <w:color w:val="222222"/>
          <w:sz w:val="24"/>
          <w:szCs w:val="24"/>
          <w:shd w:val="clear" w:color="auto" w:fill="FFFFFF"/>
          <w:lang w:val="en-US"/>
        </w:rPr>
        <w:t>definitions google services </w:t>
      </w:r>
    </w:p>
    <w:p w:rsidR="002B16E2" w:rsidRDefault="00000000">
      <w:pPr>
        <w:ind w:right="-1"/>
        <w:jc w:val="both"/>
        <w:rPr>
          <w:rFonts w:ascii="Times New Roman" w:hAnsi="Times New Roman" w:cs="Times New Roman"/>
          <w:color w:val="222222"/>
          <w:sz w:val="24"/>
          <w:szCs w:val="24"/>
          <w:shd w:val="clear" w:color="auto" w:fill="FFFFFF"/>
          <w:lang w:val="en-US"/>
        </w:rPr>
      </w:pPr>
      <w:r>
        <w:rPr>
          <w:rFonts w:ascii="Times New Roman" w:hAnsi="Times New Roman" w:cs="Times New Roman"/>
          <w:color w:val="222222"/>
          <w:sz w:val="24"/>
          <w:szCs w:val="24"/>
          <w:shd w:val="clear" w:color="auto" w:fill="FFFFFF"/>
          <w:lang w:val="en-US"/>
        </w:rPr>
        <w:t>Google offers a comprehensive suite of services that have become integral parts of the digital experience. Google Search, the company's flagship search engine, remains a ubiquitous tool for information retrieval. Gmail, one of the most widely used email services globally, provides users with a feature-rich platform for communication. Google Maps offers mapping and navigation services, while Google Drive enables seamless cloud storage and file sharing. The suite extends to productivity tools like Google Docs, Sheets, and Slides, fostering collaborative document creation. Google Calendar aids in efficient time management and scheduling, and Google Photos simplifies the organization and storage of multimedia content. The Chrome web browser stands out for its speed and integration with Google services. Google Translate facilitates language translation, and Google Assistant employs artificial intelligence to assist users through voice interactions. YouTube, a Google-owned platform, dominates the realm of video sharing. Services like Google Classroom support online learning, and Google Ads and Analytics empower businesses with online advertising tools and detailed web analytics. This diverse array of services collectively shapes the digital landscape, catering to the diverse needs of users across the globe.</w:t>
      </w:r>
    </w:p>
    <w:p w:rsidR="002B16E2" w:rsidRDefault="002B16E2">
      <w:pPr>
        <w:ind w:right="-1"/>
        <w:jc w:val="both"/>
        <w:rPr>
          <w:rFonts w:ascii="Times New Roman" w:hAnsi="Times New Roman" w:cs="Times New Roman"/>
          <w:b/>
          <w:bCs/>
          <w:color w:val="222222"/>
          <w:sz w:val="24"/>
          <w:szCs w:val="24"/>
          <w:shd w:val="clear" w:color="auto" w:fill="FFFFFF"/>
          <w:lang w:val="en-US"/>
        </w:rPr>
      </w:pPr>
    </w:p>
    <w:p w:rsidR="002B16E2" w:rsidRDefault="00000000">
      <w:pPr>
        <w:pStyle w:val="NormalWeb"/>
        <w:numPr>
          <w:ilvl w:val="0"/>
          <w:numId w:val="3"/>
        </w:numPr>
        <w:shd w:val="clear" w:color="auto" w:fill="FFFFFF"/>
        <w:jc w:val="both"/>
        <w:rPr>
          <w:b/>
          <w:bCs/>
          <w:color w:val="222222"/>
          <w:lang w:val="en-US"/>
        </w:rPr>
      </w:pPr>
      <w:r>
        <w:rPr>
          <w:b/>
          <w:bCs/>
          <w:color w:val="222222"/>
          <w:lang w:val="en-US"/>
        </w:rPr>
        <w:t>a list of different services offered by Google:</w:t>
      </w:r>
    </w:p>
    <w:p w:rsidR="002B16E2" w:rsidRDefault="00000000">
      <w:pPr>
        <w:pStyle w:val="ListParagraph"/>
        <w:numPr>
          <w:ilvl w:val="0"/>
          <w:numId w:val="4"/>
        </w:numPr>
        <w:jc w:val="both"/>
      </w:pPr>
      <w:r>
        <w:rPr>
          <w:rFonts w:ascii="Times New Roman" w:hAnsi="Times New Roman" w:cs="Times New Roman"/>
          <w:b/>
          <w:bCs/>
          <w:color w:val="222222"/>
          <w:sz w:val="24"/>
          <w:szCs w:val="24"/>
          <w:u w:val="single"/>
          <w:lang w:val="en-US"/>
        </w:rPr>
        <w:t>Google Search:</w:t>
      </w:r>
      <w:r>
        <w:rPr>
          <w:rFonts w:ascii="Times New Roman" w:hAnsi="Times New Roman" w:cs="Times New Roman"/>
          <w:sz w:val="24"/>
          <w:szCs w:val="24"/>
          <w:lang w:val="en-US"/>
        </w:rPr>
        <w:t xml:space="preserve"> </w:t>
      </w:r>
      <w:r>
        <w:rPr>
          <w:rFonts w:ascii="Times New Roman" w:hAnsi="Times New Roman" w:cs="Times New Roman"/>
          <w:color w:val="222222"/>
          <w:sz w:val="24"/>
          <w:szCs w:val="24"/>
          <w:lang w:val="en-US" w:eastAsia="fr-FR"/>
        </w:rPr>
        <w:t>A powerful search engine for finding information online</w:t>
      </w:r>
    </w:p>
    <w:p w:rsidR="002B16E2" w:rsidRDefault="00000000">
      <w:pPr>
        <w:pStyle w:val="ListParagraph"/>
        <w:numPr>
          <w:ilvl w:val="0"/>
          <w:numId w:val="4"/>
        </w:numPr>
        <w:jc w:val="both"/>
      </w:pPr>
      <w:r>
        <w:rPr>
          <w:rFonts w:ascii="Times New Roman" w:hAnsi="Times New Roman" w:cs="Times New Roman"/>
          <w:b/>
          <w:bCs/>
          <w:color w:val="222222"/>
          <w:sz w:val="24"/>
          <w:szCs w:val="24"/>
          <w:u w:val="single"/>
          <w:lang w:val="en-US"/>
        </w:rPr>
        <w:t xml:space="preserve"> Gmail:</w:t>
      </w:r>
      <w:r>
        <w:rPr>
          <w:rFonts w:ascii="Times New Roman" w:hAnsi="Times New Roman" w:cs="Times New Roman"/>
          <w:color w:val="222222"/>
          <w:sz w:val="24"/>
          <w:szCs w:val="24"/>
          <w:lang w:val="en-US"/>
        </w:rPr>
        <w:t xml:space="preserve"> </w:t>
      </w:r>
      <w:r>
        <w:rPr>
          <w:rFonts w:ascii="Times New Roman" w:hAnsi="Times New Roman" w:cs="Times New Roman"/>
          <w:color w:val="222222"/>
          <w:sz w:val="24"/>
          <w:szCs w:val="24"/>
          <w:lang w:val="en-US" w:eastAsia="fr-FR"/>
        </w:rPr>
        <w:t>An e-mail service with a user-friendly interface and large storage capacity.</w:t>
      </w:r>
    </w:p>
    <w:p w:rsidR="002B16E2" w:rsidRDefault="00000000">
      <w:pPr>
        <w:pStyle w:val="ListParagraph"/>
        <w:numPr>
          <w:ilvl w:val="0"/>
          <w:numId w:val="4"/>
        </w:numPr>
        <w:jc w:val="both"/>
      </w:pPr>
      <w:r>
        <w:rPr>
          <w:rFonts w:ascii="Times New Roman" w:hAnsi="Times New Roman" w:cs="Times New Roman"/>
          <w:b/>
          <w:bCs/>
          <w:color w:val="222222"/>
          <w:sz w:val="24"/>
          <w:szCs w:val="24"/>
          <w:u w:val="single"/>
          <w:lang w:val="en-US"/>
        </w:rPr>
        <w:t>Google Drive:</w:t>
      </w:r>
      <w:r>
        <w:rPr>
          <w:rFonts w:ascii="Times New Roman" w:hAnsi="Times New Roman" w:cs="Times New Roman"/>
          <w:color w:val="222222"/>
          <w:sz w:val="24"/>
          <w:szCs w:val="24"/>
          <w:lang w:val="en-US"/>
        </w:rPr>
        <w:t xml:space="preserve"> </w:t>
      </w:r>
      <w:r>
        <w:rPr>
          <w:rFonts w:ascii="Times New Roman" w:hAnsi="Times New Roman" w:cs="Times New Roman"/>
          <w:color w:val="222222"/>
          <w:sz w:val="24"/>
          <w:szCs w:val="24"/>
          <w:lang w:val="en-US" w:eastAsia="fr-FR"/>
        </w:rPr>
        <w:t>A service for storing files online and sharing them with other users.</w:t>
      </w:r>
    </w:p>
    <w:p w:rsidR="002B16E2" w:rsidRDefault="00000000">
      <w:pPr>
        <w:pStyle w:val="ListParagraph"/>
        <w:numPr>
          <w:ilvl w:val="0"/>
          <w:numId w:val="4"/>
        </w:numPr>
        <w:jc w:val="both"/>
      </w:pPr>
      <w:r>
        <w:rPr>
          <w:rFonts w:ascii="Times New Roman" w:hAnsi="Times New Roman" w:cs="Times New Roman"/>
          <w:color w:val="222222"/>
          <w:sz w:val="24"/>
          <w:szCs w:val="24"/>
          <w:lang w:val="en-US"/>
        </w:rPr>
        <w:t xml:space="preserve"> </w:t>
      </w:r>
      <w:r>
        <w:rPr>
          <w:rFonts w:ascii="Times New Roman" w:hAnsi="Times New Roman" w:cs="Times New Roman"/>
          <w:b/>
          <w:bCs/>
          <w:color w:val="222222"/>
          <w:sz w:val="24"/>
          <w:szCs w:val="24"/>
          <w:u w:val="single"/>
          <w:lang w:val="en-US"/>
        </w:rPr>
        <w:t>Google Docs, Sheets, Slides:</w:t>
      </w:r>
      <w:r>
        <w:rPr>
          <w:rFonts w:ascii="Times New Roman" w:hAnsi="Times New Roman" w:cs="Times New Roman"/>
          <w:color w:val="222222"/>
          <w:sz w:val="24"/>
          <w:szCs w:val="24"/>
          <w:lang w:val="en-US"/>
        </w:rPr>
        <w:t xml:space="preserve"> </w:t>
      </w:r>
      <w:r>
        <w:rPr>
          <w:rFonts w:ascii="Times New Roman" w:hAnsi="Times New Roman" w:cs="Times New Roman"/>
          <w:color w:val="222222"/>
          <w:sz w:val="24"/>
          <w:szCs w:val="24"/>
          <w:lang w:val="en-US" w:eastAsia="fr-FR"/>
        </w:rPr>
        <w:t>Online office applications similar to Microsoft Word, Excel and PowerPoint, for creating, editing and sharing documents, spreadsheets and presentations.</w:t>
      </w:r>
    </w:p>
    <w:p w:rsidR="002B16E2" w:rsidRDefault="00000000">
      <w:pPr>
        <w:jc w:val="center"/>
      </w:pPr>
      <w:r>
        <w:rPr>
          <w:noProof/>
        </w:rPr>
        <w:drawing>
          <wp:inline distT="0" distB="0" distL="0" distR="0">
            <wp:extent cx="1759424" cy="1759424"/>
            <wp:effectExtent l="0" t="0" r="5876" b="5876"/>
            <wp:docPr id="2091564914"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1759424" cy="1759424"/>
                    </a:xfrm>
                    <a:prstGeom prst="rect">
                      <a:avLst/>
                    </a:prstGeom>
                    <a:noFill/>
                    <a:ln>
                      <a:noFill/>
                      <a:prstDash/>
                    </a:ln>
                  </pic:spPr>
                </pic:pic>
              </a:graphicData>
            </a:graphic>
          </wp:inline>
        </w:drawing>
      </w:r>
    </w:p>
    <w:p w:rsidR="002B16E2" w:rsidRDefault="00000000">
      <w:pPr>
        <w:ind w:right="-1"/>
        <w:jc w:val="both"/>
      </w:pPr>
      <w:r>
        <w:rPr>
          <w:rFonts w:ascii="Times New Roman" w:hAnsi="Times New Roman" w:cs="Times New Roman"/>
          <w:b/>
          <w:bCs/>
          <w:color w:val="222222"/>
          <w:sz w:val="24"/>
          <w:szCs w:val="24"/>
          <w:shd w:val="clear" w:color="auto" w:fill="FFFFFF"/>
          <w:lang w:val="en-US"/>
        </w:rPr>
        <w:lastRenderedPageBreak/>
        <w:t>IV. Exploring Microsoft Tools</w:t>
      </w:r>
    </w:p>
    <w:p w:rsidR="002B16E2" w:rsidRDefault="00000000">
      <w:pPr>
        <w:pStyle w:val="ListParagraph"/>
        <w:numPr>
          <w:ilvl w:val="0"/>
          <w:numId w:val="5"/>
        </w:numPr>
        <w:ind w:right="-1"/>
        <w:jc w:val="both"/>
      </w:pPr>
      <w:r>
        <w:rPr>
          <w:rFonts w:ascii="Times New Roman" w:hAnsi="Times New Roman" w:cs="Times New Roman"/>
          <w:b/>
          <w:bCs/>
          <w:color w:val="222222"/>
          <w:sz w:val="24"/>
          <w:szCs w:val="24"/>
          <w:shd w:val="clear" w:color="auto" w:fill="FFFFFF"/>
          <w:lang w:val="en-US"/>
        </w:rPr>
        <w:t>Software applications:</w:t>
      </w:r>
    </w:p>
    <w:p w:rsidR="002B16E2" w:rsidRDefault="00000000">
      <w:pPr>
        <w:pStyle w:val="ListParagraph"/>
        <w:numPr>
          <w:ilvl w:val="0"/>
          <w:numId w:val="6"/>
        </w:numPr>
        <w:ind w:right="-1"/>
        <w:jc w:val="both"/>
      </w:pPr>
      <w:r>
        <w:rPr>
          <w:rFonts w:ascii="Times New Roman" w:hAnsi="Times New Roman" w:cs="Times New Roman"/>
          <w:b/>
          <w:bCs/>
          <w:color w:val="222222"/>
          <w:sz w:val="24"/>
          <w:szCs w:val="24"/>
          <w:u w:val="single"/>
          <w:shd w:val="clear" w:color="auto" w:fill="FFFFFF"/>
          <w:lang w:val="en-US"/>
        </w:rPr>
        <w:t>Microsoft Office Suite:</w:t>
      </w:r>
    </w:p>
    <w:p w:rsidR="002B16E2" w:rsidRDefault="00000000">
      <w:pPr>
        <w:pStyle w:val="ListParagraph"/>
        <w:numPr>
          <w:ilvl w:val="0"/>
          <w:numId w:val="6"/>
        </w:numPr>
        <w:ind w:right="-1"/>
        <w:jc w:val="both"/>
      </w:pPr>
      <w:r>
        <w:rPr>
          <w:rFonts w:ascii="Times New Roman" w:hAnsi="Times New Roman" w:cs="Times New Roman"/>
          <w:color w:val="222222"/>
          <w:sz w:val="24"/>
          <w:szCs w:val="24"/>
          <w:shd w:val="clear" w:color="auto" w:fill="FFFFFF"/>
          <w:lang w:val="en-US"/>
        </w:rPr>
        <w:t xml:space="preserve"> Microsoft’s Office package includes software such as Word, Excel, PowerPoint, Outlook and OneNote, used by both businesses and the general public for document creation, presentations, e-mail management and more.</w:t>
      </w:r>
    </w:p>
    <w:p w:rsidR="002B16E2" w:rsidRDefault="00000000">
      <w:pPr>
        <w:pStyle w:val="ListParagraph"/>
        <w:numPr>
          <w:ilvl w:val="0"/>
          <w:numId w:val="6"/>
        </w:numPr>
        <w:ind w:right="-1"/>
        <w:jc w:val="both"/>
      </w:pPr>
      <w:r>
        <w:rPr>
          <w:rFonts w:ascii="Times New Roman" w:hAnsi="Times New Roman" w:cs="Times New Roman"/>
          <w:b/>
          <w:bCs/>
          <w:color w:val="222222"/>
          <w:sz w:val="24"/>
          <w:szCs w:val="24"/>
          <w:u w:val="single"/>
          <w:shd w:val="clear" w:color="auto" w:fill="FFFFFF"/>
          <w:lang w:val="en-US"/>
        </w:rPr>
        <w:t>Power BI:</w:t>
      </w:r>
    </w:p>
    <w:p w:rsidR="002B16E2" w:rsidRDefault="00000000">
      <w:pPr>
        <w:pStyle w:val="ListParagraph"/>
        <w:numPr>
          <w:ilvl w:val="0"/>
          <w:numId w:val="6"/>
        </w:numPr>
        <w:ind w:right="-1"/>
        <w:jc w:val="both"/>
      </w:pPr>
      <w:r>
        <w:rPr>
          <w:rFonts w:ascii="Times New Roman" w:hAnsi="Times New Roman" w:cs="Times New Roman"/>
          <w:color w:val="222222"/>
          <w:sz w:val="24"/>
          <w:szCs w:val="24"/>
          <w:shd w:val="clear" w:color="auto" w:fill="FFFFFF"/>
          <w:lang w:val="en-US"/>
        </w:rPr>
        <w:t xml:space="preserve"> A data analysis tool enabling companies to visualize and share insights from their data to make informed decisions.</w:t>
      </w:r>
    </w:p>
    <w:p w:rsidR="002B16E2" w:rsidRDefault="00000000">
      <w:pPr>
        <w:pStyle w:val="ListParagraph"/>
        <w:numPr>
          <w:ilvl w:val="0"/>
          <w:numId w:val="6"/>
        </w:numPr>
        <w:ind w:right="-1"/>
        <w:jc w:val="both"/>
      </w:pPr>
      <w:r>
        <w:rPr>
          <w:rFonts w:ascii="Times New Roman" w:hAnsi="Times New Roman" w:cs="Times New Roman"/>
          <w:b/>
          <w:bCs/>
          <w:color w:val="222222"/>
          <w:sz w:val="24"/>
          <w:szCs w:val="24"/>
          <w:u w:val="single"/>
          <w:shd w:val="clear" w:color="auto" w:fill="FFFFFF"/>
          <w:lang w:val="en-US"/>
        </w:rPr>
        <w:t>Visual Studio:</w:t>
      </w:r>
      <w:r>
        <w:rPr>
          <w:rFonts w:ascii="Times New Roman" w:hAnsi="Times New Roman" w:cs="Times New Roman"/>
          <w:color w:val="222222"/>
          <w:sz w:val="24"/>
          <w:szCs w:val="24"/>
          <w:shd w:val="clear" w:color="auto" w:fill="FFFFFF"/>
          <w:lang w:val="en-US"/>
        </w:rPr>
        <w:t xml:space="preserve"> </w:t>
      </w:r>
    </w:p>
    <w:p w:rsidR="002B16E2" w:rsidRDefault="00000000">
      <w:pPr>
        <w:pStyle w:val="ListParagraph"/>
        <w:numPr>
          <w:ilvl w:val="0"/>
          <w:numId w:val="6"/>
        </w:numPr>
        <w:ind w:right="-1"/>
        <w:jc w:val="both"/>
      </w:pPr>
      <w:r>
        <w:rPr>
          <w:rFonts w:ascii="Times New Roman" w:hAnsi="Times New Roman" w:cs="Times New Roman"/>
          <w:color w:val="222222"/>
          <w:sz w:val="24"/>
          <w:szCs w:val="24"/>
          <w:shd w:val="clear" w:color="auto" w:fill="FFFFFF"/>
          <w:lang w:val="en-US"/>
        </w:rPr>
        <w:t>An integrated development environment (IDE) for creating applications and software solutions.</w:t>
      </w:r>
    </w:p>
    <w:p w:rsidR="002B16E2" w:rsidRDefault="00000000">
      <w:pPr>
        <w:pStyle w:val="ListParagraph"/>
        <w:numPr>
          <w:ilvl w:val="0"/>
          <w:numId w:val="6"/>
        </w:numPr>
        <w:ind w:right="-1"/>
        <w:jc w:val="both"/>
      </w:pPr>
      <w:r>
        <w:rPr>
          <w:rFonts w:ascii="Times New Roman" w:hAnsi="Times New Roman" w:cs="Times New Roman"/>
          <w:b/>
          <w:bCs/>
          <w:color w:val="222222"/>
          <w:sz w:val="24"/>
          <w:szCs w:val="24"/>
          <w:u w:val="single"/>
          <w:shd w:val="clear" w:color="auto" w:fill="FFFFFF"/>
          <w:lang w:val="en-US"/>
        </w:rPr>
        <w:t>SharePoint:</w:t>
      </w:r>
      <w:r>
        <w:rPr>
          <w:rFonts w:ascii="Times New Roman" w:hAnsi="Times New Roman" w:cs="Times New Roman"/>
          <w:color w:val="222222"/>
          <w:sz w:val="24"/>
          <w:szCs w:val="24"/>
          <w:shd w:val="clear" w:color="auto" w:fill="FFFFFF"/>
          <w:lang w:val="en-US"/>
        </w:rPr>
        <w:t xml:space="preserve"> </w:t>
      </w:r>
    </w:p>
    <w:p w:rsidR="002B16E2" w:rsidRDefault="00000000">
      <w:pPr>
        <w:pStyle w:val="ListParagraph"/>
        <w:numPr>
          <w:ilvl w:val="0"/>
          <w:numId w:val="6"/>
        </w:numPr>
        <w:ind w:right="-1"/>
        <w:jc w:val="both"/>
      </w:pPr>
      <w:r>
        <w:rPr>
          <w:rFonts w:ascii="Times New Roman" w:hAnsi="Times New Roman" w:cs="Times New Roman"/>
          <w:color w:val="222222"/>
          <w:sz w:val="24"/>
          <w:szCs w:val="24"/>
          <w:shd w:val="clear" w:color="auto" w:fill="FFFFFF"/>
          <w:lang w:val="en-US"/>
        </w:rPr>
        <w:t>An enterprise content management platform that makes it easy to store, share and collaborate on documents and information</w:t>
      </w:r>
    </w:p>
    <w:p w:rsidR="002B16E2" w:rsidRDefault="002B16E2">
      <w:pPr>
        <w:ind w:right="-1"/>
        <w:jc w:val="both"/>
        <w:rPr>
          <w:lang w:val="en-US"/>
        </w:rPr>
      </w:pPr>
    </w:p>
    <w:p w:rsidR="002B16E2" w:rsidRDefault="002B16E2">
      <w:pPr>
        <w:ind w:right="-1"/>
        <w:jc w:val="both"/>
        <w:rPr>
          <w:lang w:val="en-US"/>
        </w:rPr>
      </w:pPr>
    </w:p>
    <w:p w:rsidR="002B16E2" w:rsidRDefault="002B16E2">
      <w:pPr>
        <w:ind w:right="-1"/>
        <w:jc w:val="both"/>
        <w:rPr>
          <w:lang w:val="en-US"/>
        </w:rPr>
      </w:pPr>
    </w:p>
    <w:p w:rsidR="002B16E2" w:rsidRDefault="002B16E2">
      <w:pPr>
        <w:ind w:right="-1"/>
        <w:jc w:val="both"/>
        <w:rPr>
          <w:lang w:val="en-US"/>
        </w:rPr>
      </w:pPr>
    </w:p>
    <w:p w:rsidR="002B16E2" w:rsidRDefault="002B16E2">
      <w:pPr>
        <w:ind w:right="-1"/>
        <w:jc w:val="both"/>
        <w:rPr>
          <w:lang w:val="en-US"/>
        </w:rPr>
      </w:pPr>
    </w:p>
    <w:p w:rsidR="002B16E2" w:rsidRDefault="002B16E2">
      <w:pPr>
        <w:ind w:right="-1"/>
        <w:jc w:val="both"/>
        <w:rPr>
          <w:lang w:val="en-US"/>
        </w:rPr>
      </w:pPr>
    </w:p>
    <w:p w:rsidR="002B16E2" w:rsidRDefault="002B16E2">
      <w:pPr>
        <w:ind w:right="-1"/>
        <w:jc w:val="both"/>
        <w:rPr>
          <w:lang w:val="en-US"/>
        </w:rPr>
      </w:pPr>
    </w:p>
    <w:p w:rsidR="002B16E2" w:rsidRDefault="002B16E2">
      <w:pPr>
        <w:ind w:right="-1"/>
        <w:jc w:val="both"/>
        <w:rPr>
          <w:lang w:val="en-US"/>
        </w:rPr>
      </w:pPr>
    </w:p>
    <w:p w:rsidR="002B16E2" w:rsidRDefault="002B16E2">
      <w:pPr>
        <w:ind w:right="-1"/>
        <w:jc w:val="both"/>
        <w:rPr>
          <w:lang w:val="en-US"/>
        </w:rPr>
      </w:pPr>
    </w:p>
    <w:p w:rsidR="002B16E2" w:rsidRDefault="002B16E2">
      <w:pPr>
        <w:ind w:right="-1"/>
        <w:jc w:val="both"/>
        <w:rPr>
          <w:lang w:val="en-US"/>
        </w:rPr>
      </w:pPr>
    </w:p>
    <w:p w:rsidR="002B16E2" w:rsidRDefault="002B16E2">
      <w:pPr>
        <w:ind w:right="-1"/>
        <w:jc w:val="both"/>
        <w:rPr>
          <w:lang w:val="en-US"/>
        </w:rPr>
      </w:pPr>
    </w:p>
    <w:p w:rsidR="002B16E2" w:rsidRDefault="002B16E2">
      <w:pPr>
        <w:ind w:right="-1"/>
        <w:jc w:val="both"/>
        <w:rPr>
          <w:lang w:val="en-US"/>
        </w:rPr>
      </w:pPr>
    </w:p>
    <w:p w:rsidR="002B16E2" w:rsidRDefault="002B16E2">
      <w:pPr>
        <w:ind w:right="-1"/>
        <w:jc w:val="both"/>
        <w:rPr>
          <w:lang w:val="en-US"/>
        </w:rPr>
      </w:pPr>
    </w:p>
    <w:p w:rsidR="002B16E2" w:rsidRDefault="002B16E2">
      <w:pPr>
        <w:ind w:right="-1"/>
        <w:jc w:val="both"/>
        <w:rPr>
          <w:lang w:val="en-US"/>
        </w:rPr>
      </w:pPr>
    </w:p>
    <w:p w:rsidR="002B16E2" w:rsidRDefault="002B16E2">
      <w:pPr>
        <w:ind w:right="-1"/>
        <w:jc w:val="both"/>
        <w:rPr>
          <w:rFonts w:ascii="Times New Roman" w:hAnsi="Times New Roman" w:cs="Times New Roman"/>
          <w:color w:val="222222"/>
          <w:sz w:val="24"/>
          <w:szCs w:val="24"/>
          <w:shd w:val="clear" w:color="auto" w:fill="FFFFFF"/>
          <w:lang w:val="en-US"/>
        </w:rPr>
      </w:pPr>
    </w:p>
    <w:p w:rsidR="002B16E2" w:rsidRDefault="00000000">
      <w:pPr>
        <w:pStyle w:val="ListParagraph"/>
        <w:numPr>
          <w:ilvl w:val="0"/>
          <w:numId w:val="7"/>
        </w:numPr>
        <w:ind w:right="-1"/>
        <w:jc w:val="both"/>
        <w:rPr>
          <w:rFonts w:ascii="Times New Roman" w:hAnsi="Times New Roman" w:cs="Times New Roman"/>
          <w:b/>
          <w:bCs/>
          <w:color w:val="222222"/>
          <w:sz w:val="24"/>
          <w:szCs w:val="24"/>
          <w:shd w:val="clear" w:color="auto" w:fill="FFFFFF"/>
          <w:lang w:val="en-US"/>
        </w:rPr>
      </w:pPr>
      <w:r>
        <w:rPr>
          <w:rFonts w:ascii="Times New Roman" w:hAnsi="Times New Roman" w:cs="Times New Roman"/>
          <w:b/>
          <w:bCs/>
          <w:color w:val="222222"/>
          <w:sz w:val="24"/>
          <w:szCs w:val="24"/>
          <w:shd w:val="clear" w:color="auto" w:fill="FFFFFF"/>
          <w:lang w:val="en-US"/>
        </w:rPr>
        <w:lastRenderedPageBreak/>
        <w:t>Influence on professional and personal life:</w:t>
      </w:r>
    </w:p>
    <w:p w:rsidR="002B16E2" w:rsidRDefault="00000000">
      <w:pPr>
        <w:ind w:right="-1"/>
        <w:jc w:val="both"/>
        <w:rPr>
          <w:rFonts w:ascii="Times New Roman" w:hAnsi="Times New Roman" w:cs="Times New Roman"/>
          <w:color w:val="222222"/>
          <w:sz w:val="24"/>
          <w:szCs w:val="24"/>
          <w:shd w:val="clear" w:color="auto" w:fill="FFFFFF"/>
          <w:lang w:val="en-US"/>
        </w:rPr>
      </w:pPr>
      <w:r>
        <w:rPr>
          <w:rFonts w:ascii="Times New Roman" w:hAnsi="Times New Roman" w:cs="Times New Roman"/>
          <w:color w:val="222222"/>
          <w:sz w:val="24"/>
          <w:szCs w:val="24"/>
          <w:shd w:val="clear" w:color="auto" w:fill="FFFFFF"/>
          <w:lang w:val="en-US"/>
        </w:rPr>
        <w:t>Microsoft has had a major impact on business and personal environments through the widespread adoption of its technologies and services. Here’s how Microsoft has influenced these areas:</w:t>
      </w:r>
    </w:p>
    <w:p w:rsidR="002B16E2" w:rsidRDefault="00000000">
      <w:pPr>
        <w:pStyle w:val="ListParagraph"/>
        <w:numPr>
          <w:ilvl w:val="0"/>
          <w:numId w:val="8"/>
        </w:numPr>
        <w:ind w:right="-1"/>
        <w:jc w:val="both"/>
      </w:pPr>
      <w:r>
        <w:rPr>
          <w:rFonts w:ascii="Times New Roman" w:hAnsi="Times New Roman" w:cs="Times New Roman"/>
          <w:b/>
          <w:bCs/>
          <w:color w:val="222222"/>
          <w:sz w:val="24"/>
          <w:szCs w:val="24"/>
          <w:u w:val="single"/>
          <w:shd w:val="clear" w:color="auto" w:fill="FFFFFF"/>
          <w:lang w:val="en-US"/>
        </w:rPr>
        <w:t>Professional environment:</w:t>
      </w:r>
      <w:r>
        <w:rPr>
          <w:rFonts w:ascii="Times New Roman" w:hAnsi="Times New Roman" w:cs="Times New Roman"/>
          <w:color w:val="222222"/>
          <w:sz w:val="24"/>
          <w:szCs w:val="24"/>
          <w:shd w:val="clear" w:color="auto" w:fill="FFFFFF"/>
          <w:lang w:val="en-US"/>
        </w:rPr>
        <w:t xml:space="preserve"> Microsoft Office has become a key productivity tool for businesses worldwide. The Office suite is widely used for document creation, presentations, e-mail management and more. In addition, the Microsoft Teams collaboration platform has transformed the way teams work together, offering unified communication, file sharing and real- time collaboration capabilities.</w:t>
      </w:r>
    </w:p>
    <w:p w:rsidR="002B16E2" w:rsidRDefault="00000000">
      <w:pPr>
        <w:pStyle w:val="ListParagraph"/>
        <w:numPr>
          <w:ilvl w:val="0"/>
          <w:numId w:val="8"/>
        </w:numPr>
        <w:ind w:right="-1"/>
        <w:jc w:val="both"/>
      </w:pPr>
      <w:r>
        <w:rPr>
          <w:rFonts w:ascii="Times New Roman" w:hAnsi="Times New Roman" w:cs="Times New Roman"/>
          <w:b/>
          <w:bCs/>
          <w:color w:val="222222"/>
          <w:sz w:val="24"/>
          <w:szCs w:val="24"/>
          <w:u w:val="single"/>
          <w:shd w:val="clear" w:color="auto" w:fill="FFFFFF"/>
          <w:lang w:val="en-US"/>
        </w:rPr>
        <w:t>Personal environment:</w:t>
      </w:r>
      <w:r>
        <w:rPr>
          <w:rFonts w:ascii="Times New Roman" w:hAnsi="Times New Roman" w:cs="Times New Roman"/>
          <w:color w:val="222222"/>
          <w:sz w:val="24"/>
          <w:szCs w:val="24"/>
          <w:shd w:val="clear" w:color="auto" w:fill="FFFFFF"/>
          <w:lang w:val="en-US"/>
        </w:rPr>
        <w:t xml:space="preserve"> Microsoft software such as the Windows operating system, the Office suite and entertainment tools like the Xbox have had a significant impact on users’ daily lives. In addition, Microsoft has extended its presence with products such as Skype for personal and business communications.</w:t>
      </w:r>
    </w:p>
    <w:p w:rsidR="002B16E2" w:rsidRDefault="00000000">
      <w:pPr>
        <w:ind w:right="-1"/>
        <w:jc w:val="both"/>
        <w:rPr>
          <w:rFonts w:ascii="Times New Roman" w:hAnsi="Times New Roman" w:cs="Times New Roman"/>
          <w:color w:val="222222"/>
          <w:sz w:val="24"/>
          <w:szCs w:val="24"/>
          <w:shd w:val="clear" w:color="auto" w:fill="FFFFFF"/>
          <w:lang w:val="en-US"/>
        </w:rPr>
      </w:pPr>
      <w:r>
        <w:rPr>
          <w:rFonts w:ascii="Times New Roman" w:hAnsi="Times New Roman" w:cs="Times New Roman"/>
          <w:color w:val="222222"/>
          <w:sz w:val="24"/>
          <w:szCs w:val="24"/>
          <w:shd w:val="clear" w:color="auto" w:fill="FFFFFF"/>
          <w:lang w:val="en-US"/>
        </w:rPr>
        <w:t>Contributing to global TIC development Microsoft has played a key role in global technological development through a number of initiatives, including:</w:t>
      </w:r>
    </w:p>
    <w:p w:rsidR="002B16E2" w:rsidRDefault="00000000">
      <w:pPr>
        <w:pStyle w:val="ListParagraph"/>
        <w:numPr>
          <w:ilvl w:val="0"/>
          <w:numId w:val="9"/>
        </w:numPr>
        <w:ind w:right="-1"/>
        <w:jc w:val="both"/>
      </w:pPr>
      <w:r>
        <w:rPr>
          <w:rFonts w:ascii="Times New Roman" w:hAnsi="Times New Roman" w:cs="Times New Roman"/>
          <w:b/>
          <w:bCs/>
          <w:color w:val="222222"/>
          <w:sz w:val="24"/>
          <w:szCs w:val="24"/>
          <w:u w:val="single"/>
          <w:shd w:val="clear" w:color="auto" w:fill="FFFFFF"/>
          <w:lang w:val="en-US"/>
        </w:rPr>
        <w:t>Strategic partnerships:</w:t>
      </w:r>
      <w:r>
        <w:rPr>
          <w:rFonts w:ascii="Times New Roman" w:hAnsi="Times New Roman" w:cs="Times New Roman"/>
          <w:color w:val="222222"/>
          <w:sz w:val="24"/>
          <w:szCs w:val="24"/>
          <w:shd w:val="clear" w:color="auto" w:fill="FFFFFF"/>
          <w:lang w:val="en-US"/>
        </w:rPr>
        <w:t xml:space="preserve"> Microsoft has established partnerships with other leading technology companies and start-ups, fostering innovation in key areas such as AI, cloud computing, IoT and cybersecurity.</w:t>
      </w:r>
    </w:p>
    <w:p w:rsidR="002B16E2" w:rsidRDefault="00000000">
      <w:pPr>
        <w:pStyle w:val="ListParagraph"/>
        <w:numPr>
          <w:ilvl w:val="0"/>
          <w:numId w:val="9"/>
        </w:numPr>
        <w:ind w:right="-1"/>
        <w:jc w:val="both"/>
      </w:pPr>
      <w:r>
        <w:rPr>
          <w:rFonts w:ascii="Times New Roman" w:hAnsi="Times New Roman" w:cs="Times New Roman"/>
          <w:b/>
          <w:bCs/>
          <w:color w:val="222222"/>
          <w:sz w:val="24"/>
          <w:szCs w:val="24"/>
          <w:u w:val="single"/>
          <w:shd w:val="clear" w:color="auto" w:fill="FFFFFF"/>
          <w:lang w:val="en-US"/>
        </w:rPr>
        <w:t>Investment in research and development:</w:t>
      </w:r>
      <w:r>
        <w:rPr>
          <w:rFonts w:ascii="Times New Roman" w:hAnsi="Times New Roman" w:cs="Times New Roman"/>
          <w:color w:val="222222"/>
          <w:sz w:val="24"/>
          <w:szCs w:val="24"/>
          <w:shd w:val="clear" w:color="auto" w:fill="FFFFFF"/>
          <w:lang w:val="en-US"/>
        </w:rPr>
        <w:t xml:space="preserve"> Microsoft has in- vested heavily in research and development, particularly in emerging fields such as quantum computing, biotechnology and artificial intelligence, contributing to the advancement of these technologies.</w:t>
      </w:r>
    </w:p>
    <w:p w:rsidR="002B16E2" w:rsidRDefault="00000000">
      <w:pPr>
        <w:ind w:right="-1"/>
        <w:jc w:val="center"/>
      </w:pPr>
      <w:r>
        <w:rPr>
          <w:noProof/>
        </w:rPr>
        <w:drawing>
          <wp:inline distT="0" distB="0" distL="0" distR="0">
            <wp:extent cx="3042007" cy="1117945"/>
            <wp:effectExtent l="0" t="0" r="5993" b="0"/>
            <wp:docPr id="388970468"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3042007" cy="1117945"/>
                    </a:xfrm>
                    <a:prstGeom prst="rect">
                      <a:avLst/>
                    </a:prstGeom>
                    <a:noFill/>
                    <a:ln>
                      <a:noFill/>
                      <a:prstDash/>
                    </a:ln>
                  </pic:spPr>
                </pic:pic>
              </a:graphicData>
            </a:graphic>
          </wp:inline>
        </w:drawing>
      </w:r>
    </w:p>
    <w:p w:rsidR="002B16E2" w:rsidRDefault="002B16E2">
      <w:pPr>
        <w:ind w:right="-1"/>
        <w:jc w:val="both"/>
        <w:rPr>
          <w:rFonts w:ascii="Times New Roman" w:hAnsi="Times New Roman" w:cs="Times New Roman"/>
          <w:b/>
          <w:bCs/>
          <w:color w:val="222222"/>
          <w:sz w:val="24"/>
          <w:szCs w:val="24"/>
          <w:shd w:val="clear" w:color="auto" w:fill="FFFFFF"/>
          <w:lang w:val="en-US"/>
        </w:rPr>
      </w:pPr>
    </w:p>
    <w:p w:rsidR="002B16E2" w:rsidRDefault="002B16E2">
      <w:pPr>
        <w:ind w:right="-1"/>
        <w:jc w:val="both"/>
        <w:rPr>
          <w:rFonts w:ascii="Times New Roman" w:hAnsi="Times New Roman" w:cs="Times New Roman"/>
          <w:b/>
          <w:bCs/>
          <w:color w:val="222222"/>
          <w:sz w:val="24"/>
          <w:szCs w:val="24"/>
          <w:shd w:val="clear" w:color="auto" w:fill="FFFFFF"/>
          <w:lang w:val="en-US"/>
        </w:rPr>
      </w:pPr>
    </w:p>
    <w:p w:rsidR="002B16E2" w:rsidRDefault="002B16E2">
      <w:pPr>
        <w:ind w:right="-1"/>
        <w:jc w:val="both"/>
        <w:rPr>
          <w:rFonts w:ascii="Times New Roman" w:hAnsi="Times New Roman" w:cs="Times New Roman"/>
          <w:b/>
          <w:bCs/>
          <w:color w:val="222222"/>
          <w:sz w:val="24"/>
          <w:szCs w:val="24"/>
          <w:shd w:val="clear" w:color="auto" w:fill="FFFFFF"/>
          <w:lang w:val="en-US"/>
        </w:rPr>
      </w:pPr>
    </w:p>
    <w:p w:rsidR="002B16E2" w:rsidRDefault="002B16E2">
      <w:pPr>
        <w:ind w:right="-1"/>
        <w:jc w:val="both"/>
        <w:rPr>
          <w:rFonts w:ascii="Times New Roman" w:hAnsi="Times New Roman" w:cs="Times New Roman"/>
          <w:b/>
          <w:bCs/>
          <w:color w:val="222222"/>
          <w:sz w:val="24"/>
          <w:szCs w:val="24"/>
          <w:shd w:val="clear" w:color="auto" w:fill="FFFFFF"/>
          <w:lang w:val="en-US"/>
        </w:rPr>
      </w:pPr>
    </w:p>
    <w:p w:rsidR="002B16E2" w:rsidRDefault="002B16E2">
      <w:pPr>
        <w:ind w:right="-1"/>
        <w:jc w:val="both"/>
        <w:rPr>
          <w:rFonts w:ascii="Times New Roman" w:hAnsi="Times New Roman" w:cs="Times New Roman"/>
          <w:b/>
          <w:bCs/>
          <w:color w:val="222222"/>
          <w:sz w:val="24"/>
          <w:szCs w:val="24"/>
          <w:shd w:val="clear" w:color="auto" w:fill="FFFFFF"/>
          <w:lang w:val="en-US"/>
        </w:rPr>
      </w:pPr>
    </w:p>
    <w:p w:rsidR="002B16E2" w:rsidRDefault="002B16E2">
      <w:pPr>
        <w:ind w:right="-1"/>
        <w:jc w:val="both"/>
        <w:rPr>
          <w:rFonts w:ascii="Times New Roman" w:hAnsi="Times New Roman" w:cs="Times New Roman"/>
          <w:b/>
          <w:bCs/>
          <w:color w:val="222222"/>
          <w:sz w:val="24"/>
          <w:szCs w:val="24"/>
          <w:shd w:val="clear" w:color="auto" w:fill="FFFFFF"/>
          <w:lang w:val="en-US"/>
        </w:rPr>
      </w:pPr>
    </w:p>
    <w:p w:rsidR="002B16E2" w:rsidRDefault="002B16E2">
      <w:pPr>
        <w:ind w:right="-1"/>
        <w:jc w:val="both"/>
        <w:rPr>
          <w:rFonts w:ascii="Times New Roman" w:hAnsi="Times New Roman" w:cs="Times New Roman"/>
          <w:b/>
          <w:bCs/>
          <w:color w:val="222222"/>
          <w:sz w:val="24"/>
          <w:szCs w:val="24"/>
          <w:shd w:val="clear" w:color="auto" w:fill="FFFFFF"/>
          <w:lang w:val="en-US"/>
        </w:rPr>
      </w:pPr>
    </w:p>
    <w:p w:rsidR="002B16E2" w:rsidRDefault="002B16E2">
      <w:pPr>
        <w:ind w:right="-1"/>
        <w:jc w:val="both"/>
        <w:rPr>
          <w:rFonts w:ascii="Times New Roman" w:hAnsi="Times New Roman" w:cs="Times New Roman"/>
          <w:b/>
          <w:bCs/>
          <w:color w:val="222222"/>
          <w:sz w:val="24"/>
          <w:szCs w:val="24"/>
          <w:shd w:val="clear" w:color="auto" w:fill="FFFFFF"/>
          <w:lang w:val="en-US"/>
        </w:rPr>
      </w:pPr>
    </w:p>
    <w:p w:rsidR="002B16E2" w:rsidRDefault="00000000">
      <w:pPr>
        <w:ind w:right="-1"/>
        <w:jc w:val="both"/>
        <w:rPr>
          <w:rFonts w:ascii="Times New Roman" w:hAnsi="Times New Roman" w:cs="Times New Roman"/>
          <w:b/>
          <w:bCs/>
          <w:color w:val="222222"/>
          <w:sz w:val="24"/>
          <w:szCs w:val="24"/>
          <w:shd w:val="clear" w:color="auto" w:fill="FFFFFF"/>
          <w:lang w:val="en-US"/>
        </w:rPr>
      </w:pPr>
      <w:r>
        <w:rPr>
          <w:rFonts w:ascii="Times New Roman" w:hAnsi="Times New Roman" w:cs="Times New Roman"/>
          <w:b/>
          <w:bCs/>
          <w:color w:val="222222"/>
          <w:sz w:val="24"/>
          <w:szCs w:val="24"/>
          <w:shd w:val="clear" w:color="auto" w:fill="FFFFFF"/>
          <w:lang w:val="en-US"/>
        </w:rPr>
        <w:lastRenderedPageBreak/>
        <w:t>V. Git/GitHub analysis</w:t>
      </w:r>
    </w:p>
    <w:p w:rsidR="002B16E2" w:rsidRDefault="00000000">
      <w:pPr>
        <w:pStyle w:val="ListParagraph"/>
        <w:numPr>
          <w:ilvl w:val="0"/>
          <w:numId w:val="6"/>
        </w:numPr>
        <w:ind w:right="-1"/>
        <w:jc w:val="both"/>
        <w:rPr>
          <w:rFonts w:ascii="Times New Roman" w:hAnsi="Times New Roman" w:cs="Times New Roman"/>
          <w:b/>
          <w:bCs/>
          <w:color w:val="222222"/>
          <w:sz w:val="24"/>
          <w:szCs w:val="24"/>
          <w:shd w:val="clear" w:color="auto" w:fill="FFFFFF"/>
          <w:lang w:val="en-US"/>
        </w:rPr>
      </w:pPr>
      <w:r>
        <w:rPr>
          <w:rFonts w:ascii="Times New Roman" w:hAnsi="Times New Roman" w:cs="Times New Roman"/>
          <w:b/>
          <w:bCs/>
          <w:color w:val="222222"/>
          <w:sz w:val="24"/>
          <w:szCs w:val="24"/>
          <w:shd w:val="clear" w:color="auto" w:fill="FFFFFF"/>
          <w:lang w:val="en-US"/>
        </w:rPr>
        <w:t>understanding git/GitHub relation to TIC</w:t>
      </w:r>
    </w:p>
    <w:p w:rsidR="002B16E2" w:rsidRDefault="00000000">
      <w:pPr>
        <w:ind w:right="-1"/>
        <w:jc w:val="both"/>
      </w:pPr>
      <w:r>
        <w:rPr>
          <w:rFonts w:ascii="Times New Roman" w:hAnsi="Times New Roman" w:cs="Times New Roman"/>
          <w:color w:val="222222"/>
          <w:sz w:val="24"/>
          <w:szCs w:val="24"/>
          <w:shd w:val="clear" w:color="auto" w:fill="FFFFFF"/>
          <w:lang w:val="en-US"/>
        </w:rPr>
        <w:t xml:space="preserve">Git and GitHub play pivotal roles in the Information and Communication Technologies </w:t>
      </w:r>
      <w:r>
        <w:rPr>
          <w:rFonts w:ascii="Times New Roman" w:hAnsi="Times New Roman" w:cs="Times New Roman"/>
          <w:b/>
          <w:bCs/>
          <w:color w:val="222222"/>
          <w:sz w:val="24"/>
          <w:szCs w:val="24"/>
          <w:shd w:val="clear" w:color="auto" w:fill="FFFFFF"/>
          <w:lang w:val="en-US"/>
        </w:rPr>
        <w:t>(TIC)</w:t>
      </w:r>
      <w:r>
        <w:rPr>
          <w:rFonts w:ascii="Times New Roman" w:hAnsi="Times New Roman" w:cs="Times New Roman"/>
          <w:color w:val="222222"/>
          <w:sz w:val="24"/>
          <w:szCs w:val="24"/>
          <w:shd w:val="clear" w:color="auto" w:fill="FFFFFF"/>
          <w:lang w:val="en-US"/>
        </w:rPr>
        <w:t xml:space="preserve"> landscape, particularly in the realm of software development. Git, as a distributed version control system, enables efficient tracking of code changes, fostering collaboration among multiple developers simultaneously. GitHub, built around Git, serves as a centralized platform for hosting code repositories, facilitating collaborative development, issue tracking, and documentation. This combination streamlines project management, making it an essential tool for distributed teams working on complex software projects. The integration of Git and GitHub supports continuous integration and deployment </w:t>
      </w:r>
      <w:r>
        <w:rPr>
          <w:rFonts w:ascii="Times New Roman" w:hAnsi="Times New Roman" w:cs="Times New Roman"/>
          <w:b/>
          <w:bCs/>
          <w:color w:val="222222"/>
          <w:sz w:val="24"/>
          <w:szCs w:val="24"/>
          <w:shd w:val="clear" w:color="auto" w:fill="FFFFFF"/>
          <w:lang w:val="en-US"/>
        </w:rPr>
        <w:t>(CI/CD)</w:t>
      </w:r>
      <w:r>
        <w:rPr>
          <w:rFonts w:ascii="Times New Roman" w:hAnsi="Times New Roman" w:cs="Times New Roman"/>
          <w:color w:val="222222"/>
          <w:sz w:val="24"/>
          <w:szCs w:val="24"/>
          <w:shd w:val="clear" w:color="auto" w:fill="FFFFFF"/>
          <w:lang w:val="en-US"/>
        </w:rPr>
        <w:t>, ensuring automated testing and reliable deployment of code changes. Moreover, GitHub's role in open-source collaboration has become instrumental in the global TIC community, providing a space for developers worldwide to contribute to and improve open-source projects. The platform's features for code review, documentation, and project management contribute to enhancing code quality, knowledge sharing, and efficient coordination in the dynamic and fast-paced field of TIC.</w:t>
      </w:r>
    </w:p>
    <w:p w:rsidR="002B16E2" w:rsidRDefault="00000000">
      <w:pPr>
        <w:pStyle w:val="ListParagraph"/>
        <w:numPr>
          <w:ilvl w:val="0"/>
          <w:numId w:val="6"/>
        </w:numPr>
        <w:ind w:right="-1"/>
        <w:jc w:val="both"/>
        <w:rPr>
          <w:rFonts w:ascii="Times New Roman" w:hAnsi="Times New Roman" w:cs="Times New Roman"/>
          <w:b/>
          <w:bCs/>
          <w:color w:val="222222"/>
          <w:sz w:val="24"/>
          <w:szCs w:val="24"/>
          <w:shd w:val="clear" w:color="auto" w:fill="FFFFFF"/>
          <w:lang w:val="en-US"/>
        </w:rPr>
      </w:pPr>
      <w:r>
        <w:rPr>
          <w:rFonts w:ascii="Times New Roman" w:hAnsi="Times New Roman" w:cs="Times New Roman"/>
          <w:b/>
          <w:bCs/>
          <w:color w:val="222222"/>
          <w:sz w:val="24"/>
          <w:szCs w:val="24"/>
          <w:shd w:val="clear" w:color="auto" w:fill="FFFFFF"/>
          <w:lang w:val="en-US"/>
        </w:rPr>
        <w:t>impact of Git/GitHub on TIC</w:t>
      </w:r>
    </w:p>
    <w:p w:rsidR="002B16E2" w:rsidRDefault="00000000">
      <w:pPr>
        <w:ind w:right="-1"/>
        <w:jc w:val="both"/>
      </w:pPr>
      <w:r>
        <w:rPr>
          <w:rFonts w:ascii="Times New Roman" w:hAnsi="Times New Roman" w:cs="Times New Roman"/>
          <w:color w:val="222222"/>
          <w:sz w:val="24"/>
          <w:szCs w:val="24"/>
          <w:shd w:val="clear" w:color="auto" w:fill="FFFFFF"/>
          <w:lang w:val="en-US"/>
        </w:rPr>
        <w:t xml:space="preserve">Git and GitHub have significantly impacted the landscape of Information and Communication Technologies </w:t>
      </w:r>
      <w:r>
        <w:rPr>
          <w:rFonts w:ascii="Times New Roman" w:hAnsi="Times New Roman" w:cs="Times New Roman"/>
          <w:b/>
          <w:bCs/>
          <w:color w:val="222222"/>
          <w:sz w:val="24"/>
          <w:szCs w:val="24"/>
          <w:shd w:val="clear" w:color="auto" w:fill="FFFFFF"/>
          <w:lang w:val="en-US"/>
        </w:rPr>
        <w:t>(TIC)</w:t>
      </w:r>
      <w:r>
        <w:rPr>
          <w:rFonts w:ascii="Times New Roman" w:hAnsi="Times New Roman" w:cs="Times New Roman"/>
          <w:color w:val="222222"/>
          <w:sz w:val="24"/>
          <w:szCs w:val="24"/>
          <w:shd w:val="clear" w:color="auto" w:fill="FFFFFF"/>
          <w:lang w:val="en-US"/>
        </w:rPr>
        <w:t xml:space="preserve"> by revolutionizing the methodologies and practices in software development. The introduction of Git's distributed version control system has streamlined collaborative development, allowing multiple developers to work on projects concurrently while efficiently managing changes, branches, and code versions. GitHub, as a centralized platform built around Git, has provided a cohesive space for hosting repositories, enabling efficient collaboration, project management, and issue tracking. The integration of CI/CD tools with Git on platforms like GitHub has automated testing and deployment processes, ensuring the reliability and efficiency of software applications in the TIC domain. Additionally, GitHub's role as a global hub for open-source collaboration has accelerated innovation by fostering a community where developers worldwide can contribute to and improve software projects. The transparency, visibility, and documentation features of Git and GitHub further enhance project management, knowledge transfer, and code quality in the dynamic and fast-paced field of TIC.</w:t>
      </w:r>
    </w:p>
    <w:p w:rsidR="002B16E2" w:rsidRDefault="002B16E2">
      <w:pPr>
        <w:jc w:val="both"/>
        <w:rPr>
          <w:rFonts w:ascii="Times New Roman" w:hAnsi="Times New Roman" w:cs="Times New Roman"/>
          <w:color w:val="222222"/>
          <w:sz w:val="24"/>
          <w:szCs w:val="24"/>
          <w:shd w:val="clear" w:color="auto" w:fill="FFFFFF"/>
          <w:lang w:val="en-US"/>
        </w:rPr>
      </w:pPr>
    </w:p>
    <w:p w:rsidR="002B16E2" w:rsidRDefault="00000000">
      <w:pPr>
        <w:jc w:val="center"/>
      </w:pPr>
      <w:r>
        <w:rPr>
          <w:noProof/>
        </w:rPr>
        <w:drawing>
          <wp:inline distT="0" distB="0" distL="0" distR="0">
            <wp:extent cx="3447946" cy="1939853"/>
            <wp:effectExtent l="0" t="0" r="0" b="0"/>
            <wp:docPr id="52638211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3447946" cy="1939853"/>
                    </a:xfrm>
                    <a:prstGeom prst="rect">
                      <a:avLst/>
                    </a:prstGeom>
                    <a:noFill/>
                    <a:ln>
                      <a:noFill/>
                      <a:prstDash/>
                    </a:ln>
                  </pic:spPr>
                </pic:pic>
              </a:graphicData>
            </a:graphic>
          </wp:inline>
        </w:drawing>
      </w:r>
    </w:p>
    <w:p w:rsidR="002B16E2" w:rsidRDefault="00000000">
      <w:pPr>
        <w:ind w:right="-1"/>
        <w:jc w:val="both"/>
        <w:rPr>
          <w:rFonts w:ascii="Times New Roman" w:hAnsi="Times New Roman" w:cs="Times New Roman"/>
          <w:b/>
          <w:bCs/>
          <w:color w:val="222222"/>
          <w:sz w:val="24"/>
          <w:szCs w:val="24"/>
          <w:shd w:val="clear" w:color="auto" w:fill="FFFFFF"/>
          <w:lang w:val="en-US"/>
        </w:rPr>
      </w:pPr>
      <w:r>
        <w:rPr>
          <w:rFonts w:ascii="Times New Roman" w:hAnsi="Times New Roman" w:cs="Times New Roman"/>
          <w:b/>
          <w:bCs/>
          <w:color w:val="222222"/>
          <w:sz w:val="24"/>
          <w:szCs w:val="24"/>
          <w:shd w:val="clear" w:color="auto" w:fill="FFFFFF"/>
          <w:lang w:val="en-US"/>
        </w:rPr>
        <w:lastRenderedPageBreak/>
        <w:t>VI. TIC and his social impact</w:t>
      </w:r>
    </w:p>
    <w:p w:rsidR="002B16E2" w:rsidRDefault="00000000">
      <w:pPr>
        <w:ind w:right="-1"/>
        <w:jc w:val="both"/>
      </w:pPr>
      <w:r>
        <w:rPr>
          <w:rFonts w:ascii="Times New Roman" w:hAnsi="Times New Roman" w:cs="Times New Roman"/>
          <w:color w:val="222222"/>
          <w:sz w:val="24"/>
          <w:szCs w:val="24"/>
          <w:shd w:val="clear" w:color="auto" w:fill="FFFFFF"/>
          <w:lang w:val="en-US"/>
        </w:rPr>
        <w:t xml:space="preserve">Information and Communication Technologies </w:t>
      </w:r>
      <w:r>
        <w:rPr>
          <w:rFonts w:ascii="Times New Roman" w:hAnsi="Times New Roman" w:cs="Times New Roman"/>
          <w:b/>
          <w:bCs/>
          <w:color w:val="222222"/>
          <w:sz w:val="24"/>
          <w:szCs w:val="24"/>
          <w:shd w:val="clear" w:color="auto" w:fill="FFFFFF"/>
          <w:lang w:val="en-US"/>
        </w:rPr>
        <w:t>(TIC)</w:t>
      </w:r>
      <w:r>
        <w:rPr>
          <w:rFonts w:ascii="Times New Roman" w:hAnsi="Times New Roman" w:cs="Times New Roman"/>
          <w:color w:val="222222"/>
          <w:sz w:val="24"/>
          <w:szCs w:val="24"/>
          <w:shd w:val="clear" w:color="auto" w:fill="FFFFFF"/>
          <w:lang w:val="en-US"/>
        </w:rPr>
        <w:t xml:space="preserve"> have had a profound social impact, reshaping the way individuals interact, access information, and participate in various aspects of modern society. The advent of global connectivity has transformed communication dynamics, fostering a more interconnected and globalized world. Social media platforms, integral components of TIC, have become pivotal in shaping personal and collective narratives, offering instantaneous communication and the formation of virtual communities. TIC democratization of information access has empowered individuals with a wealth of knowledge, contributing to widespread education and awareness. Moreover, the digital economy, facilitated by TIC, has generated new economic opportunities, altered traditional business models and created avenues for entrepreneurship. However, the social impact of TIC is not without challenges, as privacy concerns, cybersecurity issues, and the digital divide necessitate careful consideration. Despite these challenges, TIC has played a pivotal role in fostering cultural exchange, enabling social activism, revolutionizing education, and advancing healthcare, exemplifying its multifaceted and transformative influence on the fabric of contemporary society.</w:t>
      </w:r>
    </w:p>
    <w:p w:rsidR="002B16E2" w:rsidRDefault="002B16E2">
      <w:pPr>
        <w:ind w:right="-1"/>
        <w:jc w:val="both"/>
        <w:rPr>
          <w:rFonts w:ascii="Times New Roman" w:hAnsi="Times New Roman" w:cs="Times New Roman"/>
          <w:b/>
          <w:bCs/>
          <w:color w:val="222222"/>
          <w:sz w:val="24"/>
          <w:szCs w:val="24"/>
          <w:shd w:val="clear" w:color="auto" w:fill="FFFFFF"/>
          <w:lang w:val="en-US"/>
        </w:rPr>
      </w:pPr>
    </w:p>
    <w:p w:rsidR="002B16E2" w:rsidRDefault="00000000">
      <w:pPr>
        <w:ind w:right="-1"/>
        <w:jc w:val="center"/>
      </w:pPr>
      <w:r>
        <w:rPr>
          <w:noProof/>
        </w:rPr>
        <w:drawing>
          <wp:inline distT="0" distB="0" distL="0" distR="0">
            <wp:extent cx="4770699" cy="2682465"/>
            <wp:effectExtent l="0" t="0" r="4501" b="0"/>
            <wp:docPr id="16985670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4770699" cy="2682465"/>
                    </a:xfrm>
                    <a:prstGeom prst="rect">
                      <a:avLst/>
                    </a:prstGeom>
                    <a:noFill/>
                    <a:ln>
                      <a:noFill/>
                      <a:prstDash/>
                    </a:ln>
                  </pic:spPr>
                </pic:pic>
              </a:graphicData>
            </a:graphic>
          </wp:inline>
        </w:drawing>
      </w:r>
    </w:p>
    <w:p w:rsidR="002B16E2" w:rsidRDefault="002B16E2">
      <w:pPr>
        <w:ind w:right="-1"/>
        <w:jc w:val="both"/>
        <w:rPr>
          <w:rFonts w:ascii="Times New Roman" w:hAnsi="Times New Roman" w:cs="Times New Roman"/>
          <w:b/>
          <w:bCs/>
          <w:color w:val="222222"/>
          <w:sz w:val="24"/>
          <w:szCs w:val="24"/>
          <w:shd w:val="clear" w:color="auto" w:fill="FFFFFF"/>
          <w:lang w:val="en-US"/>
        </w:rPr>
      </w:pPr>
    </w:p>
    <w:p w:rsidR="002B16E2" w:rsidRDefault="002B16E2">
      <w:pPr>
        <w:ind w:right="-1"/>
        <w:jc w:val="both"/>
        <w:rPr>
          <w:rFonts w:ascii="Times New Roman" w:hAnsi="Times New Roman" w:cs="Times New Roman"/>
          <w:b/>
          <w:bCs/>
          <w:color w:val="222222"/>
          <w:sz w:val="24"/>
          <w:szCs w:val="24"/>
          <w:shd w:val="clear" w:color="auto" w:fill="FFFFFF"/>
          <w:lang w:val="en-US"/>
        </w:rPr>
      </w:pPr>
    </w:p>
    <w:p w:rsidR="002B16E2" w:rsidRDefault="002B16E2">
      <w:pPr>
        <w:ind w:right="-1"/>
        <w:jc w:val="both"/>
        <w:rPr>
          <w:rFonts w:ascii="Times New Roman" w:hAnsi="Times New Roman" w:cs="Times New Roman"/>
          <w:b/>
          <w:bCs/>
          <w:color w:val="222222"/>
          <w:sz w:val="24"/>
          <w:szCs w:val="24"/>
          <w:shd w:val="clear" w:color="auto" w:fill="FFFFFF"/>
          <w:lang w:val="en-US"/>
        </w:rPr>
      </w:pPr>
    </w:p>
    <w:p w:rsidR="002B16E2" w:rsidRDefault="002B16E2">
      <w:pPr>
        <w:ind w:right="-1"/>
        <w:jc w:val="both"/>
        <w:rPr>
          <w:rFonts w:ascii="Times New Roman" w:hAnsi="Times New Roman" w:cs="Times New Roman"/>
          <w:b/>
          <w:bCs/>
          <w:color w:val="222222"/>
          <w:sz w:val="24"/>
          <w:szCs w:val="24"/>
          <w:shd w:val="clear" w:color="auto" w:fill="FFFFFF"/>
          <w:lang w:val="en-US"/>
        </w:rPr>
      </w:pPr>
    </w:p>
    <w:p w:rsidR="002B16E2" w:rsidRDefault="002B16E2">
      <w:pPr>
        <w:ind w:right="-1"/>
        <w:jc w:val="both"/>
        <w:rPr>
          <w:rFonts w:ascii="Times New Roman" w:hAnsi="Times New Roman" w:cs="Times New Roman"/>
          <w:b/>
          <w:bCs/>
          <w:color w:val="222222"/>
          <w:sz w:val="24"/>
          <w:szCs w:val="24"/>
          <w:shd w:val="clear" w:color="auto" w:fill="FFFFFF"/>
          <w:lang w:val="en-US"/>
        </w:rPr>
      </w:pPr>
    </w:p>
    <w:p w:rsidR="002B16E2" w:rsidRDefault="002B16E2">
      <w:pPr>
        <w:ind w:right="-1"/>
        <w:jc w:val="both"/>
        <w:rPr>
          <w:rFonts w:ascii="Times New Roman" w:hAnsi="Times New Roman" w:cs="Times New Roman"/>
          <w:b/>
          <w:bCs/>
          <w:color w:val="222222"/>
          <w:sz w:val="24"/>
          <w:szCs w:val="24"/>
          <w:shd w:val="clear" w:color="auto" w:fill="FFFFFF"/>
          <w:lang w:val="en-US"/>
        </w:rPr>
      </w:pPr>
    </w:p>
    <w:p w:rsidR="002B16E2" w:rsidRDefault="002B16E2">
      <w:pPr>
        <w:ind w:right="-1"/>
        <w:jc w:val="both"/>
        <w:rPr>
          <w:rFonts w:ascii="Times New Roman" w:hAnsi="Times New Roman" w:cs="Times New Roman"/>
          <w:b/>
          <w:bCs/>
          <w:color w:val="222222"/>
          <w:sz w:val="24"/>
          <w:szCs w:val="24"/>
          <w:shd w:val="clear" w:color="auto" w:fill="FFFFFF"/>
          <w:lang w:val="en-US"/>
        </w:rPr>
      </w:pPr>
    </w:p>
    <w:p w:rsidR="002B16E2" w:rsidRDefault="00000000">
      <w:pPr>
        <w:ind w:right="-1"/>
        <w:jc w:val="both"/>
        <w:rPr>
          <w:rFonts w:ascii="Times New Roman" w:hAnsi="Times New Roman" w:cs="Times New Roman"/>
          <w:b/>
          <w:bCs/>
          <w:color w:val="222222"/>
          <w:sz w:val="24"/>
          <w:szCs w:val="24"/>
          <w:shd w:val="clear" w:color="auto" w:fill="FFFFFF"/>
          <w:lang w:val="en-US"/>
        </w:rPr>
      </w:pPr>
      <w:r>
        <w:rPr>
          <w:rFonts w:ascii="Times New Roman" w:hAnsi="Times New Roman" w:cs="Times New Roman"/>
          <w:b/>
          <w:bCs/>
          <w:color w:val="222222"/>
          <w:sz w:val="24"/>
          <w:szCs w:val="24"/>
          <w:shd w:val="clear" w:color="auto" w:fill="FFFFFF"/>
          <w:lang w:val="en-US"/>
        </w:rPr>
        <w:lastRenderedPageBreak/>
        <w:t>VII. Future trends of TIC</w:t>
      </w:r>
    </w:p>
    <w:p w:rsidR="002B16E2" w:rsidRDefault="00000000">
      <w:pPr>
        <w:ind w:right="-1"/>
        <w:jc w:val="both"/>
      </w:pPr>
      <w:r>
        <w:rPr>
          <w:rFonts w:ascii="Times New Roman" w:hAnsi="Times New Roman" w:cs="Times New Roman"/>
          <w:color w:val="222222"/>
          <w:sz w:val="24"/>
          <w:szCs w:val="24"/>
          <w:shd w:val="clear" w:color="auto" w:fill="FFFFFF"/>
          <w:lang w:val="en-US"/>
        </w:rPr>
        <w:t xml:space="preserve">The future trends of Information and Communication Technologies </w:t>
      </w:r>
      <w:r>
        <w:rPr>
          <w:rFonts w:ascii="Times New Roman" w:hAnsi="Times New Roman" w:cs="Times New Roman"/>
          <w:b/>
          <w:bCs/>
          <w:color w:val="222222"/>
          <w:sz w:val="24"/>
          <w:szCs w:val="24"/>
          <w:shd w:val="clear" w:color="auto" w:fill="FFFFFF"/>
          <w:lang w:val="en-US"/>
        </w:rPr>
        <w:t>(TIC)</w:t>
      </w:r>
      <w:r>
        <w:rPr>
          <w:rFonts w:ascii="Times New Roman" w:hAnsi="Times New Roman" w:cs="Times New Roman"/>
          <w:color w:val="222222"/>
          <w:sz w:val="24"/>
          <w:szCs w:val="24"/>
          <w:shd w:val="clear" w:color="auto" w:fill="FFFFFF"/>
          <w:lang w:val="en-US"/>
        </w:rPr>
        <w:t xml:space="preserve"> promise a dynamic and transformative landscape. The imminent rollout of 5G networks is poised to revolutionize communication, unlocking the full potential of applications like Internet of Things </w:t>
      </w:r>
      <w:r>
        <w:rPr>
          <w:rFonts w:ascii="Times New Roman" w:hAnsi="Times New Roman" w:cs="Times New Roman"/>
          <w:b/>
          <w:bCs/>
          <w:color w:val="222222"/>
          <w:sz w:val="24"/>
          <w:szCs w:val="24"/>
          <w:shd w:val="clear" w:color="auto" w:fill="FFFFFF"/>
          <w:lang w:val="en-US"/>
        </w:rPr>
        <w:t>(IoT)</w:t>
      </w:r>
      <w:r>
        <w:rPr>
          <w:rFonts w:ascii="Times New Roman" w:hAnsi="Times New Roman" w:cs="Times New Roman"/>
          <w:color w:val="222222"/>
          <w:sz w:val="24"/>
          <w:szCs w:val="24"/>
          <w:shd w:val="clear" w:color="auto" w:fill="FFFFFF"/>
          <w:lang w:val="en-US"/>
        </w:rPr>
        <w:t xml:space="preserve">, augmented reality </w:t>
      </w:r>
      <w:r>
        <w:rPr>
          <w:rFonts w:ascii="Times New Roman" w:hAnsi="Times New Roman" w:cs="Times New Roman"/>
          <w:b/>
          <w:bCs/>
          <w:color w:val="222222"/>
          <w:sz w:val="24"/>
          <w:szCs w:val="24"/>
          <w:shd w:val="clear" w:color="auto" w:fill="FFFFFF"/>
          <w:lang w:val="en-US"/>
        </w:rPr>
        <w:t>(AR)</w:t>
      </w:r>
      <w:r>
        <w:rPr>
          <w:rFonts w:ascii="Times New Roman" w:hAnsi="Times New Roman" w:cs="Times New Roman"/>
          <w:color w:val="222222"/>
          <w:sz w:val="24"/>
          <w:szCs w:val="24"/>
          <w:shd w:val="clear" w:color="auto" w:fill="FFFFFF"/>
          <w:lang w:val="en-US"/>
        </w:rPr>
        <w:t xml:space="preserve">, and virtual reality </w:t>
      </w:r>
      <w:r>
        <w:rPr>
          <w:rFonts w:ascii="Times New Roman" w:hAnsi="Times New Roman" w:cs="Times New Roman"/>
          <w:b/>
          <w:bCs/>
          <w:color w:val="222222"/>
          <w:sz w:val="24"/>
          <w:szCs w:val="24"/>
          <w:shd w:val="clear" w:color="auto" w:fill="FFFFFF"/>
          <w:lang w:val="en-US"/>
        </w:rPr>
        <w:t>(VR)</w:t>
      </w:r>
      <w:r>
        <w:rPr>
          <w:rFonts w:ascii="Times New Roman" w:hAnsi="Times New Roman" w:cs="Times New Roman"/>
          <w:color w:val="222222"/>
          <w:sz w:val="24"/>
          <w:szCs w:val="24"/>
          <w:shd w:val="clear" w:color="auto" w:fill="FFFFFF"/>
          <w:lang w:val="en-US"/>
        </w:rPr>
        <w:t xml:space="preserve">. Artificial Intelligence </w:t>
      </w:r>
      <w:r>
        <w:rPr>
          <w:rFonts w:ascii="Times New Roman" w:hAnsi="Times New Roman" w:cs="Times New Roman"/>
          <w:b/>
          <w:bCs/>
          <w:color w:val="222222"/>
          <w:sz w:val="24"/>
          <w:szCs w:val="24"/>
          <w:shd w:val="clear" w:color="auto" w:fill="FFFFFF"/>
          <w:lang w:val="en-US"/>
        </w:rPr>
        <w:t>(AI)</w:t>
      </w:r>
      <w:r>
        <w:rPr>
          <w:rFonts w:ascii="Times New Roman" w:hAnsi="Times New Roman" w:cs="Times New Roman"/>
          <w:color w:val="222222"/>
          <w:sz w:val="24"/>
          <w:szCs w:val="24"/>
          <w:shd w:val="clear" w:color="auto" w:fill="FFFFFF"/>
          <w:lang w:val="en-US"/>
        </w:rPr>
        <w:t xml:space="preserve"> and Machine Learning </w:t>
      </w:r>
      <w:r>
        <w:rPr>
          <w:rFonts w:ascii="Times New Roman" w:hAnsi="Times New Roman" w:cs="Times New Roman"/>
          <w:b/>
          <w:bCs/>
          <w:color w:val="222222"/>
          <w:sz w:val="24"/>
          <w:szCs w:val="24"/>
          <w:shd w:val="clear" w:color="auto" w:fill="FFFFFF"/>
          <w:lang w:val="en-US"/>
        </w:rPr>
        <w:t>(ML)</w:t>
      </w:r>
      <w:r>
        <w:rPr>
          <w:rFonts w:ascii="Times New Roman" w:hAnsi="Times New Roman" w:cs="Times New Roman"/>
          <w:color w:val="222222"/>
          <w:sz w:val="24"/>
          <w:szCs w:val="24"/>
          <w:shd w:val="clear" w:color="auto" w:fill="FFFFFF"/>
          <w:lang w:val="en-US"/>
        </w:rPr>
        <w:t xml:space="preserve"> are anticipated to advance further, permeating various sectors with smarter and adaptive systems. Edge computing is gaining traction for its ability to process data closer to its source, reducing latency. Blockchain technology is expected to extend beyond cryptocurrencies, finding applications in supply chain management and secure data sharing. The advent of quantum computing holds promises for solving complex problems at an unprecedented speed. Extended Reality </w:t>
      </w:r>
      <w:r>
        <w:rPr>
          <w:rFonts w:ascii="Times New Roman" w:hAnsi="Times New Roman" w:cs="Times New Roman"/>
          <w:b/>
          <w:bCs/>
          <w:color w:val="222222"/>
          <w:sz w:val="24"/>
          <w:szCs w:val="24"/>
          <w:shd w:val="clear" w:color="auto" w:fill="FFFFFF"/>
          <w:lang w:val="en-US"/>
        </w:rPr>
        <w:t>(XR)</w:t>
      </w:r>
      <w:r>
        <w:rPr>
          <w:rFonts w:ascii="Times New Roman" w:hAnsi="Times New Roman" w:cs="Times New Roman"/>
          <w:color w:val="222222"/>
          <w:sz w:val="24"/>
          <w:szCs w:val="24"/>
          <w:shd w:val="clear" w:color="auto" w:fill="FFFFFF"/>
          <w:lang w:val="en-US"/>
        </w:rPr>
        <w:t>, encompassing AR, VR, and mixed reality, is anticipated to play an increasingly integral role in sectors ranging from gaming to healthcare. Cybersecurity innovations will remain paramount, addressing evolving digital threats with advanced detection mechanisms and artificial intelligence-driven security measures. Human augmentation technologies, such as wearables and brain-machine interfaces, are likely to gain prominence in healthcare and industries requiring physical augmentation. The integration of TIC with a focus on sustainability is expected to grow, supporting eco-friendly practices and addressing environmental concerns. As TIC continues to evolve, these trends underscore the ongoing fusion of technology into diverse facets of our lives, promising both challenges and unprecedented opportunities.</w:t>
      </w:r>
    </w:p>
    <w:p w:rsidR="002B16E2" w:rsidRDefault="002B16E2">
      <w:pPr>
        <w:ind w:right="-1"/>
        <w:jc w:val="both"/>
        <w:rPr>
          <w:rFonts w:ascii="Times New Roman" w:hAnsi="Times New Roman" w:cs="Times New Roman"/>
          <w:color w:val="222222"/>
          <w:sz w:val="24"/>
          <w:szCs w:val="24"/>
          <w:shd w:val="clear" w:color="auto" w:fill="FFFFFF"/>
          <w:lang w:val="en-US"/>
        </w:rPr>
      </w:pPr>
    </w:p>
    <w:p w:rsidR="002B16E2" w:rsidRDefault="00000000">
      <w:pPr>
        <w:ind w:right="-1"/>
        <w:jc w:val="center"/>
      </w:pPr>
      <w:r>
        <w:rPr>
          <w:noProof/>
        </w:rPr>
        <w:drawing>
          <wp:inline distT="0" distB="0" distL="0" distR="0">
            <wp:extent cx="4151504" cy="2544564"/>
            <wp:effectExtent l="0" t="0" r="1396" b="0"/>
            <wp:docPr id="1561367856"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4151504" cy="2544564"/>
                    </a:xfrm>
                    <a:prstGeom prst="rect">
                      <a:avLst/>
                    </a:prstGeom>
                    <a:noFill/>
                    <a:ln>
                      <a:noFill/>
                      <a:prstDash/>
                    </a:ln>
                  </pic:spPr>
                </pic:pic>
              </a:graphicData>
            </a:graphic>
          </wp:inline>
        </w:drawing>
      </w:r>
    </w:p>
    <w:p w:rsidR="002B16E2" w:rsidRDefault="002B16E2">
      <w:pPr>
        <w:ind w:right="-1"/>
        <w:jc w:val="both"/>
        <w:rPr>
          <w:rFonts w:ascii="Times New Roman" w:hAnsi="Times New Roman" w:cs="Times New Roman"/>
          <w:color w:val="222222"/>
          <w:sz w:val="24"/>
          <w:szCs w:val="24"/>
          <w:shd w:val="clear" w:color="auto" w:fill="FFFFFF"/>
          <w:lang w:val="en-US"/>
        </w:rPr>
      </w:pPr>
    </w:p>
    <w:p w:rsidR="002B16E2" w:rsidRDefault="002B16E2">
      <w:pPr>
        <w:ind w:right="-1"/>
        <w:jc w:val="both"/>
        <w:rPr>
          <w:rFonts w:ascii="Times New Roman" w:hAnsi="Times New Roman" w:cs="Times New Roman"/>
          <w:color w:val="222222"/>
          <w:sz w:val="24"/>
          <w:szCs w:val="24"/>
          <w:shd w:val="clear" w:color="auto" w:fill="FFFFFF"/>
          <w:lang w:val="en-US"/>
        </w:rPr>
      </w:pPr>
    </w:p>
    <w:p w:rsidR="002B16E2" w:rsidRDefault="002B16E2">
      <w:pPr>
        <w:ind w:right="-1"/>
        <w:jc w:val="both"/>
        <w:rPr>
          <w:rFonts w:ascii="Times New Roman" w:hAnsi="Times New Roman" w:cs="Times New Roman"/>
          <w:color w:val="222222"/>
          <w:sz w:val="24"/>
          <w:szCs w:val="24"/>
          <w:shd w:val="clear" w:color="auto" w:fill="FFFFFF"/>
          <w:lang w:val="en-US"/>
        </w:rPr>
      </w:pPr>
    </w:p>
    <w:p w:rsidR="002B16E2" w:rsidRDefault="002B16E2">
      <w:pPr>
        <w:ind w:right="-1"/>
        <w:jc w:val="both"/>
        <w:rPr>
          <w:rFonts w:ascii="Times New Roman" w:hAnsi="Times New Roman" w:cs="Times New Roman"/>
          <w:color w:val="222222"/>
          <w:sz w:val="24"/>
          <w:szCs w:val="24"/>
          <w:shd w:val="clear" w:color="auto" w:fill="FFFFFF"/>
          <w:lang w:val="en-US"/>
        </w:rPr>
      </w:pPr>
    </w:p>
    <w:p w:rsidR="002B16E2" w:rsidRDefault="002B16E2">
      <w:pPr>
        <w:ind w:right="-1"/>
        <w:jc w:val="both"/>
        <w:rPr>
          <w:rFonts w:ascii="Times New Roman" w:hAnsi="Times New Roman" w:cs="Times New Roman"/>
          <w:color w:val="222222"/>
          <w:sz w:val="24"/>
          <w:szCs w:val="24"/>
          <w:shd w:val="clear" w:color="auto" w:fill="FFFFFF"/>
          <w:lang w:val="en-US"/>
        </w:rPr>
      </w:pPr>
    </w:p>
    <w:p w:rsidR="002B16E2" w:rsidRDefault="00000000">
      <w:pPr>
        <w:ind w:right="-1"/>
        <w:jc w:val="both"/>
      </w:pPr>
      <w:r>
        <w:rPr>
          <w:rFonts w:ascii="Times New Roman" w:hAnsi="Times New Roman" w:cs="Times New Roman"/>
          <w:b/>
          <w:bCs/>
          <w:color w:val="222222"/>
          <w:sz w:val="24"/>
          <w:szCs w:val="24"/>
          <w:shd w:val="clear" w:color="auto" w:fill="FFFFFF"/>
          <w:lang w:val="en-US"/>
        </w:rPr>
        <w:lastRenderedPageBreak/>
        <w:t>VIII</w:t>
      </w:r>
      <w:r>
        <w:rPr>
          <w:rFonts w:ascii="Times New Roman" w:hAnsi="Times New Roman" w:cs="Times New Roman"/>
          <w:b/>
          <w:bCs/>
          <w:color w:val="222222"/>
          <w:sz w:val="28"/>
          <w:szCs w:val="28"/>
          <w:shd w:val="clear" w:color="auto" w:fill="FFFFFF"/>
          <w:lang w:val="en-US"/>
        </w:rPr>
        <w:t xml:space="preserve">. Conclusion </w:t>
      </w:r>
    </w:p>
    <w:p w:rsidR="002B16E2" w:rsidRDefault="00000000">
      <w:pPr>
        <w:ind w:right="-1"/>
        <w:jc w:val="both"/>
      </w:pPr>
      <w:r>
        <w:rPr>
          <w:rFonts w:ascii="Times New Roman" w:hAnsi="Times New Roman" w:cs="Times New Roman"/>
          <w:color w:val="222222"/>
          <w:sz w:val="24"/>
          <w:szCs w:val="24"/>
          <w:shd w:val="clear" w:color="auto" w:fill="FFFFFF"/>
          <w:lang w:val="en-US"/>
        </w:rPr>
        <w:t>In conclusion, the landscape of Information and Communication Technologies (ICT) is undergoing a profound transformation, marked by dynamic advancements and emerging trends. The integration of 5G networks, artificial intelligence, and edge computing is poised to redefine the way we communicate and interact with technology. Blockchain technology holds promise for secure and transparent data management, while quantum computing and extended reality are opening new frontiers in computation and immersive experiences. As the digital realm evolves, the importance of cybersecurity, sustainability, and human augmentation becomes increasingly apparent. The ongoing synergy of these technological trends reflects a future where ICT continues to shape and enhance various aspects of our personal, professional, and societal experiences. Navigating this evolving landscape requires a keen awareness of these trends, ensuring that individuals, businesses, and societies are well-equipped to harness the full potential of Information and Communication Technologies in the years to come.</w:t>
      </w:r>
    </w:p>
    <w:sectPr w:rsidR="002B16E2">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559C" w:rsidRDefault="0061559C">
      <w:pPr>
        <w:spacing w:before="0" w:after="0" w:line="240" w:lineRule="auto"/>
      </w:pPr>
      <w:r>
        <w:separator/>
      </w:r>
    </w:p>
  </w:endnote>
  <w:endnote w:type="continuationSeparator" w:id="0">
    <w:p w:rsidR="0061559C" w:rsidRDefault="006155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559C" w:rsidRDefault="0061559C">
      <w:pPr>
        <w:spacing w:before="0" w:after="0" w:line="240" w:lineRule="auto"/>
      </w:pPr>
      <w:r>
        <w:rPr>
          <w:color w:val="000000"/>
        </w:rPr>
        <w:separator/>
      </w:r>
    </w:p>
  </w:footnote>
  <w:footnote w:type="continuationSeparator" w:id="0">
    <w:p w:rsidR="0061559C" w:rsidRDefault="0061559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F61BE"/>
    <w:multiLevelType w:val="multilevel"/>
    <w:tmpl w:val="13F4CF7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3F6B3765"/>
    <w:multiLevelType w:val="multilevel"/>
    <w:tmpl w:val="A822C0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46D637E0"/>
    <w:multiLevelType w:val="multilevel"/>
    <w:tmpl w:val="AEC8B4E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FFB1EAD"/>
    <w:multiLevelType w:val="multilevel"/>
    <w:tmpl w:val="F9C234FC"/>
    <w:lvl w:ilvl="0">
      <w:numFmt w:val="bullet"/>
      <w:lvlText w:val=""/>
      <w:lvlJc w:val="left"/>
      <w:pPr>
        <w:ind w:left="1563" w:hanging="360"/>
      </w:pPr>
      <w:rPr>
        <w:rFonts w:ascii="Symbol" w:hAnsi="Symbol"/>
      </w:rPr>
    </w:lvl>
    <w:lvl w:ilvl="1">
      <w:numFmt w:val="bullet"/>
      <w:lvlText w:val="o"/>
      <w:lvlJc w:val="left"/>
      <w:pPr>
        <w:ind w:left="2283" w:hanging="360"/>
      </w:pPr>
      <w:rPr>
        <w:rFonts w:ascii="Courier New" w:hAnsi="Courier New" w:cs="Courier New"/>
      </w:rPr>
    </w:lvl>
    <w:lvl w:ilvl="2">
      <w:numFmt w:val="bullet"/>
      <w:lvlText w:val=""/>
      <w:lvlJc w:val="left"/>
      <w:pPr>
        <w:ind w:left="3003" w:hanging="360"/>
      </w:pPr>
      <w:rPr>
        <w:rFonts w:ascii="Wingdings" w:hAnsi="Wingdings"/>
      </w:rPr>
    </w:lvl>
    <w:lvl w:ilvl="3">
      <w:numFmt w:val="bullet"/>
      <w:lvlText w:val=""/>
      <w:lvlJc w:val="left"/>
      <w:pPr>
        <w:ind w:left="3723" w:hanging="360"/>
      </w:pPr>
      <w:rPr>
        <w:rFonts w:ascii="Symbol" w:hAnsi="Symbol"/>
      </w:rPr>
    </w:lvl>
    <w:lvl w:ilvl="4">
      <w:numFmt w:val="bullet"/>
      <w:lvlText w:val="o"/>
      <w:lvlJc w:val="left"/>
      <w:pPr>
        <w:ind w:left="4443" w:hanging="360"/>
      </w:pPr>
      <w:rPr>
        <w:rFonts w:ascii="Courier New" w:hAnsi="Courier New" w:cs="Courier New"/>
      </w:rPr>
    </w:lvl>
    <w:lvl w:ilvl="5">
      <w:numFmt w:val="bullet"/>
      <w:lvlText w:val=""/>
      <w:lvlJc w:val="left"/>
      <w:pPr>
        <w:ind w:left="5163" w:hanging="360"/>
      </w:pPr>
      <w:rPr>
        <w:rFonts w:ascii="Wingdings" w:hAnsi="Wingdings"/>
      </w:rPr>
    </w:lvl>
    <w:lvl w:ilvl="6">
      <w:numFmt w:val="bullet"/>
      <w:lvlText w:val=""/>
      <w:lvlJc w:val="left"/>
      <w:pPr>
        <w:ind w:left="5883" w:hanging="360"/>
      </w:pPr>
      <w:rPr>
        <w:rFonts w:ascii="Symbol" w:hAnsi="Symbol"/>
      </w:rPr>
    </w:lvl>
    <w:lvl w:ilvl="7">
      <w:numFmt w:val="bullet"/>
      <w:lvlText w:val="o"/>
      <w:lvlJc w:val="left"/>
      <w:pPr>
        <w:ind w:left="6603" w:hanging="360"/>
      </w:pPr>
      <w:rPr>
        <w:rFonts w:ascii="Courier New" w:hAnsi="Courier New" w:cs="Courier New"/>
      </w:rPr>
    </w:lvl>
    <w:lvl w:ilvl="8">
      <w:numFmt w:val="bullet"/>
      <w:lvlText w:val=""/>
      <w:lvlJc w:val="left"/>
      <w:pPr>
        <w:ind w:left="7323" w:hanging="360"/>
      </w:pPr>
      <w:rPr>
        <w:rFonts w:ascii="Wingdings" w:hAnsi="Wingdings"/>
      </w:rPr>
    </w:lvl>
  </w:abstractNum>
  <w:abstractNum w:abstractNumId="4" w15:restartNumberingAfterBreak="0">
    <w:nsid w:val="62082AEE"/>
    <w:multiLevelType w:val="multilevel"/>
    <w:tmpl w:val="383258B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71E072C6"/>
    <w:multiLevelType w:val="multilevel"/>
    <w:tmpl w:val="B58AE05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724C1E87"/>
    <w:multiLevelType w:val="multilevel"/>
    <w:tmpl w:val="C276CF7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74390BF4"/>
    <w:multiLevelType w:val="multilevel"/>
    <w:tmpl w:val="7D4ADC3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7C7F72B2"/>
    <w:multiLevelType w:val="multilevel"/>
    <w:tmpl w:val="D3C843D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9359450">
    <w:abstractNumId w:val="1"/>
  </w:num>
  <w:num w:numId="2" w16cid:durableId="108669230">
    <w:abstractNumId w:val="8"/>
  </w:num>
  <w:num w:numId="3" w16cid:durableId="1791589486">
    <w:abstractNumId w:val="7"/>
  </w:num>
  <w:num w:numId="4" w16cid:durableId="104231390">
    <w:abstractNumId w:val="3"/>
  </w:num>
  <w:num w:numId="5" w16cid:durableId="1909918636">
    <w:abstractNumId w:val="0"/>
  </w:num>
  <w:num w:numId="6" w16cid:durableId="1716544230">
    <w:abstractNumId w:val="5"/>
  </w:num>
  <w:num w:numId="7" w16cid:durableId="2059697997">
    <w:abstractNumId w:val="4"/>
  </w:num>
  <w:num w:numId="8" w16cid:durableId="1621690980">
    <w:abstractNumId w:val="6"/>
  </w:num>
  <w:num w:numId="9" w16cid:durableId="832527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attachedTemplate r:id="rId1"/>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2B16E2"/>
    <w:rsid w:val="002B16E2"/>
    <w:rsid w:val="0061559C"/>
    <w:rsid w:val="00B86A0C"/>
  </w:rsids>
  <m:mathPr>
    <m:mathFont m:val="Cambria Math"/>
    <m:brkBin m:val="before"/>
    <m:brkBinSub m:val="--"/>
    <m:smallFrac m:val="0"/>
    <m:dispDef/>
    <m:lMargin m:val="0"/>
    <m:rMargin m:val="0"/>
    <m:defJc m:val="centerGroup"/>
    <m:wrapIndent m:val="1440"/>
    <m:intLim m:val="subSup"/>
    <m:naryLim m:val="undOvr"/>
  </m:mathPr>
  <w:themeFontLang w:val="en-DZ" w:bidi="ar-SA"/>
  <w:clrSchemeMapping w:bg1="light1" w:t1="dark1" w:bg2="light2" w:t2="dark2" w:accent1="accent1" w:accent2="accent2" w:accent3="accent3" w:accent4="accent4" w:accent5="accent5" w:accent6="accent6" w:hyperlink="hyperlink" w:followedHyperlink="followedHyperlink"/>
  <w:decimalSymbol w:val=","/>
  <w:listSeparator w:val=","/>
  <w15:docId w15:val="{7EF94BC8-7CD8-3C4A-A397-525DD7E8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fr-FR" w:eastAsia="en-US" w:bidi="ar-SA"/>
      </w:rPr>
    </w:rPrDefault>
    <w:pPrDefault>
      <w:pPr>
        <w:autoSpaceDN w:val="0"/>
        <w:spacing w:before="100"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single" w:sz="24" w:space="0" w:color="4472C4"/>
        <w:left w:val="single" w:sz="24" w:space="0" w:color="4472C4"/>
        <w:bottom w:val="single" w:sz="24" w:space="0" w:color="4472C4"/>
        <w:right w:val="single" w:sz="24" w:space="0" w:color="4472C4"/>
      </w:pBdr>
      <w:shd w:val="clear" w:color="auto" w:fill="4472C4"/>
      <w:spacing w:after="0"/>
      <w:outlineLvl w:val="0"/>
    </w:pPr>
    <w:rPr>
      <w:caps/>
      <w:color w:val="FFFFFF"/>
      <w:spacing w:val="15"/>
      <w:sz w:val="22"/>
      <w:szCs w:val="22"/>
    </w:rPr>
  </w:style>
  <w:style w:type="paragraph" w:styleId="Heading2">
    <w:name w:val="heading 2"/>
    <w:basedOn w:val="Normal"/>
    <w:next w:val="Normal"/>
    <w:uiPriority w:val="9"/>
    <w:semiHidden/>
    <w:unhideWhenUsed/>
    <w:qFormat/>
    <w:pPr>
      <w:pBdr>
        <w:top w:val="single" w:sz="24" w:space="0" w:color="D9E2F3"/>
        <w:left w:val="single" w:sz="24" w:space="0" w:color="D9E2F3"/>
        <w:bottom w:val="single" w:sz="24" w:space="0" w:color="D9E2F3"/>
        <w:right w:val="single" w:sz="24" w:space="0" w:color="D9E2F3"/>
      </w:pBdr>
      <w:shd w:val="clear" w:color="auto" w:fill="D9E2F3"/>
      <w:spacing w:after="0"/>
      <w:outlineLvl w:val="1"/>
    </w:pPr>
    <w:rPr>
      <w:caps/>
      <w:spacing w:val="15"/>
    </w:rPr>
  </w:style>
  <w:style w:type="paragraph" w:styleId="Heading3">
    <w:name w:val="heading 3"/>
    <w:basedOn w:val="Normal"/>
    <w:next w:val="Normal"/>
    <w:uiPriority w:val="9"/>
    <w:semiHidden/>
    <w:unhideWhenUsed/>
    <w:qFormat/>
    <w:pPr>
      <w:pBdr>
        <w:top w:val="single" w:sz="6" w:space="2" w:color="4472C4"/>
      </w:pBdr>
      <w:spacing w:before="300" w:after="0"/>
      <w:outlineLvl w:val="2"/>
    </w:pPr>
    <w:rPr>
      <w:caps/>
      <w:color w:val="1F3763"/>
      <w:spacing w:val="15"/>
    </w:rPr>
  </w:style>
  <w:style w:type="paragraph" w:styleId="Heading4">
    <w:name w:val="heading 4"/>
    <w:basedOn w:val="Normal"/>
    <w:next w:val="Normal"/>
    <w:uiPriority w:val="9"/>
    <w:semiHidden/>
    <w:unhideWhenUsed/>
    <w:qFormat/>
    <w:pPr>
      <w:pBdr>
        <w:top w:val="dotted" w:sz="6" w:space="2" w:color="4472C4"/>
      </w:pBdr>
      <w:spacing w:before="200" w:after="0"/>
      <w:outlineLvl w:val="3"/>
    </w:pPr>
    <w:rPr>
      <w:caps/>
      <w:color w:val="2F5496"/>
      <w:spacing w:val="10"/>
    </w:rPr>
  </w:style>
  <w:style w:type="paragraph" w:styleId="Heading5">
    <w:name w:val="heading 5"/>
    <w:basedOn w:val="Normal"/>
    <w:next w:val="Normal"/>
    <w:uiPriority w:val="9"/>
    <w:semiHidden/>
    <w:unhideWhenUsed/>
    <w:qFormat/>
    <w:pPr>
      <w:pBdr>
        <w:bottom w:val="single" w:sz="6" w:space="1" w:color="4472C4"/>
      </w:pBdr>
      <w:spacing w:before="200" w:after="0"/>
      <w:outlineLvl w:val="4"/>
    </w:pPr>
    <w:rPr>
      <w:caps/>
      <w:color w:val="2F5496"/>
      <w:spacing w:val="10"/>
    </w:rPr>
  </w:style>
  <w:style w:type="paragraph" w:styleId="Heading6">
    <w:name w:val="heading 6"/>
    <w:basedOn w:val="Normal"/>
    <w:next w:val="Normal"/>
    <w:uiPriority w:val="9"/>
    <w:semiHidden/>
    <w:unhideWhenUsed/>
    <w:qFormat/>
    <w:pPr>
      <w:pBdr>
        <w:bottom w:val="dotted" w:sz="6" w:space="1" w:color="4472C4"/>
      </w:pBdr>
      <w:spacing w:before="200" w:after="0"/>
      <w:outlineLvl w:val="5"/>
    </w:pPr>
    <w:rPr>
      <w:caps/>
      <w:color w:val="2F5496"/>
      <w:spacing w:val="10"/>
    </w:rPr>
  </w:style>
  <w:style w:type="paragraph" w:styleId="Heading7">
    <w:name w:val="heading 7"/>
    <w:basedOn w:val="Normal"/>
    <w:next w:val="Normal"/>
    <w:pPr>
      <w:spacing w:before="200" w:after="0"/>
      <w:outlineLvl w:val="6"/>
    </w:pPr>
    <w:rPr>
      <w:caps/>
      <w:color w:val="2F5496"/>
      <w:spacing w:val="10"/>
    </w:rPr>
  </w:style>
  <w:style w:type="paragraph" w:styleId="Heading8">
    <w:name w:val="heading 8"/>
    <w:basedOn w:val="Normal"/>
    <w:next w:val="Normal"/>
    <w:pPr>
      <w:spacing w:before="200" w:after="0"/>
      <w:outlineLvl w:val="7"/>
    </w:pPr>
    <w:rPr>
      <w:caps/>
      <w:spacing w:val="10"/>
      <w:sz w:val="18"/>
      <w:szCs w:val="18"/>
    </w:rPr>
  </w:style>
  <w:style w:type="paragraph" w:styleId="Heading9">
    <w:name w:val="heading 9"/>
    <w:basedOn w:val="Normal"/>
    <w:next w:val="Normal"/>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character" w:customStyle="1" w:styleId="Heading1Char">
    <w:name w:val="Heading 1 Char"/>
    <w:basedOn w:val="DefaultParagraphFont"/>
    <w:rPr>
      <w:caps/>
      <w:color w:val="FFFFFF"/>
      <w:spacing w:val="15"/>
      <w:sz w:val="22"/>
      <w:szCs w:val="22"/>
      <w:shd w:val="clear" w:color="auto" w:fill="4472C4"/>
    </w:rPr>
  </w:style>
  <w:style w:type="character" w:customStyle="1" w:styleId="Heading2Char">
    <w:name w:val="Heading 2 Char"/>
    <w:basedOn w:val="DefaultParagraphFont"/>
    <w:rPr>
      <w:caps/>
      <w:spacing w:val="15"/>
      <w:shd w:val="clear" w:color="auto" w:fill="D9E2F3"/>
    </w:rPr>
  </w:style>
  <w:style w:type="character" w:customStyle="1" w:styleId="Heading3Char">
    <w:name w:val="Heading 3 Char"/>
    <w:basedOn w:val="DefaultParagraphFont"/>
    <w:rPr>
      <w:caps/>
      <w:color w:val="1F3763"/>
      <w:spacing w:val="15"/>
    </w:rPr>
  </w:style>
  <w:style w:type="character" w:customStyle="1" w:styleId="Heading4Char">
    <w:name w:val="Heading 4 Char"/>
    <w:basedOn w:val="DefaultParagraphFont"/>
    <w:rPr>
      <w:caps/>
      <w:color w:val="2F5496"/>
      <w:spacing w:val="10"/>
    </w:rPr>
  </w:style>
  <w:style w:type="character" w:customStyle="1" w:styleId="Heading5Char">
    <w:name w:val="Heading 5 Char"/>
    <w:basedOn w:val="DefaultParagraphFont"/>
    <w:rPr>
      <w:caps/>
      <w:color w:val="2F5496"/>
      <w:spacing w:val="10"/>
    </w:rPr>
  </w:style>
  <w:style w:type="character" w:customStyle="1" w:styleId="Heading6Char">
    <w:name w:val="Heading 6 Char"/>
    <w:basedOn w:val="DefaultParagraphFont"/>
    <w:rPr>
      <w:caps/>
      <w:color w:val="2F5496"/>
      <w:spacing w:val="10"/>
    </w:rPr>
  </w:style>
  <w:style w:type="character" w:customStyle="1" w:styleId="Heading7Char">
    <w:name w:val="Heading 7 Char"/>
    <w:basedOn w:val="DefaultParagraphFont"/>
    <w:rPr>
      <w:caps/>
      <w:color w:val="2F5496"/>
      <w:spacing w:val="10"/>
    </w:rPr>
  </w:style>
  <w:style w:type="character" w:customStyle="1" w:styleId="Heading8Char">
    <w:name w:val="Heading 8 Char"/>
    <w:basedOn w:val="DefaultParagraphFont"/>
    <w:rPr>
      <w:caps/>
      <w:spacing w:val="10"/>
      <w:sz w:val="18"/>
      <w:szCs w:val="18"/>
    </w:rPr>
  </w:style>
  <w:style w:type="character" w:customStyle="1" w:styleId="Heading9Char">
    <w:name w:val="Heading 9 Char"/>
    <w:basedOn w:val="DefaultParagraphFont"/>
    <w:rPr>
      <w:i/>
      <w:iCs/>
      <w:caps/>
      <w:spacing w:val="10"/>
      <w:sz w:val="18"/>
      <w:szCs w:val="18"/>
    </w:rPr>
  </w:style>
  <w:style w:type="paragraph" w:styleId="Caption">
    <w:name w:val="caption"/>
    <w:basedOn w:val="Normal"/>
    <w:next w:val="Normal"/>
    <w:rPr>
      <w:b/>
      <w:bCs/>
      <w:color w:val="2F5496"/>
      <w:sz w:val="16"/>
      <w:szCs w:val="16"/>
    </w:rPr>
  </w:style>
  <w:style w:type="paragraph" w:styleId="Title">
    <w:name w:val="Title"/>
    <w:basedOn w:val="Normal"/>
    <w:next w:val="Normal"/>
    <w:uiPriority w:val="10"/>
    <w:qFormat/>
    <w:pPr>
      <w:spacing w:before="0" w:after="0"/>
    </w:pPr>
    <w:rPr>
      <w:rFonts w:ascii="Calibri Light" w:hAnsi="Calibri Light" w:cs="Times New Roman"/>
      <w:caps/>
      <w:color w:val="4472C4"/>
      <w:spacing w:val="10"/>
      <w:sz w:val="52"/>
      <w:szCs w:val="52"/>
    </w:rPr>
  </w:style>
  <w:style w:type="character" w:customStyle="1" w:styleId="TitleChar">
    <w:name w:val="Title Char"/>
    <w:basedOn w:val="DefaultParagraphFont"/>
    <w:rPr>
      <w:rFonts w:ascii="Calibri Light" w:eastAsia="Times New Roman" w:hAnsi="Calibri Light" w:cs="Times New Roman"/>
      <w:caps/>
      <w:color w:val="4472C4"/>
      <w:spacing w:val="10"/>
      <w:sz w:val="52"/>
      <w:szCs w:val="52"/>
    </w:rPr>
  </w:style>
  <w:style w:type="paragraph" w:styleId="Subtitle">
    <w:name w:val="Subtitle"/>
    <w:basedOn w:val="Normal"/>
    <w:next w:val="Normal"/>
    <w:uiPriority w:val="11"/>
    <w:qFormat/>
    <w:pPr>
      <w:spacing w:before="0" w:after="500" w:line="240" w:lineRule="auto"/>
    </w:pPr>
    <w:rPr>
      <w:caps/>
      <w:color w:val="595959"/>
      <w:spacing w:val="10"/>
      <w:sz w:val="21"/>
      <w:szCs w:val="21"/>
    </w:rPr>
  </w:style>
  <w:style w:type="character" w:customStyle="1" w:styleId="SubtitleChar">
    <w:name w:val="Subtitle Char"/>
    <w:basedOn w:val="DefaultParagraphFont"/>
    <w:rPr>
      <w:caps/>
      <w:color w:val="595959"/>
      <w:spacing w:val="10"/>
      <w:sz w:val="21"/>
      <w:szCs w:val="21"/>
    </w:rPr>
  </w:style>
  <w:style w:type="character" w:styleId="Strong">
    <w:name w:val="Strong"/>
    <w:rPr>
      <w:b/>
      <w:bCs/>
    </w:rPr>
  </w:style>
  <w:style w:type="character" w:styleId="Emphasis">
    <w:name w:val="Emphasis"/>
    <w:rPr>
      <w:caps/>
      <w:color w:val="1F3763"/>
      <w:spacing w:val="5"/>
    </w:rPr>
  </w:style>
  <w:style w:type="paragraph" w:styleId="NoSpacing">
    <w:name w:val="No Spacing"/>
    <w:pPr>
      <w:spacing w:after="0" w:line="240" w:lineRule="auto"/>
    </w:pPr>
  </w:style>
  <w:style w:type="paragraph" w:styleId="Quote">
    <w:name w:val="Quote"/>
    <w:basedOn w:val="Normal"/>
    <w:next w:val="Normal"/>
    <w:rPr>
      <w:i/>
      <w:iCs/>
      <w:sz w:val="24"/>
      <w:szCs w:val="24"/>
    </w:rPr>
  </w:style>
  <w:style w:type="character" w:customStyle="1" w:styleId="QuoteChar">
    <w:name w:val="Quote Char"/>
    <w:basedOn w:val="DefaultParagraphFont"/>
    <w:rPr>
      <w:i/>
      <w:iCs/>
      <w:sz w:val="24"/>
      <w:szCs w:val="24"/>
    </w:rPr>
  </w:style>
  <w:style w:type="paragraph" w:styleId="IntenseQuote">
    <w:name w:val="Intense Quote"/>
    <w:basedOn w:val="Normal"/>
    <w:next w:val="Normal"/>
    <w:pPr>
      <w:spacing w:before="240" w:after="240" w:line="240" w:lineRule="auto"/>
      <w:ind w:left="1080" w:right="1080"/>
      <w:jc w:val="center"/>
    </w:pPr>
    <w:rPr>
      <w:color w:val="4472C4"/>
      <w:sz w:val="24"/>
      <w:szCs w:val="24"/>
    </w:rPr>
  </w:style>
  <w:style w:type="character" w:customStyle="1" w:styleId="IntenseQuoteChar">
    <w:name w:val="Intense Quote Char"/>
    <w:basedOn w:val="DefaultParagraphFont"/>
    <w:rPr>
      <w:color w:val="4472C4"/>
      <w:sz w:val="24"/>
      <w:szCs w:val="24"/>
    </w:rPr>
  </w:style>
  <w:style w:type="character" w:styleId="SubtleEmphasis">
    <w:name w:val="Subtle Emphasis"/>
    <w:rPr>
      <w:i/>
      <w:iCs/>
      <w:color w:val="1F3763"/>
    </w:rPr>
  </w:style>
  <w:style w:type="character" w:styleId="IntenseEmphasis">
    <w:name w:val="Intense Emphasis"/>
    <w:rPr>
      <w:b/>
      <w:bCs/>
      <w:caps/>
      <w:color w:val="1F3763"/>
      <w:spacing w:val="10"/>
    </w:rPr>
  </w:style>
  <w:style w:type="character" w:styleId="SubtleReference">
    <w:name w:val="Subtle Reference"/>
    <w:rPr>
      <w:b/>
      <w:bCs/>
      <w:color w:val="4472C4"/>
    </w:rPr>
  </w:style>
  <w:style w:type="character" w:styleId="IntenseReference">
    <w:name w:val="Intense Reference"/>
    <w:rPr>
      <w:b/>
      <w:bCs/>
      <w:i/>
      <w:iCs/>
      <w:caps/>
      <w:color w:val="4472C4"/>
    </w:rPr>
  </w:style>
  <w:style w:type="character" w:styleId="BookTitle">
    <w:name w:val="Book Title"/>
    <w:rPr>
      <w:b/>
      <w:bCs/>
      <w:i/>
      <w:iCs/>
      <w:spacing w:val="0"/>
    </w:rPr>
  </w:style>
  <w:style w:type="paragraph" w:styleId="TOCHeading">
    <w:name w:val="TOC Heading"/>
    <w:basedOn w:val="Heading1"/>
    <w:next w:val="Normal"/>
  </w:style>
  <w:style w:type="paragraph" w:styleId="NormalWeb">
    <w:name w:val="Normal (Web)"/>
    <w:basedOn w:val="Normal"/>
    <w:pPr>
      <w:spacing w:after="100" w:line="240" w:lineRule="auto"/>
      <w:textAlignment w:val="auto"/>
    </w:pPr>
    <w:rPr>
      <w:rFonts w:ascii="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1913</Words>
  <Characters>10910</Characters>
  <Application>Microsoft Office Word</Application>
  <DocSecurity>0</DocSecurity>
  <Lines>90</Lines>
  <Paragraphs>25</Paragraphs>
  <ScaleCrop>false</ScaleCrop>
  <Company/>
  <LinksUpToDate>false</LinksUpToDate>
  <CharactersWithSpaces>12798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Sickboi EZ</dc:creator>
  <dc:description/>
  <cp:lastModifiedBy>xd</cp:lastModifiedBy>
  <cp:revision>2</cp:revision>
  <dcterms:created xsi:type="dcterms:W3CDTF">2024-01-02T19:33:00Z</dcterms:created>
  <dcterms:modified xsi:type="dcterms:W3CDTF">2024-01-02T19:33:00Z</dcterms:modified>
</cp:coreProperties>
</file>