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供应商管理模块需求说明</w:t>
      </w:r>
    </w:p>
    <w:p>
      <w:r>
        <w:t>本模块用于统一维护供应商主数据，替代当前由多个 Excel 分散管理的现状。</w:t>
      </w:r>
    </w:p>
    <w:p>
      <w:pPr>
        <w:pStyle w:val="Heading2"/>
      </w:pPr>
      <w:r>
        <w:t>一、全局规则</w:t>
      </w:r>
    </w:p>
    <w:p>
      <w:pPr>
        <w:pStyle w:val="ListParagraph"/>
        <w:numPr>
          <w:ilvl w:val="0"/>
          <w:numId w:val="1"/>
        </w:numPr>
      </w:pPr>
      <w:r>
        <w:t>所有金额字段单位为人民币元。</w:t>
      </w:r>
    </w:p>
    <w:p>
      <w:pPr>
        <w:pStyle w:val="ListParagraph"/>
        <w:numPr>
          <w:ilvl w:val="0"/>
          <w:numId w:val="1"/>
        </w:numPr>
      </w:pPr>
      <w:r>
        <w:t>所有时间字段统一使用 YYYY-MM-DD 格式。</w:t>
      </w:r>
    </w:p>
    <w:p>
      <w:pPr>
        <w:pStyle w:val="Heading2"/>
      </w:pPr>
      <w:r>
        <w:t>二、功能点：供应商列表</w:t>
      </w:r>
    </w:p>
    <w:p>
      <w:pPr>
        <w:pStyle w:val="Heading3"/>
      </w:pPr>
      <w:r>
        <w:t>2.1 列表展示</w:t>
      </w:r>
    </w:p>
    <w:p>
      <w:pPr>
        <w:pStyle w:val="ListParagraph"/>
        <w:numPr>
          <w:ilvl w:val="0"/>
          <w:numId w:val="2"/>
        </w:numPr>
      </w:pPr>
      <w:r>
        <w:t>展示供应商名称。</w:t>
      </w:r>
    </w:p>
    <w:p>
      <w:pPr>
        <w:pStyle w:val="ListParagraph"/>
        <w:numPr>
          <w:ilvl w:val="0"/>
          <w:numId w:val="2"/>
        </w:numPr>
      </w:pPr>
      <w:r>
        <w:t>展示统一社会信用代码。</w:t>
      </w:r>
    </w:p>
    <w:p>
      <w:pPr>
        <w:pStyle w:val="ListParagraph"/>
        <w:numPr>
          <w:ilvl w:val="0"/>
          <w:numId w:val="2"/>
        </w:numPr>
      </w:pPr>
      <w:r>
        <w:t>展示合作状态。</w:t>
      </w:r>
    </w:p>
    <w:p>
      <w:pPr>
        <w:pStyle w:val="Heading3"/>
      </w:pPr>
      <w:r>
        <w:t>2.2 异常处理</w:t>
      </w:r>
    </w:p>
    <w:p>
      <w:r>
        <w:t>接口失败时展示错误提示，并提供重试入口。</w:t>
      </w:r>
    </w:p>
    <w:p>
      <w:pPr>
        <w:pStyle w:val="Heading2"/>
      </w:pPr>
      <w:r>
        <w:t>三、验收标准</w:t>
      </w:r>
    </w:p>
    <w:p>
      <w:pPr>
        <w:pStyle w:val="ListParagraph"/>
        <w:numPr>
          <w:ilvl w:val="0"/>
          <w:numId w:val="1"/>
        </w:numPr>
      </w:pPr>
      <w:r>
        <w:t>列表加载期间展示骨架屏。</w:t>
      </w:r>
    </w:p>
    <w:p>
      <w:pPr>
        <w:pStyle w:val="ListParagraph"/>
        <w:numPr>
          <w:ilvl w:val="0"/>
          <w:numId w:val="1"/>
        </w:numPr>
      </w:pPr>
      <w:r>
        <w:t>无数据时展示空状态提示。</w:t>
      </w:r>
    </w:p>
    <w:p>
      <w:pPr>
        <w:pStyle w:val="Heading1"/>
      </w:pPr>
      <w:r>
        <w:t>附录</w:t>
      </w:r>
    </w:p>
    <w:p>
      <w:r>
        <w:t>本附录仅为还原真实 Word 文档的层级结构而存在。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6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