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上海宝武钢铁集团企业大模型微调服务初步了解会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一、会议基本信息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会议主题</w:t>
      </w:r>
      <w:r>
        <w:rPr>
          <w:rFonts w:eastAsia="等线" w:ascii="Arial" w:cs="Arial" w:hAnsi="Arial"/>
          <w:sz w:val="22"/>
        </w:rPr>
        <w:t>：上海宝武钢铁集团企业大模型微调服务初步了解会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开始时间</w:t>
      </w:r>
      <w:r>
        <w:rPr>
          <w:rFonts w:eastAsia="等线" w:ascii="Arial" w:cs="Arial" w:hAnsi="Arial"/>
          <w:sz w:val="22"/>
        </w:rPr>
        <w:t>：2026-06-05 下午 4:00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结束时间</w:t>
      </w:r>
      <w:r>
        <w:rPr>
          <w:rFonts w:eastAsia="等线" w:ascii="Arial" w:cs="Arial" w:hAnsi="Arial"/>
          <w:sz w:val="22"/>
        </w:rPr>
        <w:t>：2026-06-05 下午 5:10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会议链接</w:t>
      </w:r>
      <w:r>
        <w:rPr>
          <w:rFonts w:eastAsia="等线" w:ascii="Arial" w:cs="Arial" w:hAnsi="Arial"/>
          <w:sz w:val="22"/>
        </w:rPr>
        <w:t>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https://example.feishu.cn/meeting/baowu-finetune-001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客户名称</w:t>
      </w:r>
      <w:r>
        <w:rPr>
          <w:rFonts w:eastAsia="等线" w:ascii="Arial" w:cs="Arial" w:hAnsi="Arial"/>
          <w:sz w:val="22"/>
        </w:rPr>
        <w:t>：陈远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公司名称</w:t>
      </w:r>
      <w:r>
        <w:rPr>
          <w:rFonts w:eastAsia="等线" w:ascii="Arial" w:cs="Arial" w:hAnsi="Arial"/>
          <w:sz w:val="22"/>
        </w:rPr>
        <w:t>：上海宝武钢铁集团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 ID</w:t>
      </w:r>
      <w:r>
        <w:rPr>
          <w:rFonts w:eastAsia="等线" w:ascii="Arial" w:cs="Arial" w:hAnsi="Arial"/>
          <w:sz w:val="22"/>
        </w:rPr>
        <w:t>：C-804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商机 ID</w:t>
      </w:r>
      <w:r>
        <w:rPr>
          <w:rFonts w:eastAsia="等线" w:ascii="Arial" w:cs="Arial" w:hAnsi="Arial"/>
          <w:sz w:val="22"/>
        </w:rPr>
        <w:t>：O-804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：Leon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</w:t>
      </w:r>
      <w:r>
        <w:rPr>
          <w:rFonts w:eastAsia="等线" w:ascii="Arial" w:cs="Arial" w:hAnsi="Arial"/>
          <w:sz w:val="22"/>
        </w:rPr>
        <w:t>：制造业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销售区域</w:t>
      </w:r>
      <w:r>
        <w:rPr>
          <w:rFonts w:eastAsia="等线" w:ascii="Arial" w:cs="Arial" w:hAnsi="Arial"/>
          <w:sz w:val="22"/>
        </w:rPr>
        <w:t>：华东地区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二、参会人员</w:t>
      </w:r>
      <w:bookmarkEnd w:id="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Leon</w:t>
      </w:r>
      <w:r>
        <w:rPr>
          <w:rFonts w:eastAsia="等线" w:ascii="Arial" w:cs="Arial" w:hAnsi="Arial"/>
          <w:sz w:val="22"/>
        </w:rPr>
        <w:t>｜主持人｜载极数据｜企业服务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</w:t>
      </w:r>
      <w:r>
        <w:rPr>
          <w:rFonts w:eastAsia="等线" w:ascii="Arial" w:cs="Arial" w:hAnsi="Arial"/>
          <w:sz w:val="22"/>
        </w:rPr>
        <w:t>｜内部成员｜载极数据｜企业服务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陈远</w:t>
      </w:r>
      <w:r>
        <w:rPr>
          <w:rFonts w:eastAsia="等线" w:ascii="Arial" w:cs="Arial" w:hAnsi="Arial"/>
          <w:sz w:val="22"/>
        </w:rPr>
        <w:t>｜客户方｜上海宝武钢铁集团｜制造业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周敏</w:t>
      </w:r>
      <w:r>
        <w:rPr>
          <w:rFonts w:eastAsia="等线" w:ascii="Arial" w:cs="Arial" w:hAnsi="Arial"/>
          <w:sz w:val="22"/>
        </w:rPr>
        <w:t>｜客户方｜上海宝武钢铁集团｜制造业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三、文字记录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Leon 下午 4:00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陈总，今天这次我们先不讲正式落地和实施排期，先了解一下您对企业大模型微调服务的真实想法，可以吗？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4:06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可以，我们这轮就是先了解一下，不会马上推进。现在集团内部也在看大模型，但我更想先把边界、适用场景和风险听明白，再决定有没有必要继续往下看。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4:14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是泛泛讲一个通用模型能做什么，我兴趣不会太大。我们更关心的是，如果真做微调，能不能围绕钢铁制造自己的语料，把设备点检问答、工艺异常归因、质检报告摘要、安环制度检索、班组交接记录这些特定场景讲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4:22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但说实话，这件事今年大概率不会立项。预算还没批，而且我们内部更倾向先看看同行怎么做，尤其是制造业里到底哪些场景真值得训，哪些只是看起来热闹。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Leon 下午 4:28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明白，那我们先不谈实施，只看思路。您这边最想先听清楚的是哪些问题？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4:35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是微调和知识库检索各自适合什么场景；第二是产线数据、质检报告、工艺文档这些内容如果拿来训练，权限、脱敏和责任边界怎么处理；第三是如果只是几个明确任务，值不值得单独做微调，而不是先用通用模型配流程和提示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4:42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我自己会比较慢一点，想先研究一下，不喜欢被高频跟进。你们先把方法论、适合做微调的制造业场景边界，还有两个真实案例发我，我慢慢看。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4:48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另外我太太平时也会帮我看这类新技术材料，所以我一般不会因为一次介绍就很快拍板。我们家里做决定也偏谨慎，这种事情我更愿意多观察一阵子。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Leon 下午 4:55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理解，那我先按建立认知来准备材料。您这边这次是更在意效果，还是更在意风险？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5:00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风险一定排在前面。尤其是错误回答带来的工艺误导、制度理解偏差、数据权限外溢，还有一线班组如果觉得系统太花哨反而不用，这些如果没讲透，我宁可先不碰。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5:05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还有一点，别一次给我很多消息。微信可以留着，但先发我邮箱就行，也不用急着约下次。我先看看，如果我觉得思路有意思，再联系你。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Leon 下午 5:08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可以，那我后面整理一版偏克制的说明，把制造业里适合微调的场景、数据准备方式、风险控制和案例放进去。您看我们要不要先留一个下周的时间，等您看完材料后再聊？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5:10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下周先不用约死。我们先看看，观察一下再说。至少今年不会走采购，也不会做正式 POC，所以你们不用做太重的方案。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陈远 下午 5:12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如果材料写得足够清楚，我愿意保持联系；但现阶段，我们就是先看思路、先看案例，不推进成交。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5629">
    <w:lvl>
      <w:numFmt w:val="bullet"/>
      <w:suff w:val="tab"/>
      <w:lvlText w:val="•"/>
      <w:rPr>
        <w:color w:val="3370ff"/>
      </w:rPr>
    </w:lvl>
  </w:abstractNum>
  <w:abstractNum w:abstractNumId="435630">
    <w:lvl>
      <w:numFmt w:val="bullet"/>
      <w:suff w:val="tab"/>
      <w:lvlText w:val="•"/>
      <w:rPr>
        <w:color w:val="3370ff"/>
      </w:rPr>
    </w:lvl>
  </w:abstractNum>
  <w:abstractNum w:abstractNumId="435631">
    <w:lvl>
      <w:numFmt w:val="bullet"/>
      <w:suff w:val="tab"/>
      <w:lvlText w:val="•"/>
      <w:rPr>
        <w:color w:val="3370ff"/>
      </w:rPr>
    </w:lvl>
  </w:abstractNum>
  <w:abstractNum w:abstractNumId="435632">
    <w:lvl>
      <w:numFmt w:val="bullet"/>
      <w:suff w:val="tab"/>
      <w:lvlText w:val="•"/>
      <w:rPr>
        <w:color w:val="3370ff"/>
      </w:rPr>
    </w:lvl>
  </w:abstractNum>
  <w:abstractNum w:abstractNumId="435633">
    <w:lvl>
      <w:numFmt w:val="bullet"/>
      <w:suff w:val="tab"/>
      <w:lvlText w:val="•"/>
      <w:rPr>
        <w:color w:val="3370ff"/>
      </w:rPr>
    </w:lvl>
  </w:abstractNum>
  <w:abstractNum w:abstractNumId="435634">
    <w:lvl>
      <w:numFmt w:val="bullet"/>
      <w:suff w:val="tab"/>
      <w:lvlText w:val="•"/>
      <w:rPr>
        <w:color w:val="3370ff"/>
      </w:rPr>
    </w:lvl>
  </w:abstractNum>
  <w:abstractNum w:abstractNumId="435635">
    <w:lvl>
      <w:numFmt w:val="bullet"/>
      <w:suff w:val="tab"/>
      <w:lvlText w:val="•"/>
      <w:rPr>
        <w:color w:val="3370ff"/>
      </w:rPr>
    </w:lvl>
  </w:abstractNum>
  <w:abstractNum w:abstractNumId="435636">
    <w:lvl>
      <w:numFmt w:val="bullet"/>
      <w:suff w:val="tab"/>
      <w:lvlText w:val="•"/>
      <w:rPr>
        <w:color w:val="3370ff"/>
      </w:rPr>
    </w:lvl>
  </w:abstractNum>
  <w:abstractNum w:abstractNumId="435637">
    <w:lvl>
      <w:numFmt w:val="bullet"/>
      <w:suff w:val="tab"/>
      <w:lvlText w:val="•"/>
      <w:rPr>
        <w:color w:val="3370ff"/>
      </w:rPr>
    </w:lvl>
  </w:abstractNum>
  <w:abstractNum w:abstractNumId="435638">
    <w:lvl>
      <w:numFmt w:val="bullet"/>
      <w:suff w:val="tab"/>
      <w:lvlText w:val="•"/>
      <w:rPr>
        <w:color w:val="3370ff"/>
      </w:rPr>
    </w:lvl>
  </w:abstractNum>
  <w:abstractNum w:abstractNumId="435639">
    <w:lvl>
      <w:numFmt w:val="bullet"/>
      <w:suff w:val="tab"/>
      <w:lvlText w:val="•"/>
      <w:rPr>
        <w:color w:val="3370ff"/>
      </w:rPr>
    </w:lvl>
  </w:abstractNum>
  <w:abstractNum w:abstractNumId="435640">
    <w:lvl>
      <w:numFmt w:val="bullet"/>
      <w:suff w:val="tab"/>
      <w:lvlText w:val="•"/>
      <w:rPr>
        <w:color w:val="3370ff"/>
      </w:rPr>
    </w:lvl>
  </w:abstractNum>
  <w:abstractNum w:abstractNumId="435641">
    <w:lvl>
      <w:numFmt w:val="bullet"/>
      <w:suff w:val="tab"/>
      <w:lvlText w:val="•"/>
      <w:rPr>
        <w:color w:val="3370ff"/>
      </w:rPr>
    </w:lvl>
  </w:abstractNum>
  <w:abstractNum w:abstractNumId="435642">
    <w:lvl>
      <w:numFmt w:val="bullet"/>
      <w:suff w:val="tab"/>
      <w:lvlText w:val="•"/>
      <w:rPr>
        <w:color w:val="3370ff"/>
      </w:rPr>
    </w:lvl>
  </w:abstractNum>
  <w:abstractNum w:abstractNumId="435643">
    <w:lvl>
      <w:numFmt w:val="bullet"/>
      <w:suff w:val="tab"/>
      <w:lvlText w:val="•"/>
      <w:rPr>
        <w:color w:val="3370ff"/>
      </w:rPr>
    </w:lvl>
  </w:abstractNum>
  <w:num w:numId="1">
    <w:abstractNumId w:val="435629"/>
  </w:num>
  <w:num w:numId="2">
    <w:abstractNumId w:val="435630"/>
  </w:num>
  <w:num w:numId="3">
    <w:abstractNumId w:val="435631"/>
  </w:num>
  <w:num w:numId="4">
    <w:abstractNumId w:val="435632"/>
  </w:num>
  <w:num w:numId="5">
    <w:abstractNumId w:val="435633"/>
  </w:num>
  <w:num w:numId="6">
    <w:abstractNumId w:val="435634"/>
  </w:num>
  <w:num w:numId="7">
    <w:abstractNumId w:val="435635"/>
  </w:num>
  <w:num w:numId="8">
    <w:abstractNumId w:val="435636"/>
  </w:num>
  <w:num w:numId="9">
    <w:abstractNumId w:val="435637"/>
  </w:num>
  <w:num w:numId="10">
    <w:abstractNumId w:val="435638"/>
  </w:num>
  <w:num w:numId="11">
    <w:abstractNumId w:val="435639"/>
  </w:num>
  <w:num w:numId="12">
    <w:abstractNumId w:val="435640"/>
  </w:num>
  <w:num w:numId="13">
    <w:abstractNumId w:val="435641"/>
  </w:num>
  <w:num w:numId="14">
    <w:abstractNumId w:val="435642"/>
  </w:num>
  <w:num w:numId="15">
    <w:abstractNumId w:val="4356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example.feishu.cn/meeting/baowu-finetune-001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2026-06-13T09:31:29Z</dcterms:created>
  <dc:creator>Apache POI</dc:creator>
</cp:coreProperties>
</file>