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xmlns:w="http://schemas.openxmlformats.org/wordprocessingml/2006/main" mc:Ignorable="w14 w15 w16se w16cid w16 w16cex w16sdtdh w16sdtfl w16du wp14">
  <w:body>
    <w:p w14:paraId="11B5225F" w14:textId="77777777" w:rsidR="0017065D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中国平安龙虾盒子定制项目签约完成与启动确认会</w:t>
      </w:r>
    </w:p>
    <w:p w14:paraId="6CF454A0" w14:textId="77777777" w:rsidR="0017065D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745F6E37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会议主题</w:t>
      </w:r>
      <w:r>
        <w:rPr>
          <w:rFonts w:ascii="Arial" w:eastAsia="等线" w:hAnsi="Arial" w:cs="Arial"/>
        </w:rPr>
        <w:t>：中国平安龙虾盒子定制项目签约完成与启动确认会</w:t>
      </w:r>
    </w:p>
    <w:p w14:paraId="0C1429FF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开始时间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2026-06-12 </w:t>
      </w:r>
      <w:r>
        <w:rPr>
          <w:rFonts w:ascii="Arial" w:eastAsia="等线" w:hAnsi="Arial" w:cs="Arial"/>
        </w:rPr>
        <w:t>上午</w:t>
      </w:r>
      <w:r>
        <w:rPr>
          <w:rFonts w:ascii="Arial" w:eastAsia="等线" w:hAnsi="Arial" w:cs="Arial"/>
        </w:rPr>
        <w:t xml:space="preserve"> 10:00</w:t>
      </w:r>
    </w:p>
    <w:p w14:paraId="7C9BD268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结束时间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2026-06-12 </w:t>
      </w:r>
      <w:r>
        <w:rPr>
          <w:rFonts w:ascii="Arial" w:eastAsia="等线" w:hAnsi="Arial" w:cs="Arial"/>
        </w:rPr>
        <w:t>上午</w:t>
      </w:r>
      <w:r>
        <w:rPr>
          <w:rFonts w:ascii="Arial" w:eastAsia="等线" w:hAnsi="Arial" w:cs="Arial"/>
        </w:rPr>
        <w:t xml:space="preserve"> 10:50</w:t>
      </w:r>
    </w:p>
    <w:p w14:paraId="00E3D785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下一次会议时间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2026-06-16 </w:t>
      </w:r>
      <w:r>
        <w:rPr>
          <w:rFonts w:ascii="Arial" w:eastAsia="等线" w:hAnsi="Arial" w:cs="Arial"/>
        </w:rPr>
        <w:t>上午</w:t>
      </w:r>
      <w:r>
        <w:rPr>
          <w:rFonts w:ascii="Arial" w:eastAsia="等线" w:hAnsi="Arial" w:cs="Arial"/>
        </w:rPr>
        <w:t xml:space="preserve"> 10:00</w:t>
      </w:r>
    </w:p>
    <w:p w14:paraId="3FCFC6FC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会议链接</w:t>
      </w:r>
      <w:r>
        <w:rPr>
          <w:rFonts w:ascii="Arial" w:eastAsia="等线" w:hAnsi="Arial" w:cs="Arial"/>
          <w:color w:val="3370FF"/>
        </w:rPr>
        <w:t>：</w:t>
      </w:r>
      <w:r>
        <w:rPr>
          <w:rFonts w:ascii="Arial" w:eastAsia="等线" w:hAnsi="Arial" w:cs="Arial"/>
          <w:color w:val="3370FF"/>
        </w:rPr>
        <w:t>https://example.feishu.cn/meeting/pingan-longxiahezi-005</w:t>
      </w:r>
    </w:p>
    <w:p w14:paraId="362EF3DB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公司名称</w:t>
      </w:r>
      <w:r>
        <w:rPr>
          <w:rFonts w:ascii="Arial" w:eastAsia="等线" w:hAnsi="Arial" w:cs="Arial"/>
        </w:rPr>
        <w:t>：中国平安</w:t>
      </w:r>
    </w:p>
    <w:p w14:paraId="4B3C4B3D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负责人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Iris</w:t>
      </w:r>
    </w:p>
    <w:p w14:paraId="631F3488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行业</w:t>
      </w:r>
      <w:r>
        <w:rPr>
          <w:rFonts w:ascii="Arial" w:eastAsia="等线" w:hAnsi="Arial" w:cs="Arial"/>
        </w:rPr>
        <w:t>：金融保险</w:t>
      </w:r>
    </w:p>
    <w:p w14:paraId="3F2F2949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销售区域</w:t>
      </w:r>
      <w:r>
        <w:rPr>
          <w:rFonts w:ascii="Arial" w:eastAsia="等线" w:hAnsi="Arial" w:cs="Arial"/>
        </w:rPr>
        <w:t>：华南地区</w:t>
      </w:r>
    </w:p>
    <w:p w14:paraId="0F4FB43B" w14:textId="77777777" w:rsidR="0017065D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二、参会人员</w:t>
      </w:r>
      <w:bookmarkEnd w:id="1"/>
    </w:p>
    <w:p w14:paraId="7FC205AF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Iris</w:t>
      </w:r>
      <w:r>
        <w:rPr>
          <w:rFonts w:ascii="Arial" w:eastAsia="等线" w:hAnsi="Arial" w:cs="Arial"/>
        </w:rPr>
        <w:t>｜销售经理｜载极数据｜企业服务</w:t>
      </w:r>
    </w:p>
    <w:p w14:paraId="51610B00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Mark</w:t>
      </w:r>
      <w:r>
        <w:rPr>
          <w:rFonts w:ascii="Arial" w:eastAsia="等线" w:hAnsi="Arial" w:cs="Arial"/>
        </w:rPr>
        <w:t>｜解决方案顾问｜载极数据｜企业服务</w:t>
      </w:r>
    </w:p>
    <w:p w14:paraId="12EFE5BB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Sophie</w:t>
      </w:r>
      <w:r>
        <w:rPr>
          <w:rFonts w:ascii="Arial" w:eastAsia="等线" w:hAnsi="Arial" w:cs="Arial"/>
        </w:rPr>
        <w:t>｜交付经理｜载极数据｜企业服务</w:t>
      </w:r>
    </w:p>
    <w:p w14:paraId="184CEB89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</w:rPr>
        <w:t>｜运营管理部总监｜中国平安｜金融保险</w:t>
      </w:r>
    </w:p>
    <w:p w14:paraId="59F4ADE0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</w:rPr>
        <w:t>｜运营管理部项目经理｜中国平安｜金融保险</w:t>
      </w:r>
    </w:p>
    <w:p w14:paraId="1ABF52AE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</w:rPr>
        <w:t>｜信息科技部经理｜中国平安｜金融保险</w:t>
      </w:r>
    </w:p>
    <w:p w14:paraId="38D38AB1" w14:textId="77777777" w:rsidR="0017065D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三、文字记录</w:t>
      </w:r>
      <w:bookmarkEnd w:id="2"/>
    </w:p>
    <w:p w14:paraId="267C8BF5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10:00</w:t>
      </w:r>
    </w:p>
    <w:p w14:paraId="1311FFD0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张总，李经理，王经理，今天这轮我们就按签约完成后的启动确认来开，先把双方签署结果、项目负责名单、启动会安排和一期交付节奏全部定下来。</w:t>
      </w:r>
    </w:p>
    <w:p w14:paraId="348F7ED1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10:04</w:t>
      </w:r>
    </w:p>
    <w:p w14:paraId="0000F0DF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可以。合同今天上午已经完成双方签署，采购和法务流程也都走完了，这笔项目我们内部已经按正式成交记录。后面就从商务推进切到项目交付。</w:t>
      </w:r>
    </w:p>
    <w:p w14:paraId="3F253F6D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10:08</w:t>
      </w:r>
    </w:p>
    <w:p w14:paraId="12FF1D15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好的，那我先确认一下，一期还是按华南两个服务站先上线，覆盖问题单流转、升级处理、服务站回访、总部周报、移动端录入和区域权限隔离，不包含高级看板和复杂统计分析。</w:t>
      </w:r>
    </w:p>
    <w:p w14:paraId="600B5FC8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10:12</w:t>
      </w:r>
    </w:p>
    <w:p w14:paraId="2F665B7E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对，签署版本就是这个范围，没有再改。我这边后续会按这个版本拆启动清单、服务站上线准备和日常推进事项。</w:t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  <w:r>
        <w:rPr>
          <w:rFonts w:ascii="Arial" w:eastAsia="等线" w:hAnsi="Arial" w:cs="Arial"/>
        </w:rPr>
        <w:t/>
      </w:r>
    </w:p>
    <w:p w14:paraId="04D0B077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10:15</w:t>
      </w:r>
    </w:p>
    <w:p w14:paraId="550E87D7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范围、金额和付款节奏我这边最终确认。项目金额锁定在68万，付款按之前确认的40%、40%、20%执行，后面不要再临时扩范围。验收就按一期边界和试运行结果来，不要把二期内容混进来。</w:t>
      </w:r>
    </w:p>
    <w:p w14:paraId="297E2F4E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10:18</w:t>
      </w:r>
    </w:p>
    <w:p w14:paraId="68E981E6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明白。我们这边项目经理由我负责，我会牵头一期范围、权限矩阵和接口联调计划的落地确认；交付负责人由 Sophie 负责。</w:t>
      </w:r>
      <w:r>
        <w:rPr>
          <w:rFonts w:ascii="Arial" w:eastAsia="等线" w:hAnsi="Arial" w:cs="Arial"/>
        </w:rPr>
        <w:t xml:space="preserve"/>
      </w:r>
      <w:r>
        <w:rPr>
          <w:rFonts w:ascii="Arial" w:eastAsia="等线" w:hAnsi="Arial" w:cs="Arial"/>
        </w:rPr>
        <w:t/>
      </w:r>
    </w:p>
    <w:p w14:paraId="61294818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Sophie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10:22</w:t>
      </w:r>
    </w:p>
    <w:p w14:paraId="07BF9E02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我这边会负责交付排期、培训安排和阶段验收。启动会建议放在下周二上午，先把接口联调计划、权限矩阵、培训排期和一期里程碑全部拉齐。</w:t>
      </w:r>
    </w:p>
    <w:p w14:paraId="5D1D6BAC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10:27</w:t>
      </w:r>
    </w:p>
    <w:p w14:paraId="4CB8811F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可以，下周二上午没问题。运营管理、服务站负责人和我这边都会参加，启动会之后两周内把接口联调计划确认掉。</w:t>
      </w:r>
    </w:p>
    <w:p w14:paraId="5D3E61B8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10:31</w:t>
      </w:r>
    </w:p>
    <w:p w14:paraId="3D37B96B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信息科技这边也会参加启动会。接口联调计划需要明确字段清单、调用方式和测试环境，还是按不碰核心保单系统的边界来。</w:t>
      </w:r>
    </w:p>
    <w:p w14:paraId="1DD11517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10:34</w:t>
      </w:r>
    </w:p>
    <w:p w14:paraId="7922D750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没问题，接口联调计划会按这个边界写清楚，字段清单和权限矩阵会作为启动会材料一起发出。</w:t>
      </w:r>
    </w:p>
    <w:p w14:paraId="48AB0E99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Sophie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10:37</w:t>
      </w:r>
    </w:p>
    <w:p w14:paraId="655BEB35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那从节奏上我们就正式切到交付执行。第一阶段先做启动和联调确认，第二阶段完成华南两个服务站的一期上线准备，第三阶段再看一个月试运行复盘。</w:t>
      </w:r>
    </w:p>
    <w:p w14:paraId="125B321D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10:41</w:t>
      </w:r>
    </w:p>
    <w:p w14:paraId="4F9E3E8D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这个安排可以。我这边负责把服务站、运营管理和信息科技的日常协作拉起来，后续就按交付和验收节奏推进。</w:t>
      </w:r>
    </w:p>
    <w:p w14:paraId="04D29406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10:44</w:t>
      </w:r>
    </w:p>
    <w:p w14:paraId="1D8553C4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可以。这个项目已经正式敲定，李昊负责日常推进，我这边看关键里程碑和阶段验收。只要一期范围、接口边界和验收口径不变，后续就按这个节奏走。</w:t>
      </w:r>
    </w:p>
    <w:p w14:paraId="1EEB58C7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10:46</w:t>
      </w:r>
    </w:p>
    <w:p w14:paraId="45B98436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收到。我会后发正式启动邮件，把项目经理、交付负责人、启动会时间、一期排期和阶段验收安排一并发你们邮箱和微信群。</w:t>
      </w:r>
    </w:p>
    <w:p w14:paraId="7911F51D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10:48</w:t>
      </w:r>
    </w:p>
    <w:p w14:paraId="40F55026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邮件里请把接口联调负责人和预计时间也列一下，方便我安排信息科技同事参与。</w:t>
      </w:r>
    </w:p>
    <w:p w14:paraId="1E1089F7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Sophie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10:49</w:t>
      </w:r>
    </w:p>
    <w:p w14:paraId="7B897921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可以，我会把联调负责人、培训对象、阶段验收节点都列进去，启动会前一天再发一次确认提醒。</w:t>
      </w:r>
    </w:p>
    <w:p w14:paraId="63F8F43A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上午</w:t>
      </w:r>
      <w:r>
        <w:rPr>
          <w:rFonts w:ascii="Arial" w:eastAsia="等线" w:hAnsi="Arial" w:cs="Arial"/>
          <w:b/>
        </w:rPr>
        <w:t xml:space="preserve"> 10:50</w:t>
      </w:r>
    </w:p>
    <w:p w14:paraId="60BE3E0B" w14:textId="77777777" w:rsidR="0017065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可以，这笔商机就按正式成交记录，后续我们只看交付推进和阶段验收。</w:t>
      </w:r>
    </w:p>
    <w:sectPr w:rsidR="0017065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1DDF" w14:textId="77777777" w:rsidR="007F768F" w:rsidRDefault="007F768F" w:rsidP="008B1506">
      <w:pPr>
        <w:spacing w:after="0" w:line="240" w:lineRule="auto"/>
      </w:pPr>
      <w:r>
        <w:separator/>
      </w:r>
    </w:p>
  </w:endnote>
  <w:endnote w:type="continuationSeparator" w:id="0">
    <w:p w14:paraId="5C157EA9" w14:textId="77777777" w:rsidR="007F768F" w:rsidRDefault="007F768F" w:rsidP="008B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D57A" w14:textId="77777777" w:rsidR="007F768F" w:rsidRDefault="007F768F" w:rsidP="008B1506">
      <w:pPr>
        <w:spacing w:after="0" w:line="240" w:lineRule="auto"/>
      </w:pPr>
      <w:r>
        <w:separator/>
      </w:r>
    </w:p>
  </w:footnote>
  <w:footnote w:type="continuationSeparator" w:id="0">
    <w:p w14:paraId="1232AFB6" w14:textId="77777777" w:rsidR="007F768F" w:rsidRDefault="007F768F" w:rsidP="008B1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1E88"/>
    <w:multiLevelType w:val="multilevel"/>
    <w:tmpl w:val="E7DEB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4B70AD"/>
    <w:multiLevelType w:val="multilevel"/>
    <w:tmpl w:val="4DCE41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D701DF"/>
    <w:multiLevelType w:val="multilevel"/>
    <w:tmpl w:val="EC200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55D7A72"/>
    <w:multiLevelType w:val="multilevel"/>
    <w:tmpl w:val="67EC3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AB3D07"/>
    <w:multiLevelType w:val="multilevel"/>
    <w:tmpl w:val="049E8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C66500F"/>
    <w:multiLevelType w:val="multilevel"/>
    <w:tmpl w:val="2E5E4B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DA2352E"/>
    <w:multiLevelType w:val="multilevel"/>
    <w:tmpl w:val="E09AEF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0C13868"/>
    <w:multiLevelType w:val="multilevel"/>
    <w:tmpl w:val="3DB00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AF3956"/>
    <w:multiLevelType w:val="multilevel"/>
    <w:tmpl w:val="AF26B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3E3CD5"/>
    <w:multiLevelType w:val="multilevel"/>
    <w:tmpl w:val="F4B44F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FB7645"/>
    <w:multiLevelType w:val="multilevel"/>
    <w:tmpl w:val="2C46E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B255194"/>
    <w:multiLevelType w:val="multilevel"/>
    <w:tmpl w:val="A7B41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EFA72E8"/>
    <w:multiLevelType w:val="multilevel"/>
    <w:tmpl w:val="EC40E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87C0271"/>
    <w:multiLevelType w:val="multilevel"/>
    <w:tmpl w:val="D5CEB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A684652"/>
    <w:multiLevelType w:val="multilevel"/>
    <w:tmpl w:val="01846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C54731F"/>
    <w:multiLevelType w:val="multilevel"/>
    <w:tmpl w:val="64D49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CAC2A49"/>
    <w:multiLevelType w:val="multilevel"/>
    <w:tmpl w:val="EDE88B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20183250">
    <w:abstractNumId w:val="1"/>
  </w:num>
  <w:num w:numId="2" w16cid:durableId="1772583302">
    <w:abstractNumId w:val="4"/>
  </w:num>
  <w:num w:numId="3" w16cid:durableId="597369414">
    <w:abstractNumId w:val="0"/>
  </w:num>
  <w:num w:numId="4" w16cid:durableId="1110856712">
    <w:abstractNumId w:val="2"/>
  </w:num>
  <w:num w:numId="5" w16cid:durableId="1294822413">
    <w:abstractNumId w:val="7"/>
  </w:num>
  <w:num w:numId="6" w16cid:durableId="600915535">
    <w:abstractNumId w:val="6"/>
  </w:num>
  <w:num w:numId="7" w16cid:durableId="1867326556">
    <w:abstractNumId w:val="12"/>
  </w:num>
  <w:num w:numId="8" w16cid:durableId="2102677865">
    <w:abstractNumId w:val="9"/>
  </w:num>
  <w:num w:numId="9" w16cid:durableId="1651403002">
    <w:abstractNumId w:val="11"/>
  </w:num>
  <w:num w:numId="10" w16cid:durableId="1642616912">
    <w:abstractNumId w:val="15"/>
  </w:num>
  <w:num w:numId="11" w16cid:durableId="1842574603">
    <w:abstractNumId w:val="13"/>
  </w:num>
  <w:num w:numId="12" w16cid:durableId="683633925">
    <w:abstractNumId w:val="14"/>
  </w:num>
  <w:num w:numId="13" w16cid:durableId="387187874">
    <w:abstractNumId w:val="10"/>
  </w:num>
  <w:num w:numId="14" w16cid:durableId="2131968456">
    <w:abstractNumId w:val="16"/>
  </w:num>
  <w:num w:numId="15" w16cid:durableId="272248398">
    <w:abstractNumId w:val="3"/>
  </w:num>
  <w:num w:numId="16" w16cid:durableId="255284407">
    <w:abstractNumId w:val="5"/>
  </w:num>
  <w:num w:numId="17" w16cid:durableId="1531334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F5A"/>
    <w:rsid w:val="0017065D"/>
    <w:rsid w:val="007C3772"/>
    <w:rsid w:val="007C4689"/>
    <w:rsid w:val="007F768F"/>
    <w:rsid w:val="008B1506"/>
    <w:rsid w:val="00937F5A"/>
    <w:rsid w:val="009C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0C748"/>
  <w15:docId w15:val="{809C3E86-E26A-459C-90E2-2F7569A0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5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5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5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5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704</Words>
  <Characters>831</Characters>
  <Application>Microsoft Office Word</Application>
  <DocSecurity>0</DocSecurity>
  <Lines>41</Lines>
  <Paragraphs>56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泓 林</cp:lastModifiedBy>
  <cp:revision>3</cp:revision>
  <dcterms:created xsi:type="dcterms:W3CDTF">2026-06-13T09:21:00Z</dcterms:created>
  <dcterms:modified xsi:type="dcterms:W3CDTF">2026-06-13T13:24:00Z</dcterms:modified>
</cp:coreProperties>
</file>