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07" w:rsidRPr="002268E3" w:rsidRDefault="006C050C">
      <w:pPr>
        <w:rPr>
          <w:rFonts w:ascii="Tahoma" w:hAnsi="Tahoma" w:cs="Tahoma"/>
          <w:b/>
          <w:sz w:val="32"/>
          <w:szCs w:val="32"/>
        </w:rPr>
      </w:pPr>
      <w:r w:rsidRPr="002268E3">
        <w:rPr>
          <w:rFonts w:ascii="Tahoma" w:hAnsi="Tahoma" w:cs="Tahoma"/>
          <w:b/>
          <w:sz w:val="32"/>
          <w:szCs w:val="32"/>
        </w:rPr>
        <w:t>HTTP 1.1 vs HTTP 2.0</w:t>
      </w:r>
    </w:p>
    <w:p w:rsidR="006C050C" w:rsidRDefault="006C050C">
      <w:pPr>
        <w:rPr>
          <w:rFonts w:ascii="Tahoma" w:hAnsi="Tahoma" w:cs="Tahoma"/>
          <w:sz w:val="28"/>
          <w:szCs w:val="28"/>
        </w:rPr>
      </w:pPr>
      <w:r w:rsidRPr="006C050C">
        <w:rPr>
          <w:rFonts w:ascii="Tahoma" w:hAnsi="Tahoma" w:cs="Tahoma"/>
          <w:sz w:val="28"/>
          <w:szCs w:val="28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050C" w:rsidTr="006C050C">
        <w:tc>
          <w:tcPr>
            <w:tcW w:w="4508" w:type="dxa"/>
          </w:tcPr>
          <w:p w:rsidR="006C050C" w:rsidRDefault="006C050C" w:rsidP="006C050C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HTTP 1.1</w:t>
            </w:r>
          </w:p>
        </w:tc>
        <w:tc>
          <w:tcPr>
            <w:tcW w:w="4508" w:type="dxa"/>
          </w:tcPr>
          <w:p w:rsidR="006C050C" w:rsidRDefault="006C050C" w:rsidP="006C050C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HTTP 2.0</w:t>
            </w:r>
          </w:p>
        </w:tc>
      </w:tr>
      <w:tr w:rsidR="006C050C" w:rsidTr="006C050C">
        <w:tc>
          <w:tcPr>
            <w:tcW w:w="4508" w:type="dxa"/>
          </w:tcPr>
          <w:p w:rsidR="006C050C" w:rsidRPr="006C050C" w:rsidRDefault="006C050C" w:rsidP="006C05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It works on textual format.</w:t>
            </w:r>
          </w:p>
        </w:tc>
        <w:tc>
          <w:tcPr>
            <w:tcW w:w="4508" w:type="dxa"/>
          </w:tcPr>
          <w:p w:rsidR="006C050C" w:rsidRPr="006C050C" w:rsidRDefault="006C050C" w:rsidP="006C050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It works on the binary protocol</w:t>
            </w:r>
          </w:p>
        </w:tc>
      </w:tr>
      <w:tr w:rsidR="006C050C" w:rsidTr="006C050C">
        <w:tc>
          <w:tcPr>
            <w:tcW w:w="4508" w:type="dxa"/>
          </w:tcPr>
          <w:p w:rsidR="006C050C" w:rsidRPr="006C050C" w:rsidRDefault="006C050C" w:rsidP="006C050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It compresses the data by itself</w:t>
            </w:r>
          </w:p>
        </w:tc>
        <w:tc>
          <w:tcPr>
            <w:tcW w:w="4508" w:type="dxa"/>
          </w:tcPr>
          <w:p w:rsidR="006C050C" w:rsidRPr="006C050C" w:rsidRDefault="006C050C" w:rsidP="002268E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It uses HPACK to compress the data.</w:t>
            </w:r>
          </w:p>
        </w:tc>
      </w:tr>
      <w:tr w:rsidR="006C050C" w:rsidTr="006C050C">
        <w:tc>
          <w:tcPr>
            <w:tcW w:w="4508" w:type="dxa"/>
          </w:tcPr>
          <w:p w:rsidR="006C050C" w:rsidRPr="002268E3" w:rsidRDefault="002268E3" w:rsidP="002268E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3. HTTP 1.1 is slower and less efficient.</w:t>
            </w:r>
          </w:p>
        </w:tc>
        <w:tc>
          <w:tcPr>
            <w:tcW w:w="4508" w:type="dxa"/>
          </w:tcPr>
          <w:p w:rsidR="006C050C" w:rsidRDefault="002268E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3. HTTP 2.0 is faster and more efficient.</w:t>
            </w:r>
          </w:p>
        </w:tc>
      </w:tr>
      <w:tr w:rsidR="006C050C" w:rsidTr="006C050C">
        <w:tc>
          <w:tcPr>
            <w:tcW w:w="4508" w:type="dxa"/>
          </w:tcPr>
          <w:p w:rsidR="006C050C" w:rsidRDefault="002268E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4.</w:t>
            </w:r>
            <w:r>
              <w:t xml:space="preserve"> </w:t>
            </w:r>
            <w:r w:rsidRPr="002268E3">
              <w:rPr>
                <w:rFonts w:ascii="Tahoma" w:hAnsi="Tahoma" w:cs="Tahoma"/>
                <w:sz w:val="28"/>
                <w:szCs w:val="28"/>
              </w:rPr>
              <w:t>HTTP/1.1 loads resources one after the other, so if one resource cannot be loaded, it blocks all the other resources behind it</w:t>
            </w:r>
          </w:p>
        </w:tc>
        <w:tc>
          <w:tcPr>
            <w:tcW w:w="4508" w:type="dxa"/>
          </w:tcPr>
          <w:p w:rsidR="006C050C" w:rsidRDefault="002268E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4.</w:t>
            </w:r>
            <w:r>
              <w:t xml:space="preserve"> </w:t>
            </w:r>
            <w:r w:rsidRPr="002268E3">
              <w:rPr>
                <w:rFonts w:ascii="Tahoma" w:hAnsi="Tahoma" w:cs="Tahoma"/>
                <w:sz w:val="28"/>
                <w:szCs w:val="28"/>
              </w:rPr>
              <w:t>HTTP/2 is able to use a single TCP connection to send multiple streams of data at once so that no one resource blocks any other resource.</w:t>
            </w:r>
          </w:p>
        </w:tc>
      </w:tr>
    </w:tbl>
    <w:p w:rsidR="006C050C" w:rsidRDefault="006C050C">
      <w:pPr>
        <w:rPr>
          <w:rFonts w:ascii="Tahoma" w:hAnsi="Tahoma" w:cs="Tahoma"/>
          <w:sz w:val="28"/>
          <w:szCs w:val="28"/>
        </w:rPr>
      </w:pPr>
    </w:p>
    <w:p w:rsidR="002268E3" w:rsidRDefault="002268E3">
      <w:pPr>
        <w:rPr>
          <w:rFonts w:ascii="Tahoma" w:hAnsi="Tahoma" w:cs="Tahoma"/>
          <w:b/>
          <w:sz w:val="32"/>
          <w:szCs w:val="32"/>
        </w:rPr>
      </w:pPr>
      <w:r w:rsidRPr="002268E3">
        <w:rPr>
          <w:rFonts w:ascii="Tahoma" w:hAnsi="Tahoma" w:cs="Tahoma"/>
          <w:b/>
          <w:sz w:val="32"/>
          <w:szCs w:val="32"/>
        </w:rPr>
        <w:t>Objects and Its Internal Representation in JavaScript</w:t>
      </w:r>
    </w:p>
    <w:p w:rsidR="002268E3" w:rsidRDefault="002268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Objects are </w:t>
      </w:r>
      <w:r w:rsidRPr="002268E3">
        <w:rPr>
          <w:rFonts w:ascii="Tahoma" w:hAnsi="Tahoma" w:cs="Tahoma"/>
          <w:sz w:val="24"/>
          <w:szCs w:val="24"/>
        </w:rPr>
        <w:t>data-type and forms the building blocks for modern JavaScript. These objects are quite different from JavaScript’s primitive data-</w:t>
      </w:r>
      <w:r w:rsidR="009C2921" w:rsidRPr="002268E3">
        <w:rPr>
          <w:rFonts w:ascii="Tahoma" w:hAnsi="Tahoma" w:cs="Tahoma"/>
          <w:sz w:val="24"/>
          <w:szCs w:val="24"/>
        </w:rPr>
        <w:t>types (</w:t>
      </w:r>
      <w:r w:rsidRPr="002268E3">
        <w:rPr>
          <w:rFonts w:ascii="Tahoma" w:hAnsi="Tahoma" w:cs="Tahoma"/>
          <w:sz w:val="24"/>
          <w:szCs w:val="24"/>
        </w:rPr>
        <w:t xml:space="preserve">Number, String, Boolean, null, </w:t>
      </w:r>
      <w:r w:rsidR="009C2921" w:rsidRPr="002268E3">
        <w:rPr>
          <w:rFonts w:ascii="Tahoma" w:hAnsi="Tahoma" w:cs="Tahoma"/>
          <w:sz w:val="24"/>
          <w:szCs w:val="24"/>
        </w:rPr>
        <w:t>and undefined</w:t>
      </w:r>
      <w:r w:rsidR="009C2921">
        <w:rPr>
          <w:rFonts w:ascii="Tahoma" w:hAnsi="Tahoma" w:cs="Tahoma"/>
          <w:sz w:val="24"/>
          <w:szCs w:val="24"/>
        </w:rPr>
        <w:t xml:space="preserve"> and symbol) </w:t>
      </w:r>
      <w:r w:rsidRPr="002268E3">
        <w:rPr>
          <w:rFonts w:ascii="Tahoma" w:hAnsi="Tahoma" w:cs="Tahoma"/>
          <w:sz w:val="24"/>
          <w:szCs w:val="24"/>
        </w:rPr>
        <w:t xml:space="preserve">that </w:t>
      </w:r>
      <w:r w:rsidR="009C2921">
        <w:rPr>
          <w:rFonts w:ascii="Tahoma" w:hAnsi="Tahoma" w:cs="Tahoma"/>
          <w:sz w:val="24"/>
          <w:szCs w:val="24"/>
        </w:rPr>
        <w:t>means</w:t>
      </w:r>
      <w:r w:rsidRPr="002268E3">
        <w:rPr>
          <w:rFonts w:ascii="Tahoma" w:hAnsi="Tahoma" w:cs="Tahoma"/>
          <w:sz w:val="24"/>
          <w:szCs w:val="24"/>
        </w:rPr>
        <w:t xml:space="preserve"> these primitive data-types all store a single value each</w:t>
      </w:r>
      <w:r w:rsidR="009C2921">
        <w:rPr>
          <w:rFonts w:ascii="Tahoma" w:hAnsi="Tahoma" w:cs="Tahoma"/>
          <w:sz w:val="24"/>
          <w:szCs w:val="24"/>
        </w:rPr>
        <w:t>.</w:t>
      </w:r>
    </w:p>
    <w:p w:rsidR="009C2921" w:rsidRPr="009C2921" w:rsidRDefault="009C2921" w:rsidP="009C2921">
      <w:pPr>
        <w:rPr>
          <w:rFonts w:ascii="Tahoma" w:hAnsi="Tahoma" w:cs="Tahoma"/>
          <w:sz w:val="24"/>
          <w:szCs w:val="24"/>
        </w:rPr>
      </w:pPr>
      <w:r w:rsidRPr="009C2921">
        <w:rPr>
          <w:rFonts w:ascii="Tahoma" w:hAnsi="Tahoma" w:cs="Tahoma"/>
          <w:sz w:val="24"/>
          <w:szCs w:val="24"/>
        </w:rPr>
        <w:t>Objects</w:t>
      </w:r>
      <w:r>
        <w:rPr>
          <w:rFonts w:ascii="Tahoma" w:hAnsi="Tahoma" w:cs="Tahoma"/>
          <w:sz w:val="24"/>
          <w:szCs w:val="24"/>
        </w:rPr>
        <w:t xml:space="preserve"> in JavaScript are </w:t>
      </w:r>
      <w:r w:rsidRPr="009C2921">
        <w:rPr>
          <w:rFonts w:ascii="Tahoma" w:hAnsi="Tahoma" w:cs="Tahoma"/>
          <w:sz w:val="24"/>
          <w:szCs w:val="24"/>
        </w:rPr>
        <w:t>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9C2921" w:rsidRPr="009C2921" w:rsidRDefault="009C2921" w:rsidP="009C2921">
      <w:pPr>
        <w:rPr>
          <w:rFonts w:ascii="Tahoma" w:hAnsi="Tahoma" w:cs="Tahoma"/>
          <w:sz w:val="24"/>
          <w:szCs w:val="24"/>
        </w:rPr>
      </w:pPr>
    </w:p>
    <w:p w:rsidR="009C2921" w:rsidRDefault="009C2921" w:rsidP="009C29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For Example </w:t>
      </w:r>
      <w:r w:rsidRPr="009C2921">
        <w:rPr>
          <w:rFonts w:ascii="Tahoma" w:hAnsi="Tahoma" w:cs="Tahoma"/>
          <w:sz w:val="24"/>
          <w:szCs w:val="24"/>
        </w:rPr>
        <w:t>if</w:t>
      </w:r>
      <w:r w:rsidRPr="009C2921">
        <w:rPr>
          <w:rFonts w:ascii="Tahoma" w:hAnsi="Tahoma" w:cs="Tahoma"/>
          <w:sz w:val="24"/>
          <w:szCs w:val="24"/>
        </w:rPr>
        <w:t xml:space="preserve"> your object is a student, it will have properties like name, age, address, id, </w:t>
      </w:r>
      <w:r w:rsidRPr="009C2921">
        <w:rPr>
          <w:rFonts w:ascii="Tahoma" w:hAnsi="Tahoma" w:cs="Tahoma"/>
          <w:sz w:val="24"/>
          <w:szCs w:val="24"/>
        </w:rPr>
        <w:t>etc.</w:t>
      </w:r>
      <w:r w:rsidRPr="009C2921">
        <w:rPr>
          <w:rFonts w:ascii="Tahoma" w:hAnsi="Tahoma" w:cs="Tahoma"/>
          <w:sz w:val="24"/>
          <w:szCs w:val="24"/>
        </w:rPr>
        <w:t xml:space="preserve"> and methods like </w:t>
      </w:r>
      <w:proofErr w:type="spellStart"/>
      <w:r>
        <w:rPr>
          <w:rFonts w:ascii="Tahoma" w:hAnsi="Tahoma" w:cs="Tahoma"/>
          <w:sz w:val="24"/>
          <w:szCs w:val="24"/>
        </w:rPr>
        <w:t>update</w:t>
      </w:r>
      <w:r w:rsidRPr="009C2921">
        <w:rPr>
          <w:rFonts w:ascii="Tahoma" w:hAnsi="Tahoma" w:cs="Tahoma"/>
          <w:sz w:val="24"/>
          <w:szCs w:val="24"/>
        </w:rPr>
        <w:t>Address</w:t>
      </w:r>
      <w:proofErr w:type="spellEnd"/>
      <w:r w:rsidRPr="009C2921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updateN</w:t>
      </w:r>
      <w:r w:rsidRPr="009C2921">
        <w:rPr>
          <w:rFonts w:ascii="Tahoma" w:hAnsi="Tahoma" w:cs="Tahoma"/>
          <w:sz w:val="24"/>
          <w:szCs w:val="24"/>
        </w:rPr>
        <w:t>am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updateid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.</w:t>
      </w:r>
    </w:p>
    <w:p w:rsidR="009C2921" w:rsidRDefault="009C2921" w:rsidP="009C2921">
      <w:pPr>
        <w:rPr>
          <w:rFonts w:ascii="Tahoma" w:hAnsi="Tahoma" w:cs="Tahoma"/>
          <w:sz w:val="24"/>
          <w:szCs w:val="24"/>
        </w:rPr>
      </w:pPr>
      <w:r w:rsidRPr="009C2921">
        <w:rPr>
          <w:rFonts w:ascii="Tahoma" w:hAnsi="Tahoma" w:cs="Tahoma"/>
          <w:sz w:val="24"/>
          <w:szCs w:val="24"/>
        </w:rPr>
        <w:t>The properties of an object define the characteristics of the object. You access the properties of an ob</w:t>
      </w:r>
      <w:r>
        <w:rPr>
          <w:rFonts w:ascii="Tahoma" w:hAnsi="Tahoma" w:cs="Tahoma"/>
          <w:sz w:val="24"/>
          <w:szCs w:val="24"/>
        </w:rPr>
        <w:t>ject with a simple dot-notation</w:t>
      </w:r>
    </w:p>
    <w:p w:rsidR="009C2921" w:rsidRDefault="009C2921" w:rsidP="009C29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Syntax: objectname.propertyname</w:t>
      </w:r>
    </w:p>
    <w:p w:rsidR="009C2921" w:rsidRDefault="009C2921" w:rsidP="009C2921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C2921" w:rsidRDefault="009C2921" w:rsidP="009C2921">
      <w:pPr>
        <w:rPr>
          <w:rFonts w:ascii="Tahoma" w:hAnsi="Tahoma" w:cs="Tahoma"/>
          <w:sz w:val="24"/>
          <w:szCs w:val="24"/>
        </w:rPr>
      </w:pPr>
    </w:p>
    <w:p w:rsidR="009C2921" w:rsidRPr="002268E3" w:rsidRDefault="009C2921">
      <w:pPr>
        <w:rPr>
          <w:rFonts w:ascii="Tahoma" w:hAnsi="Tahoma" w:cs="Tahoma"/>
          <w:sz w:val="24"/>
          <w:szCs w:val="24"/>
        </w:rPr>
      </w:pPr>
    </w:p>
    <w:sectPr w:rsidR="009C2921" w:rsidRPr="0022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7D5C"/>
    <w:multiLevelType w:val="hybridMultilevel"/>
    <w:tmpl w:val="C8142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3C2A"/>
    <w:multiLevelType w:val="hybridMultilevel"/>
    <w:tmpl w:val="2242C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FE"/>
    <w:rsid w:val="002268E3"/>
    <w:rsid w:val="00511107"/>
    <w:rsid w:val="006C050C"/>
    <w:rsid w:val="009C2921"/>
    <w:rsid w:val="00A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B98E"/>
  <w15:chartTrackingRefBased/>
  <w15:docId w15:val="{0D43C085-6CFA-43DC-A4A6-99138056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</dc:creator>
  <cp:keywords/>
  <dc:description/>
  <cp:lastModifiedBy>Dhananjay</cp:lastModifiedBy>
  <cp:revision>2</cp:revision>
  <dcterms:created xsi:type="dcterms:W3CDTF">2023-04-21T03:53:00Z</dcterms:created>
  <dcterms:modified xsi:type="dcterms:W3CDTF">2023-04-21T04:19:00Z</dcterms:modified>
</cp:coreProperties>
</file>