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lang w:val="sr-RS"/>
        </w:rPr>
      </w:pPr>
      <w:r>
        <w:rPr>
          <w:sz w:val="48"/>
          <w:szCs w:val="48"/>
          <w:lang w:val="sr-RS"/>
        </w:rPr>
      </w:r>
    </w:p>
    <w:p>
      <w:pPr>
        <w:pStyle w:val="Normal"/>
        <w:jc w:val="center"/>
        <w:rPr>
          <w:sz w:val="48"/>
          <w:szCs w:val="48"/>
          <w:lang w:val="sr-RS"/>
        </w:rPr>
      </w:pPr>
      <w:r>
        <w:rPr>
          <w:sz w:val="48"/>
          <w:szCs w:val="48"/>
          <w:lang w:val="sr-RS"/>
        </w:rPr>
      </w:r>
    </w:p>
    <w:p>
      <w:pPr>
        <w:pStyle w:val="Normal"/>
        <w:jc w:val="center"/>
        <w:rPr>
          <w:sz w:val="48"/>
          <w:szCs w:val="48"/>
          <w:lang w:val="sr-RS"/>
        </w:rPr>
      </w:pPr>
      <w:r>
        <w:rPr>
          <w:sz w:val="48"/>
          <w:szCs w:val="48"/>
          <w:lang w:val="sr-RS"/>
        </w:rPr>
      </w:r>
    </w:p>
    <w:p>
      <w:pPr>
        <w:pStyle w:val="Normal"/>
        <w:jc w:val="center"/>
        <w:rPr>
          <w:sz w:val="48"/>
          <w:szCs w:val="48"/>
          <w:lang w:val="sr-RS"/>
        </w:rPr>
      </w:pPr>
      <w:r>
        <w:rPr>
          <w:sz w:val="48"/>
          <w:szCs w:val="48"/>
          <w:lang w:val="sr-RS"/>
        </w:rPr>
      </w:r>
    </w:p>
    <w:p>
      <w:pPr>
        <w:pStyle w:val="Normal"/>
        <w:jc w:val="center"/>
        <w:rPr>
          <w:b/>
          <w:b/>
          <w:bCs/>
          <w:sz w:val="48"/>
          <w:szCs w:val="48"/>
          <w:lang w:val="sr-RS"/>
        </w:rPr>
      </w:pPr>
      <w:r>
        <w:rPr>
          <w:b/>
          <w:bCs/>
          <w:sz w:val="48"/>
          <w:szCs w:val="48"/>
          <w:lang w:val="sr-RS"/>
        </w:rPr>
        <w:t>АРХИТЕКТУРА РАЧУНАРА</w:t>
      </w:r>
    </w:p>
    <w:p>
      <w:pPr>
        <w:pStyle w:val="Normal"/>
        <w:jc w:val="center"/>
        <w:rPr>
          <w:b/>
          <w:b/>
          <w:bCs/>
          <w:sz w:val="48"/>
          <w:szCs w:val="48"/>
          <w:lang w:val="sr-RS"/>
        </w:rPr>
      </w:pPr>
      <w:r>
        <w:rPr>
          <w:b/>
          <w:bCs/>
          <w:sz w:val="48"/>
          <w:szCs w:val="48"/>
          <w:lang w:val="sr-RS"/>
        </w:rPr>
        <w:t>ПРВИ ПРОЈЕКТНИ ЗАДАТАК</w:t>
      </w:r>
    </w:p>
    <w:p>
      <w:pPr>
        <w:pStyle w:val="Normal"/>
        <w:jc w:val="center"/>
        <w:rPr>
          <w:b/>
          <w:b/>
          <w:bCs/>
          <w:sz w:val="48"/>
          <w:szCs w:val="48"/>
          <w:lang w:val="sr-RS"/>
        </w:rPr>
      </w:pPr>
      <w:r>
        <w:rPr>
          <w:b/>
          <w:bCs/>
          <w:sz w:val="48"/>
          <w:szCs w:val="48"/>
          <w:lang w:val="sr-RS"/>
        </w:rPr>
        <w:t>АСЕМБЛЕРСКИ ПРОГРАМ ЗА ОБРАДУ ПОДАТАКА</w:t>
      </w:r>
    </w:p>
    <w:p>
      <w:pPr>
        <w:pStyle w:val="Normal"/>
        <w:jc w:val="center"/>
        <w:rPr>
          <w:sz w:val="48"/>
          <w:szCs w:val="48"/>
          <w:lang w:val="sr-RS"/>
        </w:rPr>
      </w:pPr>
      <w:r>
        <w:rPr>
          <w:sz w:val="48"/>
          <w:szCs w:val="48"/>
          <w:lang w:val="sr-RS"/>
        </w:rPr>
      </w:r>
    </w:p>
    <w:p>
      <w:pPr>
        <w:pStyle w:val="Normal"/>
        <w:jc w:val="center"/>
        <w:rPr>
          <w:sz w:val="44"/>
          <w:szCs w:val="44"/>
          <w:lang w:val="sr-RS"/>
        </w:rPr>
      </w:pPr>
      <w:r>
        <w:rPr>
          <w:sz w:val="44"/>
          <w:szCs w:val="44"/>
          <w:lang w:val="sr-RS"/>
        </w:rPr>
        <w:t>ТЕМА: Израчунавање укупне количине простих бројева у опсезима из специфицираног скупа опсега</w:t>
      </w:r>
    </w:p>
    <w:p>
      <w:pPr>
        <w:pStyle w:val="Normal"/>
        <w:rPr>
          <w:sz w:val="44"/>
          <w:szCs w:val="44"/>
          <w:lang w:val="sr-RS"/>
        </w:rPr>
      </w:pPr>
      <w:r>
        <w:rPr>
          <w:sz w:val="44"/>
          <w:szCs w:val="44"/>
          <w:lang w:val="sr-RS"/>
        </w:rPr>
      </w:r>
    </w:p>
    <w:p>
      <w:pPr>
        <w:pStyle w:val="Normal"/>
        <w:rPr>
          <w:sz w:val="44"/>
          <w:szCs w:val="44"/>
          <w:lang w:val="sr-RS"/>
        </w:rPr>
      </w:pPr>
      <w:r>
        <w:rPr>
          <w:sz w:val="44"/>
          <w:szCs w:val="44"/>
          <w:lang w:val="sr-RS"/>
        </w:rPr>
      </w:r>
    </w:p>
    <w:p>
      <w:pPr>
        <w:pStyle w:val="Normal"/>
        <w:rPr>
          <w:sz w:val="44"/>
          <w:szCs w:val="44"/>
          <w:lang w:val="sr-RS"/>
        </w:rPr>
      </w:pPr>
      <w:r>
        <w:rPr>
          <w:sz w:val="44"/>
          <w:szCs w:val="44"/>
          <w:lang w:val="sr-RS"/>
        </w:rPr>
      </w:r>
    </w:p>
    <w:p>
      <w:pPr>
        <w:pStyle w:val="Normal"/>
        <w:rPr>
          <w:sz w:val="28"/>
          <w:szCs w:val="28"/>
          <w:lang w:val="sr-RS"/>
        </w:rPr>
      </w:pPr>
      <w:r>
        <w:rPr>
          <w:sz w:val="28"/>
          <w:szCs w:val="28"/>
          <w:lang w:val="sr-RS"/>
        </w:rPr>
        <w:t>Аутор: Гордан Летић</w:t>
      </w:r>
    </w:p>
    <w:p>
      <w:pPr>
        <w:pStyle w:val="Normal"/>
        <w:rPr>
          <w:sz w:val="28"/>
          <w:szCs w:val="28"/>
          <w:lang w:val="sr-RS"/>
        </w:rPr>
      </w:pPr>
      <w:r>
        <w:rPr>
          <w:sz w:val="28"/>
          <w:szCs w:val="28"/>
          <w:lang w:val="sr-RS"/>
        </w:rPr>
        <w:t>Верзија: 1.0</w:t>
      </w:r>
    </w:p>
    <w:p>
      <w:pPr>
        <w:pStyle w:val="Normal"/>
        <w:rPr>
          <w:sz w:val="44"/>
          <w:szCs w:val="44"/>
          <w:lang w:val="sr-RS"/>
        </w:rPr>
      </w:pPr>
      <w:r>
        <w:rPr>
          <w:sz w:val="28"/>
          <w:szCs w:val="28"/>
          <w:lang w:val="sr-RS"/>
        </w:rPr>
        <w:t>Датум: 31.12.2022</w:t>
      </w:r>
    </w:p>
    <w:p>
      <w:pPr>
        <w:pStyle w:val="Normal"/>
        <w:rPr>
          <w:sz w:val="36"/>
          <w:szCs w:val="36"/>
          <w:lang w:val="sr-RS"/>
        </w:rPr>
      </w:pPr>
      <w:r>
        <w:rPr>
          <w:sz w:val="36"/>
          <w:szCs w:val="36"/>
          <w:lang w:val="sr-RS"/>
        </w:rPr>
        <w:t>Садржај:</w:t>
      </w:r>
    </w:p>
    <w:p>
      <w:pPr>
        <w:pStyle w:val="Normal"/>
        <w:rPr>
          <w:sz w:val="28"/>
          <w:szCs w:val="28"/>
          <w:lang w:val="sr-RS"/>
        </w:rPr>
      </w:pPr>
      <w:r>
        <w:rPr>
          <w:sz w:val="28"/>
          <w:szCs w:val="28"/>
          <w:lang w:val="sr-RS"/>
        </w:rPr>
        <w:t xml:space="preserve">Увод ………………………………………………………………………………………………………………… </w:t>
      </w:r>
      <w:r>
        <w:rPr>
          <w:sz w:val="28"/>
          <w:szCs w:val="28"/>
          <w:lang w:val="sr-RS"/>
        </w:rPr>
        <w:t>3</w:t>
      </w:r>
    </w:p>
    <w:p>
      <w:pPr>
        <w:pStyle w:val="Normal"/>
        <w:rPr>
          <w:sz w:val="28"/>
          <w:szCs w:val="28"/>
          <w:lang w:val="sr-RS"/>
        </w:rPr>
      </w:pPr>
      <w:r>
        <w:rPr>
          <w:sz w:val="28"/>
          <w:szCs w:val="28"/>
          <w:lang w:val="sr-RS"/>
        </w:rPr>
        <w:t xml:space="preserve">Поступак и услови тестирања ………………………………………………………………………… </w:t>
      </w:r>
      <w:r>
        <w:rPr>
          <w:sz w:val="28"/>
          <w:szCs w:val="28"/>
          <w:lang w:val="sr-RS"/>
        </w:rPr>
        <w:t>3</w:t>
      </w:r>
    </w:p>
    <w:p>
      <w:pPr>
        <w:pStyle w:val="Normal"/>
        <w:rPr>
          <w:sz w:val="28"/>
          <w:szCs w:val="28"/>
          <w:lang w:val="sr-RS"/>
        </w:rPr>
      </w:pPr>
      <w:r>
        <w:rPr>
          <w:sz w:val="28"/>
          <w:szCs w:val="28"/>
          <w:lang w:val="sr-RS"/>
        </w:rPr>
        <w:t xml:space="preserve">Поређење времена извршавања …………………………………………………………………… </w:t>
      </w:r>
      <w:r>
        <w:rPr>
          <w:sz w:val="28"/>
          <w:szCs w:val="28"/>
          <w:lang w:val="sr-RS"/>
        </w:rPr>
        <w:t>4</w:t>
      </w:r>
    </w:p>
    <w:p>
      <w:pPr>
        <w:pStyle w:val="Normal"/>
        <w:rPr>
          <w:sz w:val="28"/>
          <w:szCs w:val="28"/>
          <w:lang w:val="sr-RS"/>
        </w:rPr>
      </w:pPr>
      <w:r>
        <w:rPr>
          <w:sz w:val="28"/>
          <w:szCs w:val="28"/>
          <w:lang w:val="sr-RS"/>
        </w:rPr>
        <w:t xml:space="preserve">Поређење времена извршавања-Оптимизације </w:t>
      </w:r>
      <w:r>
        <w:rPr>
          <w:sz w:val="28"/>
          <w:szCs w:val="28"/>
        </w:rPr>
        <w:t>gcc</w:t>
      </w:r>
      <w:r>
        <w:rPr>
          <w:sz w:val="28"/>
          <w:szCs w:val="28"/>
          <w:lang w:val="sr-RS"/>
        </w:rPr>
        <w:t xml:space="preserve"> компајлера ………………… </w:t>
      </w:r>
      <w:r>
        <w:rPr>
          <w:sz w:val="28"/>
          <w:szCs w:val="28"/>
          <w:lang w:val="sr-RS"/>
        </w:rPr>
        <w:t>8</w:t>
      </w:r>
    </w:p>
    <w:p>
      <w:pPr>
        <w:pStyle w:val="Normal"/>
        <w:rPr>
          <w:sz w:val="28"/>
          <w:szCs w:val="28"/>
          <w:lang w:val="sr-RS"/>
        </w:rPr>
      </w:pPr>
      <w:r>
        <w:rPr>
          <w:sz w:val="28"/>
          <w:szCs w:val="28"/>
          <w:lang w:val="sr-RS"/>
        </w:rPr>
        <w:t>Сликовити приказ оптимизације употребом SSE инструкцијског скупа ……… 11</w:t>
      </w:r>
    </w:p>
    <w:p>
      <w:pPr>
        <w:pStyle w:val="Normal"/>
        <w:rPr>
          <w:sz w:val="28"/>
          <w:szCs w:val="28"/>
          <w:lang w:val="sr-RS"/>
        </w:rPr>
      </w:pPr>
      <w:r>
        <w:rPr>
          <w:sz w:val="28"/>
          <w:szCs w:val="28"/>
          <w:lang w:val="sr-RS"/>
        </w:rPr>
        <w:t xml:space="preserve">Закључак …………………………………………………………………………………………………………. </w:t>
      </w:r>
      <w:r>
        <w:rPr>
          <w:sz w:val="28"/>
          <w:szCs w:val="28"/>
          <w:lang w:val="sr-RS"/>
        </w:rPr>
        <w:t>12</w:t>
      </w:r>
    </w:p>
    <w:p>
      <w:pPr>
        <w:pStyle w:val="Normal"/>
        <w:rPr>
          <w:sz w:val="28"/>
          <w:szCs w:val="28"/>
          <w:lang w:val="sr-RS"/>
        </w:rPr>
      </w:pPr>
      <w:r>
        <w:rPr>
          <w:sz w:val="28"/>
          <w:szCs w:val="28"/>
          <w:lang w:val="sr-RS"/>
        </w:rPr>
      </w:r>
      <w:r>
        <w:br w:type="page"/>
      </w:r>
    </w:p>
    <w:p>
      <w:pPr>
        <w:pStyle w:val="Normal"/>
        <w:rPr>
          <w:b/>
          <w:b/>
          <w:bCs/>
          <w:sz w:val="32"/>
          <w:szCs w:val="32"/>
          <w:lang w:val="sr-RS"/>
        </w:rPr>
      </w:pPr>
      <w:r>
        <w:rPr>
          <w:b/>
          <w:bCs/>
          <w:sz w:val="32"/>
          <w:szCs w:val="32"/>
          <w:lang w:val="sr-RS"/>
        </w:rPr>
        <w:t>УВОД</w:t>
      </w:r>
    </w:p>
    <w:p>
      <w:pPr>
        <w:pStyle w:val="Normal"/>
        <w:rPr>
          <w:sz w:val="28"/>
          <w:szCs w:val="28"/>
          <w:lang w:val="sr-RS"/>
        </w:rPr>
      </w:pPr>
      <w:r>
        <w:rPr>
          <w:sz w:val="28"/>
          <w:szCs w:val="28"/>
          <w:lang w:val="sr-RS"/>
        </w:rPr>
        <w:t xml:space="preserve">Пројектни задатак на тему асемблерске обраде података реализован је на алгоритму за израчунавање укупне количине простих бројева у опсезима из специфицираног скупа опсега. Алгоритам је реализован, како је задатком дефинисано, у асемблерском језику са стандардним инструкцијским скупом х86_64 намјењеним за линукс оперативни систем, након тога је извршена оптимизација алгоритма увођењем </w:t>
      </w:r>
      <w:r>
        <w:rPr>
          <w:sz w:val="28"/>
          <w:szCs w:val="28"/>
        </w:rPr>
        <w:t xml:space="preserve">SSE </w:t>
      </w:r>
      <w:r>
        <w:rPr>
          <w:sz w:val="28"/>
          <w:szCs w:val="28"/>
          <w:lang w:val="sr-RS"/>
        </w:rPr>
        <w:t>инструкцијског скупа за паралелизацију, те на крају је реализован алгоритам у С програмском језику. Сва три рјешења су тестирана и упоређена на неколико различитих улазних података, као и различитог броја извршавања, те различитих врста компајлерских оптимизација за С програм.</w:t>
      </w:r>
    </w:p>
    <w:p>
      <w:pPr>
        <w:pStyle w:val="Normal"/>
        <w:rPr>
          <w:sz w:val="28"/>
          <w:szCs w:val="28"/>
          <w:lang w:val="sr-RS"/>
        </w:rPr>
      </w:pPr>
      <w:r>
        <w:rPr>
          <w:sz w:val="28"/>
          <w:szCs w:val="28"/>
          <w:lang w:val="sr-RS"/>
        </w:rPr>
      </w:r>
    </w:p>
    <w:p>
      <w:pPr>
        <w:pStyle w:val="Normal"/>
        <w:rPr>
          <w:b/>
          <w:b/>
          <w:bCs/>
          <w:sz w:val="32"/>
          <w:szCs w:val="32"/>
          <w:lang w:val="sr-RS"/>
        </w:rPr>
      </w:pPr>
      <w:r>
        <w:rPr>
          <w:b/>
          <w:bCs/>
          <w:sz w:val="32"/>
          <w:szCs w:val="32"/>
          <w:lang w:val="sr-RS"/>
        </w:rPr>
        <w:t>ПОСТУПАК И УСЛОВИ ТЕСИРАЊА</w:t>
      </w:r>
    </w:p>
    <w:p>
      <w:pPr>
        <w:pStyle w:val="Normal"/>
        <w:rPr>
          <w:sz w:val="28"/>
          <w:szCs w:val="28"/>
          <w:lang w:val="sr-RS"/>
        </w:rPr>
      </w:pPr>
      <w:r>
        <w:rPr>
          <w:sz w:val="28"/>
          <w:szCs w:val="28"/>
          <w:lang w:val="sr-RS"/>
        </w:rPr>
        <w:t xml:space="preserve">Све реализације алгоритама су тесиране помоћу </w:t>
      </w:r>
      <w:r>
        <w:rPr>
          <w:i/>
          <w:iCs/>
          <w:sz w:val="28"/>
          <w:szCs w:val="28"/>
        </w:rPr>
        <w:t>schell</w:t>
      </w:r>
      <w:r>
        <w:rPr>
          <w:sz w:val="28"/>
          <w:szCs w:val="28"/>
        </w:rPr>
        <w:t xml:space="preserve"> </w:t>
      </w:r>
      <w:r>
        <w:rPr>
          <w:sz w:val="28"/>
          <w:szCs w:val="28"/>
          <w:lang w:val="sr-RS"/>
        </w:rPr>
        <w:t>скрипте која покреће дати програм задати број пута.</w:t>
      </w:r>
    </w:p>
    <w:p>
      <w:pPr>
        <w:pStyle w:val="Normal"/>
        <w:rPr>
          <w:sz w:val="28"/>
          <w:szCs w:val="28"/>
        </w:rPr>
      </w:pPr>
      <w:r>
        <w:rPr/>
        <w:drawing>
          <wp:inline distT="0" distB="0" distL="0" distR="0">
            <wp:extent cx="5943600" cy="11049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1104900"/>
                    </a:xfrm>
                    <a:prstGeom prst="rect">
                      <a:avLst/>
                    </a:prstGeom>
                  </pic:spPr>
                </pic:pic>
              </a:graphicData>
            </a:graphic>
          </wp:inline>
        </w:drawing>
      </w:r>
    </w:p>
    <w:p>
      <w:pPr>
        <w:pStyle w:val="Normal"/>
        <w:jc w:val="center"/>
        <w:rPr>
          <w:i/>
          <w:i/>
          <w:iCs/>
          <w:sz w:val="28"/>
          <w:szCs w:val="28"/>
          <w:lang w:val="sr-RS"/>
        </w:rPr>
      </w:pPr>
      <w:r>
        <w:rPr>
          <w:i/>
          <w:iCs/>
          <w:sz w:val="28"/>
          <w:szCs w:val="28"/>
          <w:lang w:val="sr-RS"/>
        </w:rPr>
        <w:t xml:space="preserve">Слика 1. </w:t>
      </w:r>
      <w:r>
        <w:rPr>
          <w:i/>
          <w:iCs/>
          <w:sz w:val="28"/>
          <w:szCs w:val="28"/>
          <w:lang w:val="sr-RS"/>
        </w:rPr>
        <w:t>Примјер с</w:t>
      </w:r>
      <w:r>
        <w:rPr>
          <w:i/>
          <w:iCs/>
          <w:sz w:val="28"/>
          <w:szCs w:val="28"/>
          <w:lang w:val="sr-RS"/>
        </w:rPr>
        <w:t>адржај</w:t>
      </w:r>
      <w:r>
        <w:rPr>
          <w:i/>
          <w:iCs/>
          <w:sz w:val="28"/>
          <w:szCs w:val="28"/>
          <w:lang w:val="sr-RS"/>
        </w:rPr>
        <w:t>а</w:t>
      </w:r>
      <w:r>
        <w:rPr>
          <w:i/>
          <w:iCs/>
          <w:sz w:val="28"/>
          <w:szCs w:val="28"/>
          <w:lang w:val="sr-RS"/>
        </w:rPr>
        <w:t xml:space="preserve"> </w:t>
      </w:r>
      <w:r>
        <w:rPr>
          <w:i/>
          <w:iCs/>
          <w:sz w:val="28"/>
          <w:szCs w:val="28"/>
        </w:rPr>
        <w:t xml:space="preserve">schell </w:t>
      </w:r>
      <w:r>
        <w:rPr>
          <w:i/>
          <w:iCs/>
          <w:sz w:val="28"/>
          <w:szCs w:val="28"/>
          <w:lang w:val="sr-RS"/>
        </w:rPr>
        <w:t>скрипте за мјерење времена извршавања</w:t>
      </w:r>
    </w:p>
    <w:p>
      <w:pPr>
        <w:pStyle w:val="Normal"/>
        <w:rPr>
          <w:sz w:val="28"/>
          <w:szCs w:val="28"/>
          <w:lang w:val="sr-RS"/>
        </w:rPr>
      </w:pPr>
      <w:r>
        <w:rPr>
          <w:sz w:val="28"/>
          <w:szCs w:val="28"/>
          <w:lang w:val="sr-RS"/>
        </w:rPr>
        <w:t xml:space="preserve">Алгоритми су извршавани на процесору </w:t>
      </w:r>
      <w:r>
        <w:rPr>
          <w:sz w:val="28"/>
          <w:szCs w:val="28"/>
        </w:rPr>
        <w:t>Intel i7-4510U</w:t>
      </w:r>
      <w:r>
        <w:rPr>
          <w:sz w:val="28"/>
          <w:szCs w:val="28"/>
          <w:lang w:val="sr-RS"/>
        </w:rPr>
        <w:t xml:space="preserve">, на оперативном систему </w:t>
      </w:r>
      <w:r>
        <w:rPr>
          <w:sz w:val="28"/>
          <w:szCs w:val="28"/>
        </w:rPr>
        <w:t xml:space="preserve">Manjaro Linux (Arch </w:t>
      </w:r>
      <w:r>
        <w:rPr>
          <w:sz w:val="28"/>
          <w:szCs w:val="28"/>
          <w:lang w:val="sr-RS"/>
        </w:rPr>
        <w:t>дистрибуција</w:t>
      </w:r>
      <w:r>
        <w:rPr>
          <w:sz w:val="28"/>
          <w:szCs w:val="28"/>
        </w:rPr>
        <w:t>)</w:t>
      </w:r>
      <w:r>
        <w:rPr>
          <w:sz w:val="28"/>
          <w:szCs w:val="28"/>
          <w:lang w:val="sr-RS"/>
        </w:rPr>
        <w:t>. Дати процесор има 2 физичке језгре и 4 логичке (</w:t>
      </w:r>
      <w:r>
        <w:rPr>
          <w:sz w:val="28"/>
          <w:szCs w:val="28"/>
        </w:rPr>
        <w:t>Hyper Theading</w:t>
      </w:r>
      <w:r>
        <w:rPr>
          <w:sz w:val="28"/>
          <w:szCs w:val="28"/>
          <w:lang w:val="sr-RS"/>
        </w:rPr>
        <w:t>), а основна фреквенција рада је 2.00</w:t>
      </w:r>
      <w:r>
        <w:rPr>
          <w:sz w:val="28"/>
          <w:szCs w:val="28"/>
        </w:rPr>
        <w:t>GHz</w:t>
      </w:r>
      <w:r>
        <w:rPr>
          <w:sz w:val="28"/>
          <w:szCs w:val="28"/>
          <w:lang w:val="sr-RS"/>
        </w:rPr>
        <w:t>, а може да иде и до 3.10</w:t>
      </w:r>
      <w:r>
        <w:rPr>
          <w:sz w:val="28"/>
          <w:szCs w:val="28"/>
        </w:rPr>
        <w:t xml:space="preserve">GHz </w:t>
      </w:r>
      <w:r>
        <w:rPr>
          <w:sz w:val="28"/>
          <w:szCs w:val="28"/>
          <w:lang w:val="sr-RS"/>
        </w:rPr>
        <w:t>при већем оптерећењу.</w:t>
      </w:r>
    </w:p>
    <w:p>
      <w:pPr>
        <w:pStyle w:val="Normal"/>
        <w:rPr>
          <w:sz w:val="28"/>
          <w:szCs w:val="28"/>
          <w:lang w:val="sr-RS"/>
        </w:rPr>
      </w:pPr>
      <w:r>
        <w:rPr>
          <w:sz w:val="28"/>
          <w:szCs w:val="28"/>
          <w:lang w:val="sr-RS"/>
        </w:rPr>
      </w:r>
      <w:r>
        <w:br w:type="page"/>
      </w:r>
    </w:p>
    <w:p>
      <w:pPr>
        <w:pStyle w:val="Normal"/>
        <w:rPr>
          <w:b/>
          <w:b/>
          <w:bCs/>
          <w:sz w:val="32"/>
          <w:szCs w:val="32"/>
          <w:lang w:val="sr-RS"/>
        </w:rPr>
      </w:pPr>
      <w:r>
        <w:rPr>
          <w:b/>
          <w:bCs/>
          <w:sz w:val="32"/>
          <w:szCs w:val="32"/>
          <w:lang w:val="sr-RS"/>
        </w:rPr>
        <w:t>ПОРЕЂЕЊЕ ВРЕМЕНА ИЗВРШАВАЊА</w:t>
      </w:r>
    </w:p>
    <w:p>
      <w:pPr>
        <w:pStyle w:val="Normal"/>
        <w:rPr>
          <w:sz w:val="28"/>
          <w:szCs w:val="28"/>
          <w:lang w:val="sr-RS"/>
        </w:rPr>
      </w:pPr>
      <w:r>
        <w:rPr>
          <w:sz w:val="28"/>
          <w:szCs w:val="28"/>
          <w:lang w:val="sr-RS"/>
        </w:rPr>
        <w:t xml:space="preserve">Поређење времена извршавања је представљено у виду </w:t>
      </w:r>
      <w:r>
        <w:rPr>
          <w:sz w:val="28"/>
          <w:szCs w:val="28"/>
        </w:rPr>
        <w:t>screenshot-</w:t>
      </w:r>
      <w:r>
        <w:rPr>
          <w:sz w:val="28"/>
          <w:szCs w:val="28"/>
          <w:lang w:val="sr-RS"/>
        </w:rPr>
        <w:t>ова, на којима се јасно виде разлике у временима извршавања над различитим реализацијама алгоритама, као и различитих улазних података.</w:t>
      </w:r>
    </w:p>
    <w:p>
      <w:pPr>
        <w:pStyle w:val="Normal"/>
        <w:jc w:val="center"/>
        <w:rPr>
          <w:sz w:val="28"/>
          <w:szCs w:val="28"/>
        </w:rPr>
      </w:pPr>
      <w:r>
        <w:rPr/>
        <w:drawing>
          <wp:inline distT="0" distB="0" distL="0" distR="0">
            <wp:extent cx="3314700" cy="19812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314700" cy="1981200"/>
                    </a:xfrm>
                    <a:prstGeom prst="rect">
                      <a:avLst/>
                    </a:prstGeom>
                  </pic:spPr>
                </pic:pic>
              </a:graphicData>
            </a:graphic>
          </wp:inline>
        </w:drawing>
      </w:r>
    </w:p>
    <w:p>
      <w:pPr>
        <w:pStyle w:val="Normal"/>
        <w:jc w:val="center"/>
        <w:rPr>
          <w:i/>
          <w:i/>
          <w:iCs/>
          <w:sz w:val="28"/>
          <w:szCs w:val="28"/>
          <w:lang w:val="sr-RS"/>
        </w:rPr>
      </w:pPr>
      <w:r>
        <w:rPr>
          <w:i/>
          <w:iCs/>
          <w:sz w:val="28"/>
          <w:szCs w:val="28"/>
          <w:lang w:val="sr-RS"/>
        </w:rPr>
        <w:t>Слика 2. Х86_64</w:t>
      </w:r>
      <w:r>
        <w:rPr>
          <w:i/>
          <w:iCs/>
          <w:sz w:val="28"/>
          <w:szCs w:val="28"/>
        </w:rPr>
        <w:t>:</w:t>
      </w:r>
      <w:r>
        <w:rPr>
          <w:i/>
          <w:iCs/>
          <w:sz w:val="28"/>
          <w:szCs w:val="28"/>
          <w:lang w:val="sr-RS"/>
        </w:rPr>
        <w:t xml:space="preserve"> У улазном фајлу 100 опсега од 1 до 1000</w:t>
      </w:r>
    </w:p>
    <w:p>
      <w:pPr>
        <w:pStyle w:val="Normal"/>
        <w:jc w:val="center"/>
        <w:rPr>
          <w:i/>
          <w:i/>
          <w:iCs/>
          <w:sz w:val="28"/>
          <w:szCs w:val="28"/>
          <w:lang w:val="sr-RS"/>
        </w:rPr>
      </w:pPr>
      <w:r>
        <w:rPr>
          <w:i/>
          <w:iCs/>
          <w:sz w:val="28"/>
          <w:szCs w:val="28"/>
          <w:lang w:val="sr-RS"/>
        </w:rPr>
      </w:r>
    </w:p>
    <w:p>
      <w:pPr>
        <w:pStyle w:val="Normal"/>
        <w:jc w:val="center"/>
        <w:rPr>
          <w:i/>
          <w:i/>
          <w:iCs/>
          <w:sz w:val="28"/>
          <w:szCs w:val="28"/>
          <w:lang w:val="sr-RS"/>
        </w:rPr>
      </w:pPr>
      <w:r>
        <w:rPr/>
        <w:drawing>
          <wp:inline distT="0" distB="0" distL="0" distR="0">
            <wp:extent cx="3543300" cy="19907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543300" cy="1990725"/>
                    </a:xfrm>
                    <a:prstGeom prst="rect">
                      <a:avLst/>
                    </a:prstGeom>
                  </pic:spPr>
                </pic:pic>
              </a:graphicData>
            </a:graphic>
          </wp:inline>
        </w:drawing>
      </w:r>
    </w:p>
    <w:p>
      <w:pPr>
        <w:pStyle w:val="Normal"/>
        <w:jc w:val="center"/>
        <w:rPr>
          <w:i/>
          <w:i/>
          <w:iCs/>
          <w:sz w:val="28"/>
          <w:szCs w:val="28"/>
          <w:lang w:val="sr-RS"/>
        </w:rPr>
      </w:pPr>
      <w:r>
        <w:rPr>
          <w:i/>
          <w:iCs/>
          <w:sz w:val="28"/>
          <w:szCs w:val="28"/>
          <w:lang w:val="sr-RS"/>
        </w:rPr>
        <w:t xml:space="preserve">Слика 3. </w:t>
      </w:r>
      <w:r>
        <w:rPr>
          <w:i/>
          <w:iCs/>
          <w:sz w:val="28"/>
          <w:szCs w:val="28"/>
        </w:rPr>
        <w:t xml:space="preserve">SSE: </w:t>
      </w:r>
      <w:r>
        <w:rPr>
          <w:i/>
          <w:iCs/>
          <w:sz w:val="28"/>
          <w:szCs w:val="28"/>
          <w:lang w:val="sr-RS"/>
        </w:rPr>
        <w:t>У улазном фајлу 100 опсега од 1 до 1000</w:t>
      </w:r>
    </w:p>
    <w:p>
      <w:pPr>
        <w:pStyle w:val="Normal"/>
        <w:jc w:val="center"/>
        <w:rPr>
          <w:i/>
          <w:i/>
          <w:iCs/>
          <w:sz w:val="28"/>
          <w:szCs w:val="28"/>
          <w:lang w:val="sr-RS"/>
        </w:rPr>
      </w:pPr>
      <w:r>
        <w:rPr>
          <w:i/>
          <w:iCs/>
          <w:sz w:val="28"/>
          <w:szCs w:val="28"/>
          <w:lang w:val="sr-RS"/>
        </w:rPr>
      </w:r>
    </w:p>
    <w:p>
      <w:pPr>
        <w:pStyle w:val="Normal"/>
        <w:rPr>
          <w:sz w:val="28"/>
          <w:szCs w:val="28"/>
          <w:lang w:val="sr-RS"/>
        </w:rPr>
      </w:pPr>
      <w:r>
        <w:rPr>
          <w:sz w:val="28"/>
          <w:szCs w:val="28"/>
          <w:lang w:val="sr-RS"/>
        </w:rPr>
        <w:t xml:space="preserve">Очигледно је убрзање од приближно 16 секунди кориштењем </w:t>
      </w:r>
      <w:r>
        <w:rPr>
          <w:sz w:val="28"/>
          <w:szCs w:val="28"/>
        </w:rPr>
        <w:t>SSE</w:t>
      </w:r>
      <w:r>
        <w:rPr>
          <w:sz w:val="28"/>
          <w:szCs w:val="28"/>
          <w:lang w:val="sr-RS"/>
        </w:rPr>
        <w:t xml:space="preserve"> инструкцијског скупа.</w:t>
      </w:r>
    </w:p>
    <w:p>
      <w:pPr>
        <w:pStyle w:val="Normal"/>
        <w:rPr>
          <w:sz w:val="28"/>
          <w:szCs w:val="28"/>
          <w:lang w:val="sr-RS"/>
        </w:rPr>
      </w:pPr>
      <w:r>
        <w:rPr>
          <w:sz w:val="28"/>
          <w:szCs w:val="28"/>
          <w:lang w:val="sr-RS"/>
        </w:rPr>
      </w:r>
      <w:r>
        <w:br w:type="page"/>
      </w:r>
    </w:p>
    <w:p>
      <w:pPr>
        <w:pStyle w:val="Normal"/>
        <w:jc w:val="center"/>
        <w:rPr>
          <w:sz w:val="28"/>
          <w:szCs w:val="28"/>
          <w:lang w:val="sr-RS"/>
        </w:rPr>
      </w:pPr>
      <w:r>
        <w:rPr/>
        <w:drawing>
          <wp:inline distT="0" distB="0" distL="0" distR="0">
            <wp:extent cx="3200400" cy="19907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200400" cy="1990725"/>
                    </a:xfrm>
                    <a:prstGeom prst="rect">
                      <a:avLst/>
                    </a:prstGeom>
                  </pic:spPr>
                </pic:pic>
              </a:graphicData>
            </a:graphic>
          </wp:inline>
        </w:drawing>
      </w:r>
    </w:p>
    <w:p>
      <w:pPr>
        <w:pStyle w:val="Normal"/>
        <w:jc w:val="center"/>
        <w:rPr>
          <w:i/>
          <w:i/>
          <w:iCs/>
          <w:sz w:val="28"/>
          <w:szCs w:val="28"/>
          <w:lang w:val="sr-RS"/>
        </w:rPr>
      </w:pPr>
      <w:r>
        <w:rPr>
          <w:i/>
          <w:iCs/>
          <w:sz w:val="28"/>
          <w:szCs w:val="28"/>
          <w:lang w:val="sr-RS"/>
        </w:rPr>
        <w:t>Слика 4. Х86_64</w:t>
      </w:r>
      <w:r>
        <w:rPr>
          <w:i/>
          <w:iCs/>
          <w:sz w:val="28"/>
          <w:szCs w:val="28"/>
        </w:rPr>
        <w:t>:</w:t>
      </w:r>
      <w:r>
        <w:rPr>
          <w:i/>
          <w:iCs/>
          <w:sz w:val="28"/>
          <w:szCs w:val="28"/>
          <w:lang w:val="sr-RS"/>
        </w:rPr>
        <w:t xml:space="preserve"> У улазном фајлу 100 опсега од 1 до 1000</w:t>
      </w:r>
    </w:p>
    <w:p>
      <w:pPr>
        <w:pStyle w:val="Normal"/>
        <w:jc w:val="center"/>
        <w:rPr>
          <w:i/>
          <w:i/>
          <w:iCs/>
          <w:sz w:val="28"/>
          <w:szCs w:val="28"/>
          <w:lang w:val="sr-RS"/>
        </w:rPr>
      </w:pPr>
      <w:r>
        <w:rPr>
          <w:i/>
          <w:iCs/>
          <w:sz w:val="28"/>
          <w:szCs w:val="28"/>
          <w:lang w:val="sr-RS"/>
        </w:rPr>
      </w:r>
    </w:p>
    <w:p>
      <w:pPr>
        <w:pStyle w:val="Normal"/>
        <w:jc w:val="center"/>
        <w:rPr>
          <w:i/>
          <w:i/>
          <w:iCs/>
          <w:sz w:val="28"/>
          <w:szCs w:val="28"/>
          <w:lang w:val="sr-RS"/>
        </w:rPr>
      </w:pPr>
      <w:r>
        <w:rPr/>
        <w:drawing>
          <wp:inline distT="0" distB="0" distL="0" distR="0">
            <wp:extent cx="3657600" cy="19812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3657600" cy="1981200"/>
                    </a:xfrm>
                    <a:prstGeom prst="rect">
                      <a:avLst/>
                    </a:prstGeom>
                  </pic:spPr>
                </pic:pic>
              </a:graphicData>
            </a:graphic>
          </wp:inline>
        </w:drawing>
      </w:r>
    </w:p>
    <w:p>
      <w:pPr>
        <w:pStyle w:val="Normal"/>
        <w:jc w:val="center"/>
        <w:rPr>
          <w:i/>
          <w:i/>
          <w:iCs/>
          <w:sz w:val="28"/>
          <w:szCs w:val="28"/>
          <w:lang w:val="sr-RS"/>
        </w:rPr>
      </w:pPr>
      <w:r>
        <w:rPr>
          <w:i/>
          <w:iCs/>
          <w:sz w:val="28"/>
          <w:szCs w:val="28"/>
          <w:lang w:val="sr-RS"/>
        </w:rPr>
        <w:t xml:space="preserve">Слика 5. </w:t>
      </w:r>
      <w:r>
        <w:rPr>
          <w:i/>
          <w:iCs/>
          <w:sz w:val="28"/>
          <w:szCs w:val="28"/>
        </w:rPr>
        <w:t xml:space="preserve">SSE: </w:t>
      </w:r>
      <w:r>
        <w:rPr>
          <w:i/>
          <w:iCs/>
          <w:sz w:val="28"/>
          <w:szCs w:val="28"/>
          <w:lang w:val="sr-RS"/>
        </w:rPr>
        <w:t>У улазном фајлу 100 опсега од 1 до 1000</w:t>
      </w:r>
    </w:p>
    <w:p>
      <w:pPr>
        <w:pStyle w:val="Normal"/>
        <w:jc w:val="center"/>
        <w:rPr>
          <w:i/>
          <w:i/>
          <w:iCs/>
          <w:sz w:val="28"/>
          <w:szCs w:val="28"/>
          <w:lang w:val="sr-RS"/>
        </w:rPr>
      </w:pPr>
      <w:r>
        <w:rPr>
          <w:i/>
          <w:iCs/>
          <w:sz w:val="28"/>
          <w:szCs w:val="28"/>
          <w:lang w:val="sr-RS"/>
        </w:rPr>
      </w:r>
    </w:p>
    <w:p>
      <w:pPr>
        <w:pStyle w:val="Normal"/>
        <w:rPr>
          <w:sz w:val="28"/>
          <w:szCs w:val="28"/>
          <w:lang w:val="sr-RS"/>
        </w:rPr>
      </w:pPr>
      <w:r>
        <w:rPr>
          <w:sz w:val="28"/>
          <w:szCs w:val="28"/>
          <w:lang w:val="sr-RS"/>
        </w:rPr>
        <w:t xml:space="preserve">Очигледно је убрзање од приближно 34 секунде кориштењем </w:t>
      </w:r>
      <w:r>
        <w:rPr>
          <w:sz w:val="28"/>
          <w:szCs w:val="28"/>
        </w:rPr>
        <w:t>SSE</w:t>
      </w:r>
      <w:r>
        <w:rPr>
          <w:sz w:val="28"/>
          <w:szCs w:val="28"/>
          <w:lang w:val="sr-RS"/>
        </w:rPr>
        <w:t xml:space="preserve"> инструкцијског скупа, гдје видимо да је резултат пропорционалан првом мјерењу </w:t>
      </w:r>
      <w:r>
        <w:rPr>
          <w:sz w:val="28"/>
          <w:szCs w:val="28"/>
          <w:lang w:val="sr-RS"/>
        </w:rPr>
        <w:t>што је и очекивано</w:t>
      </w:r>
      <w:r>
        <w:rPr>
          <w:sz w:val="28"/>
          <w:szCs w:val="28"/>
          <w:lang w:val="sr-RS"/>
        </w:rPr>
        <w:t>.</w:t>
      </w:r>
    </w:p>
    <w:p>
      <w:pPr>
        <w:pStyle w:val="Normal"/>
        <w:rPr>
          <w:sz w:val="28"/>
          <w:szCs w:val="28"/>
          <w:lang w:val="sr-RS"/>
        </w:rPr>
      </w:pPr>
      <w:r>
        <w:rPr>
          <w:sz w:val="28"/>
          <w:szCs w:val="28"/>
          <w:lang w:val="sr-RS"/>
        </w:rPr>
      </w:r>
      <w:r>
        <w:br w:type="page"/>
      </w:r>
    </w:p>
    <w:p>
      <w:pPr>
        <w:pStyle w:val="Normal"/>
        <w:jc w:val="center"/>
        <w:rPr>
          <w:i/>
          <w:i/>
          <w:iCs/>
          <w:sz w:val="28"/>
          <w:szCs w:val="28"/>
          <w:lang w:val="sr-RS"/>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70522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943600" cy="3705225"/>
                    </a:xfrm>
                    <a:prstGeom prst="rect">
                      <a:avLst/>
                    </a:prstGeom>
                  </pic:spPr>
                </pic:pic>
              </a:graphicData>
            </a:graphic>
          </wp:anchor>
        </w:drawing>
      </w:r>
      <w:r>
        <w:rPr>
          <w:i/>
          <w:iCs/>
        </w:rPr>
        <w:t xml:space="preserve">Слика </w:t>
      </w:r>
      <w:r>
        <w:rPr>
          <w:i/>
          <w:iCs/>
        </w:rPr>
        <w:t>6</w:t>
      </w:r>
      <w:r>
        <w:rPr>
          <w:i/>
          <w:iCs/>
        </w:rPr>
        <w:t>. Поређење: У улазном фајлу 300 опсега од 1 до 1000</w:t>
      </w:r>
    </w:p>
    <w:p>
      <w:pPr>
        <w:pStyle w:val="Normal"/>
        <w:jc w:val="left"/>
        <w:rPr/>
      </w:pPr>
      <w:r>
        <w:rPr>
          <w:sz w:val="28"/>
          <w:szCs w:val="28"/>
        </w:rPr>
        <w:t xml:space="preserve">Повећањем броја улазних елементата (опсега) на 300 уочавамо приближно убрзање од 48 секунди са </w:t>
      </w:r>
      <w:r>
        <w:rPr>
          <w:sz w:val="28"/>
          <w:szCs w:val="28"/>
          <w:lang w:val="sr-RS"/>
        </w:rPr>
        <w:t xml:space="preserve">кориштењем </w:t>
      </w:r>
      <w:r>
        <w:rPr>
          <w:sz w:val="28"/>
          <w:szCs w:val="28"/>
        </w:rPr>
        <w:t>SSE</w:t>
      </w:r>
      <w:r>
        <w:rPr>
          <w:sz w:val="28"/>
          <w:szCs w:val="28"/>
          <w:lang w:val="sr-RS"/>
        </w:rPr>
        <w:t xml:space="preserve"> инструкцијског скупа. Занимљиво да када погледамо вријеме извршавања С програма</w:t>
      </w:r>
      <w:r>
        <w:rPr>
          <w:sz w:val="28"/>
          <w:szCs w:val="28"/>
        </w:rPr>
        <w:t xml:space="preserve"> он се извршавао најбрже у свим случајевима. Када деасемблирамо С програм схватамо да је компајлер генерисао асемблерски код који је доста другачији од нашег, те је то највјероватније разлог за брже извршавање овог програма у односу на нашу имплементацију асемблерског кода.</w:t>
      </w:r>
    </w:p>
    <w:p>
      <w:pPr>
        <w:pStyle w:val="Normal"/>
        <w:jc w:val="center"/>
        <w:rPr>
          <w:i/>
          <w:i/>
          <w:iCs/>
          <w:sz w:val="28"/>
          <w:szCs w:val="28"/>
          <w:lang w:val="sr-RS"/>
        </w:rPr>
      </w:pPr>
      <w:r>
        <w:rPr/>
      </w:r>
    </w:p>
    <w:p>
      <w:pPr>
        <w:pStyle w:val="Normal"/>
        <w:jc w:val="center"/>
        <w:rPr>
          <w:i/>
          <w:i/>
          <w:iCs/>
          <w:sz w:val="28"/>
          <w:szCs w:val="28"/>
          <w:lang w:val="sr-RS"/>
        </w:rPr>
      </w:pPr>
      <w:r>
        <w:drawing>
          <wp:anchor behindDoc="0" distT="0" distB="0" distL="0" distR="0" simplePos="0" locked="0" layoutInCell="0" allowOverlap="1" relativeHeight="10">
            <wp:simplePos x="0" y="0"/>
            <wp:positionH relativeFrom="column">
              <wp:posOffset>71120</wp:posOffset>
            </wp:positionH>
            <wp:positionV relativeFrom="paragraph">
              <wp:posOffset>156845</wp:posOffset>
            </wp:positionV>
            <wp:extent cx="5908675" cy="689673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908675" cy="6896735"/>
                    </a:xfrm>
                    <a:prstGeom prst="rect">
                      <a:avLst/>
                    </a:prstGeom>
                  </pic:spPr>
                </pic:pic>
              </a:graphicData>
            </a:graphic>
          </wp:anchor>
        </w:drawing>
      </w:r>
      <w:r>
        <w:rPr>
          <w:i/>
          <w:iCs/>
        </w:rPr>
        <w:t xml:space="preserve">Слика </w:t>
      </w:r>
      <w:r>
        <w:rPr>
          <w:i/>
          <w:iCs/>
        </w:rPr>
        <w:t>7</w:t>
      </w:r>
      <w:r>
        <w:rPr>
          <w:i/>
          <w:iCs/>
        </w:rPr>
        <w:t xml:space="preserve">. </w:t>
      </w:r>
      <w:r>
        <w:rPr>
          <w:i/>
          <w:iCs/>
        </w:rPr>
        <w:t>Деасемблирани С програм</w:t>
      </w:r>
      <w:r>
        <w:br w:type="page"/>
      </w:r>
    </w:p>
    <w:p>
      <w:pPr>
        <w:pStyle w:val="Normal"/>
        <w:rPr>
          <w:b/>
          <w:b/>
          <w:bCs/>
          <w:sz w:val="28"/>
          <w:szCs w:val="28"/>
          <w:lang w:val="sr-RS"/>
        </w:rPr>
      </w:pPr>
      <w:r>
        <w:rPr>
          <w:b/>
          <w:bCs/>
          <w:sz w:val="28"/>
          <w:szCs w:val="28"/>
          <w:lang w:val="sr-RS"/>
        </w:rPr>
        <w:t xml:space="preserve">ПОРЕЂЕЊЕ ВРЕМЕНА ИЗВРШАВАЊА – ОПТИМИЗАЦИЈЕ </w:t>
      </w:r>
      <w:r>
        <w:rPr>
          <w:b/>
          <w:bCs/>
          <w:sz w:val="28"/>
          <w:szCs w:val="28"/>
        </w:rPr>
        <w:t xml:space="preserve">GCC </w:t>
      </w:r>
      <w:r>
        <w:rPr>
          <w:b/>
          <w:bCs/>
          <w:sz w:val="28"/>
          <w:szCs w:val="28"/>
          <w:lang w:val="sr-RS"/>
        </w:rPr>
        <w:t>КОМПАЈЛЕРА</w:t>
      </w:r>
    </w:p>
    <w:p>
      <w:pPr>
        <w:pStyle w:val="Normal"/>
        <w:rPr>
          <w:sz w:val="28"/>
          <w:szCs w:val="28"/>
          <w:lang w:val="sr-RS"/>
        </w:rPr>
      </w:pPr>
      <w:r>
        <w:rPr>
          <w:sz w:val="28"/>
          <w:szCs w:val="28"/>
          <w:lang w:val="sr-RS"/>
        </w:rPr>
        <w:t xml:space="preserve">Такође и за поређење времана извршавања при различитим компајлерским оптимизацијама, резултате извршавања ћу приложити у виду </w:t>
      </w:r>
      <w:r>
        <w:rPr>
          <w:sz w:val="28"/>
          <w:szCs w:val="28"/>
        </w:rPr>
        <w:t>screenshot-</w:t>
      </w:r>
      <w:r>
        <w:rPr>
          <w:sz w:val="28"/>
          <w:szCs w:val="28"/>
          <w:lang w:val="sr-RS"/>
        </w:rPr>
        <w:t>ова на којима се јасно види које оптимизације су искориштене.</w:t>
      </w:r>
    </w:p>
    <w:p>
      <w:pPr>
        <w:pStyle w:val="Normal"/>
        <w:jc w:val="center"/>
        <w:rPr>
          <w:sz w:val="24"/>
          <w:szCs w:val="24"/>
          <w:lang w:val="sr-RS"/>
        </w:rPr>
      </w:pPr>
      <w:r>
        <w:rPr/>
        <w:drawing>
          <wp:inline distT="0" distB="0" distL="0" distR="0">
            <wp:extent cx="3154045" cy="663892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3154045" cy="6638925"/>
                    </a:xfrm>
                    <a:prstGeom prst="rect">
                      <a:avLst/>
                    </a:prstGeom>
                  </pic:spPr>
                </pic:pic>
              </a:graphicData>
            </a:graphic>
          </wp:inline>
        </w:drawing>
      </w:r>
    </w:p>
    <w:p>
      <w:pPr>
        <w:pStyle w:val="Normal"/>
        <w:jc w:val="center"/>
        <w:rPr>
          <w:i/>
          <w:i/>
          <w:iCs/>
          <w:sz w:val="28"/>
          <w:szCs w:val="28"/>
          <w:lang w:val="sr-RS"/>
        </w:rPr>
      </w:pPr>
      <w:r>
        <w:rPr>
          <w:i/>
          <w:iCs/>
          <w:sz w:val="28"/>
          <w:szCs w:val="28"/>
          <w:lang w:val="sr-RS"/>
        </w:rPr>
        <w:t xml:space="preserve">Слика </w:t>
      </w:r>
      <w:r>
        <w:rPr>
          <w:i/>
          <w:iCs/>
          <w:sz w:val="28"/>
          <w:szCs w:val="28"/>
          <w:lang w:val="sr-RS"/>
        </w:rPr>
        <w:t>8</w:t>
      </w:r>
      <w:r>
        <w:rPr>
          <w:i/>
          <w:iCs/>
          <w:sz w:val="28"/>
          <w:szCs w:val="28"/>
          <w:lang w:val="sr-RS"/>
        </w:rPr>
        <w:t>. С програм</w:t>
      </w:r>
      <w:r>
        <w:rPr>
          <w:i/>
          <w:iCs/>
          <w:sz w:val="28"/>
          <w:szCs w:val="28"/>
        </w:rPr>
        <w:t>:</w:t>
      </w:r>
      <w:r>
        <w:rPr>
          <w:i/>
          <w:iCs/>
          <w:sz w:val="28"/>
          <w:szCs w:val="28"/>
          <w:lang w:val="sr-RS"/>
        </w:rPr>
        <w:t xml:space="preserve"> У улазном фајлу 100 опсега од 1 до 1000</w:t>
      </w:r>
    </w:p>
    <w:p>
      <w:pPr>
        <w:pStyle w:val="Normal"/>
        <w:jc w:val="center"/>
        <w:rPr>
          <w:sz w:val="24"/>
          <w:szCs w:val="24"/>
          <w:lang w:val="sr-RS"/>
        </w:rPr>
      </w:pPr>
      <w:r>
        <w:rPr/>
        <w:drawing>
          <wp:inline distT="0" distB="0" distL="0" distR="0">
            <wp:extent cx="3765550" cy="7362825"/>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0"/>
                    <a:stretch>
                      <a:fillRect/>
                    </a:stretch>
                  </pic:blipFill>
                  <pic:spPr bwMode="auto">
                    <a:xfrm>
                      <a:off x="0" y="0"/>
                      <a:ext cx="3765550" cy="7362825"/>
                    </a:xfrm>
                    <a:prstGeom prst="rect">
                      <a:avLst/>
                    </a:prstGeom>
                  </pic:spPr>
                </pic:pic>
              </a:graphicData>
            </a:graphic>
          </wp:inline>
        </w:drawing>
      </w:r>
    </w:p>
    <w:p>
      <w:pPr>
        <w:pStyle w:val="Normal"/>
        <w:jc w:val="center"/>
        <w:rPr>
          <w:sz w:val="24"/>
          <w:szCs w:val="24"/>
          <w:lang w:val="sr-RS"/>
        </w:rPr>
      </w:pPr>
      <w:r>
        <w:rPr>
          <w:i/>
          <w:iCs/>
          <w:sz w:val="28"/>
          <w:szCs w:val="28"/>
          <w:lang w:val="sr-RS"/>
        </w:rPr>
        <w:t xml:space="preserve">Слика </w:t>
      </w:r>
      <w:r>
        <w:rPr>
          <w:i/>
          <w:iCs/>
          <w:sz w:val="28"/>
          <w:szCs w:val="28"/>
          <w:lang w:val="sr-RS"/>
        </w:rPr>
        <w:t>9</w:t>
      </w:r>
      <w:r>
        <w:rPr>
          <w:i/>
          <w:iCs/>
          <w:sz w:val="28"/>
          <w:szCs w:val="28"/>
          <w:lang w:val="sr-RS"/>
        </w:rPr>
        <w:t>. С програм</w:t>
      </w:r>
      <w:r>
        <w:rPr>
          <w:i/>
          <w:iCs/>
          <w:sz w:val="28"/>
          <w:szCs w:val="28"/>
        </w:rPr>
        <w:t>:</w:t>
      </w:r>
      <w:r>
        <w:rPr>
          <w:i/>
          <w:iCs/>
          <w:sz w:val="28"/>
          <w:szCs w:val="28"/>
          <w:lang w:val="sr-RS"/>
        </w:rPr>
        <w:t xml:space="preserve"> У улазном фајлу 100 опсега од 1 до 1000</w:t>
      </w:r>
    </w:p>
    <w:p>
      <w:pPr>
        <w:pStyle w:val="Normal"/>
        <w:rPr>
          <w:sz w:val="24"/>
          <w:szCs w:val="24"/>
          <w:lang w:val="sr-RS"/>
        </w:rPr>
      </w:pPr>
      <w:r>
        <w:rPr>
          <w:sz w:val="24"/>
          <w:szCs w:val="24"/>
          <w:lang w:val="sr-RS"/>
        </w:rPr>
      </w:r>
      <w:r>
        <w:br w:type="page"/>
      </w:r>
    </w:p>
    <w:p>
      <w:pPr>
        <w:pStyle w:val="Normal"/>
        <w:jc w:val="center"/>
        <w:rPr>
          <w:sz w:val="24"/>
          <w:szCs w:val="24"/>
          <w:lang w:val="sr-RS"/>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39155" cy="776033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5939155" cy="7760335"/>
                    </a:xfrm>
                    <a:prstGeom prst="rect">
                      <a:avLst/>
                    </a:prstGeom>
                  </pic:spPr>
                </pic:pic>
              </a:graphicData>
            </a:graphic>
          </wp:anchor>
        </w:drawing>
      </w:r>
      <w:r>
        <w:rPr>
          <w:i/>
          <w:iCs/>
          <w:sz w:val="28"/>
          <w:szCs w:val="28"/>
        </w:rPr>
        <w:t xml:space="preserve">Слика </w:t>
      </w:r>
      <w:r>
        <w:rPr>
          <w:i/>
          <w:iCs/>
          <w:sz w:val="28"/>
          <w:szCs w:val="28"/>
        </w:rPr>
        <w:t>10</w:t>
      </w:r>
      <w:r>
        <w:rPr>
          <w:i/>
          <w:iCs/>
          <w:sz w:val="28"/>
          <w:szCs w:val="28"/>
        </w:rPr>
        <w:t xml:space="preserve">. С програм: У улазном фајлу </w:t>
      </w:r>
      <w:r>
        <w:rPr>
          <w:i/>
          <w:iCs/>
          <w:sz w:val="28"/>
          <w:szCs w:val="28"/>
        </w:rPr>
        <w:t>300</w:t>
      </w:r>
      <w:r>
        <w:rPr>
          <w:i/>
          <w:iCs/>
          <w:sz w:val="28"/>
          <w:szCs w:val="28"/>
        </w:rPr>
        <w:t xml:space="preserve"> опсега од 1 до 1000</w:t>
      </w:r>
      <w:r>
        <w:br w:type="page"/>
      </w:r>
    </w:p>
    <w:p>
      <w:pPr>
        <w:pStyle w:val="Normal"/>
        <w:rPr>
          <w:sz w:val="28"/>
          <w:szCs w:val="28"/>
        </w:rPr>
      </w:pPr>
      <w:r>
        <w:rPr>
          <w:sz w:val="28"/>
          <w:szCs w:val="28"/>
          <w:lang w:val="sr-RS"/>
        </w:rPr>
        <w:t>Као што видимо са приложених слика увођењем компајлерских оптимизација добијам о мање вријеме извршавања. С тим да након -О1 оптимизације вријеме извршавања је готово идентично. Разлог за то је вјероватно сам алгоритам у коме компајлер нема више шта да оптимизује, а за неки други програм ово не мора бити случај.</w:t>
      </w:r>
    </w:p>
    <w:p>
      <w:pPr>
        <w:pStyle w:val="Normal"/>
        <w:rPr>
          <w:b/>
          <w:b/>
          <w:bCs/>
          <w:sz w:val="32"/>
          <w:szCs w:val="32"/>
        </w:rPr>
      </w:pPr>
      <w:r>
        <w:rPr>
          <w:b/>
          <w:bCs/>
          <w:sz w:val="32"/>
          <w:szCs w:val="32"/>
        </w:rPr>
        <w:t>СЛИКОВИТИ ПРИКАЗ ОПТИМИЗАЦИЈЕ УПОТРЕБОМ SSE ИНСТРУКЦИЈСКОГ СКУПА</w:t>
      </w:r>
    </w:p>
    <w:p>
      <w:pPr>
        <w:pStyle w:val="Normal"/>
        <w:rPr>
          <w:b w:val="false"/>
          <w:b w:val="false"/>
          <w:bCs w:val="false"/>
          <w:sz w:val="28"/>
          <w:szCs w:val="28"/>
        </w:rPr>
      </w:pPr>
      <w:r>
        <w:rPr>
          <w:b w:val="false"/>
          <w:bCs w:val="false"/>
          <w:sz w:val="28"/>
          <w:szCs w:val="28"/>
        </w:rPr>
        <w:t>Узмимо за примјер да је број 15 број који провјеравамо да ли је прост.</w:t>
      </w:r>
    </w:p>
    <w:p>
      <w:pPr>
        <w:pStyle w:val="Normal"/>
        <w:rPr>
          <w:b w:val="false"/>
          <w:b w:val="false"/>
          <w:bCs w:val="false"/>
          <w:sz w:val="28"/>
          <w:szCs w:val="28"/>
        </w:rPr>
      </w:pPr>
      <w:r>
        <w:rPr>
          <w:b w:val="false"/>
          <w:bCs w:val="false"/>
          <w:sz w:val="28"/>
          <w:szCs w:val="28"/>
        </w:rPr>
        <w:t>Нпр. Xmm0:</w:t>
      </w:r>
    </w:p>
    <w:tbl>
      <w:tblPr>
        <w:tblW w:w="5000" w:type="pct"/>
        <w:jc w:val="left"/>
        <w:tblInd w:w="-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4" w:space="0" w:color="000000"/>
              <w:left w:val="single" w:sz="4" w:space="0" w:color="000000"/>
              <w:bottom w:val="single" w:sz="4" w:space="0" w:color="000000"/>
            </w:tcBorders>
          </w:tcPr>
          <w:p>
            <w:pPr>
              <w:pStyle w:val="TableContents"/>
              <w:spacing w:before="0" w:after="160"/>
              <w:jc w:val="center"/>
              <w:rPr/>
            </w:pPr>
            <w:r>
              <w:rPr/>
              <w:t>15</w:t>
            </w:r>
          </w:p>
        </w:tc>
        <w:tc>
          <w:tcPr>
            <w:tcW w:w="2340" w:type="dxa"/>
            <w:tcBorders>
              <w:top w:val="single" w:sz="4" w:space="0" w:color="000000"/>
              <w:left w:val="single" w:sz="4" w:space="0" w:color="000000"/>
              <w:bottom w:val="single" w:sz="4" w:space="0" w:color="000000"/>
            </w:tcBorders>
          </w:tcPr>
          <w:p>
            <w:pPr>
              <w:pStyle w:val="TableContents"/>
              <w:spacing w:before="0" w:after="160"/>
              <w:jc w:val="center"/>
              <w:rPr/>
            </w:pPr>
            <w:r>
              <w:rPr/>
              <w:t>15</w:t>
            </w:r>
          </w:p>
        </w:tc>
        <w:tc>
          <w:tcPr>
            <w:tcW w:w="2340" w:type="dxa"/>
            <w:tcBorders>
              <w:top w:val="single" w:sz="4" w:space="0" w:color="000000"/>
              <w:left w:val="single" w:sz="4" w:space="0" w:color="000000"/>
              <w:bottom w:val="single" w:sz="4" w:space="0" w:color="000000"/>
            </w:tcBorders>
          </w:tcPr>
          <w:p>
            <w:pPr>
              <w:pStyle w:val="TableContents"/>
              <w:spacing w:before="0" w:after="160"/>
              <w:jc w:val="center"/>
              <w:rPr/>
            </w:pPr>
            <w:r>
              <w:rPr/>
              <w:t>15</w:t>
            </w:r>
          </w:p>
        </w:tc>
        <w:tc>
          <w:tcPr>
            <w:tcW w:w="2340"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pPr>
            <w:r>
              <w:rPr/>
              <w:t>15</w:t>
            </w:r>
          </w:p>
        </w:tc>
      </w:tr>
    </w:tbl>
    <w:p>
      <w:pPr>
        <w:pStyle w:val="Normal"/>
        <w:rPr>
          <w:b w:val="false"/>
          <w:b w:val="false"/>
          <w:bCs w:val="false"/>
          <w:sz w:val="28"/>
          <w:szCs w:val="28"/>
        </w:rPr>
      </w:pPr>
      <w:r>
        <w:rPr>
          <w:b w:val="false"/>
          <w:bCs w:val="false"/>
          <w:sz w:val="28"/>
          <w:szCs w:val="28"/>
        </w:rPr>
        <w:t>Xmm1:</w:t>
      </w:r>
    </w:p>
    <w:tbl>
      <w:tblPr>
        <w:tblW w:w="5000" w:type="pct"/>
        <w:jc w:val="left"/>
        <w:tblInd w:w="-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4" w:space="0" w:color="000000"/>
              <w:left w:val="single" w:sz="4" w:space="0" w:color="000000"/>
              <w:bottom w:val="single" w:sz="4" w:space="0" w:color="000000"/>
            </w:tcBorders>
          </w:tcPr>
          <w:p>
            <w:pPr>
              <w:pStyle w:val="TableContents"/>
              <w:spacing w:before="0" w:after="160"/>
              <w:jc w:val="center"/>
              <w:rPr/>
            </w:pPr>
            <w:r>
              <w:rPr/>
              <w:t>2</w:t>
            </w:r>
          </w:p>
        </w:tc>
        <w:tc>
          <w:tcPr>
            <w:tcW w:w="2340" w:type="dxa"/>
            <w:tcBorders>
              <w:top w:val="single" w:sz="4" w:space="0" w:color="000000"/>
              <w:left w:val="single" w:sz="4" w:space="0" w:color="000000"/>
              <w:bottom w:val="single" w:sz="4" w:space="0" w:color="000000"/>
            </w:tcBorders>
          </w:tcPr>
          <w:p>
            <w:pPr>
              <w:pStyle w:val="TableContents"/>
              <w:spacing w:before="0" w:after="160"/>
              <w:jc w:val="center"/>
              <w:rPr/>
            </w:pPr>
            <w:r>
              <w:rPr/>
              <w:t>3</w:t>
            </w:r>
          </w:p>
        </w:tc>
        <w:tc>
          <w:tcPr>
            <w:tcW w:w="2340" w:type="dxa"/>
            <w:tcBorders>
              <w:top w:val="single" w:sz="4" w:space="0" w:color="000000"/>
              <w:left w:val="single" w:sz="4" w:space="0" w:color="000000"/>
              <w:bottom w:val="single" w:sz="4" w:space="0" w:color="000000"/>
            </w:tcBorders>
          </w:tcPr>
          <w:p>
            <w:pPr>
              <w:pStyle w:val="TableContents"/>
              <w:spacing w:before="0" w:after="160"/>
              <w:jc w:val="center"/>
              <w:rPr/>
            </w:pPr>
            <w:r>
              <w:rPr/>
              <w:t>4</w:t>
            </w:r>
          </w:p>
        </w:tc>
        <w:tc>
          <w:tcPr>
            <w:tcW w:w="2340"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pPr>
            <w:r>
              <w:rPr/>
              <w:t>5</w:t>
            </w:r>
          </w:p>
        </w:tc>
      </w:tr>
    </w:tbl>
    <w:p>
      <w:pPr>
        <w:pStyle w:val="Normal"/>
        <w:rPr>
          <w:b w:val="false"/>
          <w:b w:val="false"/>
          <w:bCs w:val="false"/>
          <w:sz w:val="28"/>
          <w:szCs w:val="28"/>
        </w:rPr>
      </w:pPr>
      <w:r>
        <w:rPr>
          <w:b w:val="false"/>
          <w:bCs w:val="false"/>
          <w:sz w:val="28"/>
          <w:szCs w:val="28"/>
        </w:rPr>
        <w:t>Xmm0 mod Xmm1:</w:t>
      </w:r>
    </w:p>
    <w:tbl>
      <w:tblPr>
        <w:tblW w:w="5000" w:type="pct"/>
        <w:jc w:val="left"/>
        <w:tblInd w:w="-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4" w:space="0" w:color="000000"/>
              <w:left w:val="single" w:sz="4" w:space="0" w:color="000000"/>
              <w:bottom w:val="single" w:sz="4" w:space="0" w:color="000000"/>
            </w:tcBorders>
          </w:tcPr>
          <w:p>
            <w:pPr>
              <w:pStyle w:val="TableContents"/>
              <w:spacing w:before="0" w:after="160"/>
              <w:jc w:val="center"/>
              <w:rPr/>
            </w:pPr>
            <w:r>
              <w:rPr/>
              <w:t>1</w:t>
            </w:r>
          </w:p>
        </w:tc>
        <w:tc>
          <w:tcPr>
            <w:tcW w:w="2340" w:type="dxa"/>
            <w:tcBorders>
              <w:top w:val="single" w:sz="4" w:space="0" w:color="000000"/>
              <w:left w:val="single" w:sz="4" w:space="0" w:color="000000"/>
              <w:bottom w:val="single" w:sz="4" w:space="0" w:color="000000"/>
            </w:tcBorders>
          </w:tcPr>
          <w:p>
            <w:pPr>
              <w:pStyle w:val="TableContents"/>
              <w:spacing w:before="0" w:after="160"/>
              <w:jc w:val="center"/>
              <w:rPr/>
            </w:pPr>
            <w:r>
              <w:rPr/>
              <w:t>0</w:t>
            </w:r>
          </w:p>
        </w:tc>
        <w:tc>
          <w:tcPr>
            <w:tcW w:w="2340" w:type="dxa"/>
            <w:tcBorders>
              <w:top w:val="single" w:sz="4" w:space="0" w:color="000000"/>
              <w:left w:val="single" w:sz="4" w:space="0" w:color="000000"/>
              <w:bottom w:val="single" w:sz="4" w:space="0" w:color="000000"/>
            </w:tcBorders>
          </w:tcPr>
          <w:p>
            <w:pPr>
              <w:pStyle w:val="TableContents"/>
              <w:spacing w:before="0" w:after="160"/>
              <w:jc w:val="center"/>
              <w:rPr/>
            </w:pPr>
            <w:r>
              <w:rPr/>
              <w:t>3</w:t>
            </w:r>
          </w:p>
        </w:tc>
        <w:tc>
          <w:tcPr>
            <w:tcW w:w="2340"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pPr>
            <w:r>
              <w:rPr/>
              <w:t>0</w:t>
            </w:r>
          </w:p>
        </w:tc>
      </w:tr>
    </w:tbl>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Итерацијом кроз резултат провјеравамо да ли је остатак при дјељењу једнак нули, уколико јесте инкрементујемо бројач. Овакав поступак понављамо скроз до n/2 елементата. Уколико је бројач једанк нули број је прост. У овом случају сљедећа итерација ће изгледати овако:</w:t>
      </w:r>
    </w:p>
    <w:p>
      <w:pPr>
        <w:pStyle w:val="Normal"/>
        <w:rPr>
          <w:b w:val="false"/>
          <w:b w:val="false"/>
          <w:bCs w:val="false"/>
          <w:sz w:val="28"/>
          <w:szCs w:val="28"/>
        </w:rPr>
      </w:pPr>
      <w:r>
        <w:rPr>
          <w:b w:val="false"/>
          <w:bCs w:val="false"/>
          <w:sz w:val="28"/>
          <w:szCs w:val="28"/>
        </w:rPr>
        <w:t>Xmm0:</w:t>
      </w:r>
    </w:p>
    <w:tbl>
      <w:tblPr>
        <w:tblW w:w="5000" w:type="pct"/>
        <w:jc w:val="left"/>
        <w:tblInd w:w="-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4" w:space="0" w:color="000000"/>
              <w:left w:val="single" w:sz="4" w:space="0" w:color="000000"/>
              <w:bottom w:val="single" w:sz="4" w:space="0" w:color="000000"/>
            </w:tcBorders>
          </w:tcPr>
          <w:p>
            <w:pPr>
              <w:pStyle w:val="TableContents"/>
              <w:spacing w:before="0" w:after="160"/>
              <w:jc w:val="center"/>
              <w:rPr/>
            </w:pPr>
            <w:r>
              <w:rPr/>
              <w:t>15</w:t>
            </w:r>
          </w:p>
        </w:tc>
        <w:tc>
          <w:tcPr>
            <w:tcW w:w="2340" w:type="dxa"/>
            <w:tcBorders>
              <w:top w:val="single" w:sz="4" w:space="0" w:color="000000"/>
              <w:left w:val="single" w:sz="4" w:space="0" w:color="000000"/>
              <w:bottom w:val="single" w:sz="4" w:space="0" w:color="000000"/>
            </w:tcBorders>
          </w:tcPr>
          <w:p>
            <w:pPr>
              <w:pStyle w:val="TableContents"/>
              <w:spacing w:before="0" w:after="160"/>
              <w:jc w:val="center"/>
              <w:rPr/>
            </w:pPr>
            <w:r>
              <w:rPr/>
              <w:t>15</w:t>
            </w:r>
          </w:p>
        </w:tc>
        <w:tc>
          <w:tcPr>
            <w:tcW w:w="2340" w:type="dxa"/>
            <w:tcBorders>
              <w:top w:val="single" w:sz="4" w:space="0" w:color="000000"/>
              <w:left w:val="single" w:sz="4" w:space="0" w:color="000000"/>
              <w:bottom w:val="single" w:sz="4" w:space="0" w:color="000000"/>
            </w:tcBorders>
          </w:tcPr>
          <w:p>
            <w:pPr>
              <w:pStyle w:val="TableContents"/>
              <w:spacing w:before="0" w:after="160"/>
              <w:jc w:val="center"/>
              <w:rPr/>
            </w:pPr>
            <w:r>
              <w:rPr/>
              <w:t>15</w:t>
            </w:r>
          </w:p>
        </w:tc>
        <w:tc>
          <w:tcPr>
            <w:tcW w:w="2340"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pPr>
            <w:r>
              <w:rPr/>
              <w:t>15</w:t>
            </w:r>
          </w:p>
        </w:tc>
      </w:tr>
    </w:tbl>
    <w:p>
      <w:pPr>
        <w:pStyle w:val="Normal"/>
        <w:rPr>
          <w:b w:val="false"/>
          <w:b w:val="false"/>
          <w:bCs w:val="false"/>
          <w:sz w:val="28"/>
          <w:szCs w:val="28"/>
        </w:rPr>
      </w:pPr>
      <w:r>
        <w:rPr>
          <w:b w:val="false"/>
          <w:bCs w:val="false"/>
          <w:sz w:val="28"/>
          <w:szCs w:val="28"/>
        </w:rPr>
        <w:t>Xmm1:</w:t>
      </w:r>
    </w:p>
    <w:tbl>
      <w:tblPr>
        <w:tblW w:w="5000" w:type="pct"/>
        <w:jc w:val="left"/>
        <w:tblInd w:w="-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4" w:space="0" w:color="000000"/>
              <w:left w:val="single" w:sz="4" w:space="0" w:color="000000"/>
              <w:bottom w:val="single" w:sz="4" w:space="0" w:color="000000"/>
            </w:tcBorders>
          </w:tcPr>
          <w:p>
            <w:pPr>
              <w:pStyle w:val="TableContents"/>
              <w:spacing w:before="0" w:after="160"/>
              <w:jc w:val="center"/>
              <w:rPr/>
            </w:pPr>
            <w:r>
              <w:rPr/>
              <w:t>6</w:t>
            </w:r>
          </w:p>
        </w:tc>
        <w:tc>
          <w:tcPr>
            <w:tcW w:w="2340" w:type="dxa"/>
            <w:tcBorders>
              <w:top w:val="single" w:sz="4" w:space="0" w:color="000000"/>
              <w:left w:val="single" w:sz="4" w:space="0" w:color="000000"/>
              <w:bottom w:val="single" w:sz="4" w:space="0" w:color="000000"/>
            </w:tcBorders>
          </w:tcPr>
          <w:p>
            <w:pPr>
              <w:pStyle w:val="TableContents"/>
              <w:spacing w:before="0" w:after="160"/>
              <w:jc w:val="center"/>
              <w:rPr/>
            </w:pPr>
            <w:r>
              <w:rPr/>
              <w:t>7</w:t>
            </w:r>
          </w:p>
        </w:tc>
        <w:tc>
          <w:tcPr>
            <w:tcW w:w="2340" w:type="dxa"/>
            <w:tcBorders>
              <w:top w:val="single" w:sz="4" w:space="0" w:color="000000"/>
              <w:left w:val="single" w:sz="4" w:space="0" w:color="000000"/>
              <w:bottom w:val="single" w:sz="4" w:space="0" w:color="000000"/>
            </w:tcBorders>
          </w:tcPr>
          <w:p>
            <w:pPr>
              <w:pStyle w:val="TableContents"/>
              <w:spacing w:before="0" w:after="160"/>
              <w:jc w:val="center"/>
              <w:rPr/>
            </w:pPr>
            <w:r>
              <w:rPr/>
              <w:t>X</w:t>
            </w:r>
          </w:p>
        </w:tc>
        <w:tc>
          <w:tcPr>
            <w:tcW w:w="2340"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pPr>
            <w:r>
              <w:rPr/>
              <w:t>X</w:t>
            </w:r>
          </w:p>
        </w:tc>
      </w:tr>
    </w:tbl>
    <w:p>
      <w:pPr>
        <w:pStyle w:val="Normal"/>
        <w:rPr>
          <w:b w:val="false"/>
          <w:b w:val="false"/>
          <w:bCs w:val="false"/>
          <w:sz w:val="28"/>
          <w:szCs w:val="28"/>
        </w:rPr>
      </w:pPr>
      <w:r>
        <w:rPr>
          <w:b w:val="false"/>
          <w:bCs w:val="false"/>
          <w:sz w:val="28"/>
          <w:szCs w:val="28"/>
        </w:rPr>
        <w:t>Xmm0 mod Xmm1:</w:t>
      </w:r>
    </w:p>
    <w:tbl>
      <w:tblPr>
        <w:tblW w:w="5000" w:type="pct"/>
        <w:jc w:val="left"/>
        <w:tblInd w:w="-5" w:type="dxa"/>
        <w:tblLayout w:type="fixed"/>
        <w:tblCellMar>
          <w:top w:w="55" w:type="dxa"/>
          <w:left w:w="55" w:type="dxa"/>
          <w:bottom w:w="55" w:type="dxa"/>
          <w:right w:w="55" w:type="dxa"/>
        </w:tblCellMar>
      </w:tblPr>
      <w:tblGrid>
        <w:gridCol w:w="2340"/>
        <w:gridCol w:w="2340"/>
        <w:gridCol w:w="2340"/>
        <w:gridCol w:w="2340"/>
      </w:tblGrid>
      <w:tr>
        <w:trPr/>
        <w:tc>
          <w:tcPr>
            <w:tcW w:w="2340" w:type="dxa"/>
            <w:tcBorders>
              <w:top w:val="single" w:sz="4" w:space="0" w:color="000000"/>
              <w:left w:val="single" w:sz="4" w:space="0" w:color="000000"/>
              <w:bottom w:val="single" w:sz="4" w:space="0" w:color="000000"/>
            </w:tcBorders>
          </w:tcPr>
          <w:p>
            <w:pPr>
              <w:pStyle w:val="TableContents"/>
              <w:spacing w:before="0" w:after="160"/>
              <w:jc w:val="center"/>
              <w:rPr/>
            </w:pPr>
            <w:r>
              <w:rPr/>
              <w:t>3</w:t>
            </w:r>
          </w:p>
        </w:tc>
        <w:tc>
          <w:tcPr>
            <w:tcW w:w="2340" w:type="dxa"/>
            <w:tcBorders>
              <w:top w:val="single" w:sz="4" w:space="0" w:color="000000"/>
              <w:left w:val="single" w:sz="4" w:space="0" w:color="000000"/>
              <w:bottom w:val="single" w:sz="4" w:space="0" w:color="000000"/>
            </w:tcBorders>
          </w:tcPr>
          <w:p>
            <w:pPr>
              <w:pStyle w:val="TableContents"/>
              <w:spacing w:before="0" w:after="160"/>
              <w:jc w:val="center"/>
              <w:rPr/>
            </w:pPr>
            <w:r>
              <w:rPr/>
              <w:t>1</w:t>
            </w:r>
          </w:p>
        </w:tc>
        <w:tc>
          <w:tcPr>
            <w:tcW w:w="2340" w:type="dxa"/>
            <w:tcBorders>
              <w:top w:val="single" w:sz="4" w:space="0" w:color="000000"/>
              <w:left w:val="single" w:sz="4" w:space="0" w:color="000000"/>
              <w:bottom w:val="single" w:sz="4" w:space="0" w:color="000000"/>
            </w:tcBorders>
          </w:tcPr>
          <w:p>
            <w:pPr>
              <w:pStyle w:val="TableContents"/>
              <w:spacing w:before="0" w:after="160"/>
              <w:jc w:val="center"/>
              <w:rPr/>
            </w:pPr>
            <w:r>
              <w:rPr/>
              <w:t>X</w:t>
            </w:r>
          </w:p>
        </w:tc>
        <w:tc>
          <w:tcPr>
            <w:tcW w:w="2340"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pPr>
            <w:r>
              <w:rPr/>
              <w:t>X</w:t>
            </w:r>
          </w:p>
        </w:tc>
      </w:tr>
    </w:tbl>
    <w:p>
      <w:pPr>
        <w:pStyle w:val="Normal"/>
        <w:rPr>
          <w:b w:val="false"/>
          <w:b w:val="false"/>
          <w:bCs w:val="false"/>
          <w:sz w:val="28"/>
          <w:szCs w:val="28"/>
        </w:rPr>
      </w:pPr>
      <w:r>
        <w:rPr>
          <w:b w:val="false"/>
          <w:bCs w:val="false"/>
          <w:sz w:val="28"/>
          <w:szCs w:val="28"/>
        </w:rPr>
        <w:t>У овом случају нас вриједности поља означених са Х не занимају.</w:t>
      </w:r>
    </w:p>
    <w:p>
      <w:pPr>
        <w:pStyle w:val="Normal"/>
        <w:rPr>
          <w:sz w:val="24"/>
          <w:szCs w:val="24"/>
          <w:lang w:val="sr-RS"/>
        </w:rPr>
      </w:pPr>
      <w:r>
        <w:rPr>
          <w:b/>
          <w:bCs/>
          <w:sz w:val="32"/>
          <w:szCs w:val="32"/>
          <w:lang w:val="sr-RS"/>
        </w:rPr>
        <w:t>ЗАКЉУЧАК</w:t>
      </w:r>
    </w:p>
    <w:p>
      <w:pPr>
        <w:pStyle w:val="Normal"/>
        <w:rPr>
          <w:sz w:val="28"/>
          <w:szCs w:val="28"/>
          <w:lang w:val="sr-RS"/>
        </w:rPr>
      </w:pPr>
      <w:r>
        <w:rPr>
          <w:sz w:val="28"/>
          <w:szCs w:val="28"/>
          <w:lang w:val="sr-RS"/>
        </w:rPr>
        <w:t xml:space="preserve">Након свих тестирања и упоређивања резултата долазимо до закључка да су компајлери много напредовали, те да је наш програм само скуп инструкција којима указујемо шта желимо постићи само листа жеља. Док ће копајлер узети наш програм, пресложити и оптимизовати на начин да омогући што боље вријеме извршавања. Овакав случај се често сусреће и у пракси, гдје поједине дистрибуције линукса (Arch) компајлирају комплетан програм на нашем хардверу како би се омогућиле и постигле што боље перформансе. Осим тога закључујемо да употребом векторског инструкцијског скупа можемо ефикасно оптимизовати извршавање нашег програма, што у суштини и сам компајлер ради. </w:t>
      </w:r>
    </w:p>
    <w:p>
      <w:pPr>
        <w:pStyle w:val="Normal"/>
        <w:spacing w:before="0" w:after="160"/>
        <w:jc w:val="center"/>
        <w:rPr>
          <w:sz w:val="28"/>
          <w:szCs w:val="28"/>
          <w:lang w:val="sr-RS"/>
        </w:rPr>
      </w:pPr>
      <w:r>
        <w:rPr/>
      </w:r>
    </w:p>
    <w:sectPr>
      <w:headerReference w:type="default" r:id="rId12"/>
      <w:footerReference w:type="default" r:id="rId13"/>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45630932"/>
    </w:sdtPr>
    <w:sdtContent>
      <w:p>
        <w:pPr>
          <w:pStyle w:val="Footer"/>
          <w:jc w:val="right"/>
          <w:rPr/>
        </w:pPr>
        <w:r>
          <w:rPr/>
          <w:fldChar w:fldCharType="begin"/>
        </w:r>
        <w:r>
          <w:rPr/>
          <w:instrText xml:space="preserve"> PAGE </w:instrText>
        </w:r>
        <w:r>
          <w:rPr/>
          <w:fldChar w:fldCharType="separate"/>
        </w:r>
        <w:r>
          <w:rPr/>
          <w:t>12</w:t>
        </w:r>
        <w:r>
          <w:rPr/>
          <w:fldChar w:fldCharType="end"/>
        </w:r>
      </w:p>
      <w:p>
        <w:pPr>
          <w:pStyle w:val="Normal"/>
          <w:spacing w:before="0" w:after="160"/>
          <w:jc w:val="center"/>
          <w:rPr>
            <w:i/>
            <w:i/>
            <w:iCs/>
            <w:sz w:val="28"/>
            <w:szCs w:val="28"/>
            <w:lang w:val="sr-RS"/>
          </w:rPr>
        </w:pPr>
        <w:r>
          <w:rPr>
            <w:i/>
            <w:iCs/>
            <w:sz w:val="28"/>
            <w:szCs w:val="28"/>
            <w:lang w:val="sr-RS"/>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sr-RS"/>
      </w:rPr>
    </w:pPr>
    <w:r>
      <w:rPr>
        <w:lang w:val="sr-RS"/>
      </w:rPr>
      <w:t>Гордан Летић 1157/20</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5170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51703"/>
    <w:rPr/>
  </w:style>
  <w:style w:type="character" w:styleId="FooterChar" w:customStyle="1">
    <w:name w:val="Footer Char"/>
    <w:basedOn w:val="DefaultParagraphFont"/>
    <w:link w:val="Footer"/>
    <w:uiPriority w:val="99"/>
    <w:qFormat/>
    <w:rsid w:val="00b51703"/>
    <w:rPr/>
  </w:style>
  <w:style w:type="character" w:styleId="InternetLink">
    <w:name w:val="Hyperlink"/>
    <w:basedOn w:val="DefaultParagraphFont"/>
    <w:uiPriority w:val="99"/>
    <w:semiHidden/>
    <w:unhideWhenUsed/>
    <w:rsid w:val="00b51703"/>
    <w:rPr>
      <w:color w:val="0563C1" w:themeColor="hyperlink"/>
      <w:u w:val="single"/>
    </w:rPr>
  </w:style>
  <w:style w:type="character" w:styleId="Heading1Char" w:customStyle="1">
    <w:name w:val="Heading 1 Char"/>
    <w:basedOn w:val="DefaultParagraphFont"/>
    <w:link w:val="Heading1"/>
    <w:uiPriority w:val="9"/>
    <w:qFormat/>
    <w:rsid w:val="00b51703"/>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b5170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51703"/>
    <w:pPr>
      <w:tabs>
        <w:tab w:val="clear" w:pos="720"/>
        <w:tab w:val="center" w:pos="4680" w:leader="none"/>
        <w:tab w:val="right" w:pos="9360" w:leader="none"/>
      </w:tabs>
      <w:spacing w:lineRule="auto" w:line="240" w:before="0" w:after="0"/>
    </w:pPr>
    <w:rPr/>
  </w:style>
  <w:style w:type="paragraph" w:styleId="Contents1">
    <w:name w:val="TOC 1"/>
    <w:basedOn w:val="Normal"/>
    <w:next w:val="Normal"/>
    <w:autoRedefine/>
    <w:uiPriority w:val="39"/>
    <w:semiHidden/>
    <w:unhideWhenUsed/>
    <w:rsid w:val="00b51703"/>
    <w:pPr>
      <w:spacing w:lineRule="auto" w:line="252" w:before="0" w:after="100"/>
    </w:pPr>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b51703"/>
    <w:pPr>
      <w:spacing w:lineRule="auto" w:line="252"/>
      <w:outlineLvl w:val="9"/>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E4E69-8F20-40F0-B18A-1FE4223A5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Application>LibreOffice/7.4.2.3$Linux_X86_64 LibreOffice_project/40$Build-3</Application>
  <AppVersion>15.0000</AppVersion>
  <Pages>12</Pages>
  <Words>747</Words>
  <Characters>4252</Characters>
  <CharactersWithSpaces>4926</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2022-12-30T18:00:00Z</dcterms:created>
  <dc:creator>Gordan Letić</dc:creator>
  <dc:description/>
  <dc:language>en-US</dc:language>
  <cp:lastModifiedBy/>
  <dcterms:modified xsi:type="dcterms:W3CDTF">2023-01-25T21:48:30Z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