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 SHINY – PharmaUEMOA</w:t>
      </w:r>
    </w:p>
    <w:p>
      <w:r>
        <w:t>Tableau de bord décisionnel interactif pour l’analyse des ventes pharmaceutiques (2020–2023)</w:t>
      </w:r>
    </w:p>
    <w:p>
      <w:pPr>
        <w:pStyle w:val="Heading2"/>
      </w:pPr>
      <w:r>
        <w:t>1. Contexte du projet</w:t>
      </w:r>
    </w:p>
    <w:p>
      <w:r>
        <w:t>Le secteur pharmaceutique en Afrique de l’Ouest connaît une croissance importante, avec une diversification des produits et une expansion des dépôts. Ce projet vise à développer une application Shiny interactive permettant d’analyser les ventes de 80 dépôts de pharmacie répartis dans 8 pays de l’UEMOA sur la période 2020–2023.</w:t>
      </w:r>
    </w:p>
    <w:p>
      <w:pPr>
        <w:pStyle w:val="Heading2"/>
      </w:pPr>
      <w:r>
        <w:t>2. Problématique</w:t>
      </w:r>
    </w:p>
    <w:p>
      <w:r>
        <w:t>Comment optimiser la performance commerciale et la rentabilité des dépôts pharmaceutiques dans l’UEMOA grâce à un outil décisionnel interactif basé sur l’analyse des données de vente ?</w:t>
      </w:r>
    </w:p>
    <w:p>
      <w:pPr>
        <w:pStyle w:val="Heading2"/>
      </w:pPr>
      <w:r>
        <w:t>3. Objectif général</w:t>
      </w:r>
    </w:p>
    <w:p>
      <w:r>
        <w:t>Développer un tableau de bord interactif sous Shiny pour aider les décideurs à suivre, analyser et optimiser les performances commerciales.</w:t>
      </w:r>
    </w:p>
    <w:p>
      <w:pPr>
        <w:pStyle w:val="Heading2"/>
      </w:pPr>
      <w:r>
        <w:t>4. Objectifs spécifiques</w:t>
      </w:r>
    </w:p>
    <w:p>
      <w:pPr>
        <w:pStyle w:val="ListBullet"/>
      </w:pPr>
      <w:r>
        <w:t>Analyser le chiffre d’affaires par pays et par ville.</w:t>
      </w:r>
    </w:p>
    <w:p>
      <w:pPr>
        <w:pStyle w:val="ListBullet"/>
      </w:pPr>
      <w:r>
        <w:t>Identifier les produits les plus vendus et les plus rentables.</w:t>
      </w:r>
    </w:p>
    <w:p>
      <w:pPr>
        <w:pStyle w:val="ListBullet"/>
      </w:pPr>
      <w:r>
        <w:t>Mesurer l’impact des promotions sur les marges.</w:t>
      </w:r>
    </w:p>
    <w:p>
      <w:pPr>
        <w:pStyle w:val="ListBullet"/>
      </w:pPr>
      <w:r>
        <w:t>Évaluer la performance des dépôts selon leur taille et leur date d’ouverture.</w:t>
      </w:r>
    </w:p>
    <w:p>
      <w:pPr>
        <w:pStyle w:val="ListBullet"/>
      </w:pPr>
      <w:r>
        <w:t>Analyser les tendances temporelles (croissance, saisonnalité).</w:t>
      </w:r>
    </w:p>
    <w:p>
      <w:pPr>
        <w:pStyle w:val="ListBullet"/>
      </w:pPr>
      <w:r>
        <w:t>Cartographier les ventes pour identifier les zones à forte croissance.</w:t>
      </w:r>
    </w:p>
    <w:p>
      <w:pPr>
        <w:pStyle w:val="Heading2"/>
      </w:pPr>
      <w:r>
        <w:t>5. Indicateurs Clés de Performance (KPI)</w:t>
      </w:r>
    </w:p>
    <w:p>
      <w:pPr>
        <w:pStyle w:val="ListBullet"/>
      </w:pPr>
      <w:r>
        <w:t>Chiffre d’affaires total et taux de croissance.</w:t>
      </w:r>
    </w:p>
    <w:p>
      <w:pPr>
        <w:pStyle w:val="ListBullet"/>
      </w:pPr>
      <w:r>
        <w:t>Marge globale et marge par produit.</w:t>
      </w:r>
    </w:p>
    <w:p>
      <w:pPr>
        <w:pStyle w:val="ListBullet"/>
      </w:pPr>
      <w:r>
        <w:t>Nombre de pharmacies actives.</w:t>
      </w:r>
    </w:p>
    <w:p>
      <w:pPr>
        <w:pStyle w:val="ListBullet"/>
      </w:pPr>
      <w:r>
        <w:t>Top 10 produits les plus vendus.</w:t>
      </w:r>
    </w:p>
    <w:p>
      <w:pPr>
        <w:pStyle w:val="ListBullet"/>
      </w:pPr>
      <w:r>
        <w:t>Répartition géographique des ventes.</w:t>
      </w:r>
    </w:p>
    <w:p>
      <w:pPr>
        <w:pStyle w:val="Heading2"/>
      </w:pPr>
      <w:r>
        <w:t>6. Structure de l’application Shiny</w:t>
      </w:r>
    </w:p>
    <w:p>
      <w:pPr>
        <w:pStyle w:val="ListNumber"/>
      </w:pPr>
      <w:r>
        <w:t>Dashboard global : KPIs, évolution des ventes, classements.</w:t>
      </w:r>
    </w:p>
    <w:p>
      <w:pPr>
        <w:pStyle w:val="ListNumber"/>
      </w:pPr>
      <w:r>
        <w:t>Analyse géographique : carte interactive et heatmap.</w:t>
      </w:r>
    </w:p>
    <w:p>
      <w:pPr>
        <w:pStyle w:val="ListNumber"/>
      </w:pPr>
      <w:r>
        <w:t>Analyse produits : rentabilité et performance.</w:t>
      </w:r>
    </w:p>
    <w:p>
      <w:pPr>
        <w:pStyle w:val="ListNumber"/>
      </w:pPr>
      <w:r>
        <w:t>Analyse pharmacies : scoring et classement.</w:t>
      </w:r>
    </w:p>
    <w:p>
      <w:pPr>
        <w:pStyle w:val="ListNumber"/>
      </w:pPr>
      <w:r>
        <w:t>Prévisions : projection des ventes futures.</w:t>
      </w:r>
    </w:p>
    <w:p>
      <w:pPr>
        <w:pStyle w:val="Heading2"/>
      </w:pPr>
      <w:r>
        <w:t>7. Architecture technique</w:t>
      </w:r>
    </w:p>
    <w:p>
      <w:r>
        <w:t>Packages recommandés : dplyr, tidyr, lubridate, ggplot2, plotly, leaflet, DT, forecast.</w:t>
      </w:r>
    </w:p>
    <w:p>
      <w:pPr>
        <w:pStyle w:val="Heading2"/>
      </w:pPr>
      <w:r>
        <w:t>8. Valeur ajoutée du projet</w:t>
      </w:r>
    </w:p>
    <w:p>
      <w:r>
        <w:t>Ce projet dépasse un simple tableau de bord descriptif en intégrant : un score de performance multi-critères, une détection d’anomalies, et une possibilité de prévision des ventes.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