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Style w:val="Strong"/>
        </w:rPr>
      </w:pPr>
      <w:r>
        <w:rPr>
          <w:rStyle w:val="Strong"/>
          <w:b/>
          <w:bCs/>
        </w:rPr>
        <w:t>N-grams and Next Word Prediction</w:t>
      </w:r>
    </w:p>
    <w:p>
      <w:pPr>
        <w:pStyle w:val="BodyText"/>
        <w:bidi w:val="0"/>
        <w:jc w:val="start"/>
        <w:rPr/>
      </w:pPr>
      <w:r>
        <w:rPr/>
        <w:t xml:space="preserve">The objective of this exercise is to predict the next word in a text sequence from a corpus, using the </w:t>
      </w:r>
      <w:r>
        <w:rPr>
          <w:rStyle w:val="Strong"/>
        </w:rPr>
        <w:t>n-gram technique</w:t>
      </w:r>
      <w:r>
        <w:rPr/>
        <w:t>. Specifically, we aim to build a simple model that, given a word (or a sequence of words), suggests the most probable following words based on the observed frequencies in a textual corpus.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Methodology</w:t>
      </w:r>
    </w:p>
    <w:p>
      <w:pPr>
        <w:pStyle w:val="BodyText"/>
        <w:bidi w:val="0"/>
        <w:jc w:val="start"/>
        <w:rPr/>
      </w:pPr>
      <w:r>
        <w:rPr/>
        <w:t xml:space="preserve">We used the </w:t>
      </w:r>
      <w:r>
        <w:rPr>
          <w:rStyle w:val="Strong"/>
        </w:rPr>
        <w:t>“brown” corpus</w:t>
      </w:r>
      <w:r>
        <w:rPr/>
        <w:t xml:space="preserve"> from the NLTK library, which contains a diverse set of English texts. The raw text was: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Tokenized,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Cleaned (punctuation removed and converted to lowercase),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Filtered to keep only alphabetic words.</w:t>
      </w:r>
    </w:p>
    <w:p>
      <w:pPr>
        <w:pStyle w:val="BodyText"/>
        <w:bidi w:val="0"/>
        <w:jc w:val="start"/>
        <w:rPr/>
      </w:pPr>
      <w:r>
        <w:rPr/>
        <w:t xml:space="preserve">We then applied the n-gram logic to generate consecutive sequences of </w:t>
      </w:r>
      <w:r>
        <w:rPr>
          <w:rStyle w:val="Emphasis"/>
        </w:rPr>
        <w:t>n</w:t>
      </w:r>
      <w:r>
        <w:rPr/>
        <w:t xml:space="preserve"> words from the tokens. Two main steps were performed: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Construction of a dataframe of n-grams with their frequencies;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Creation of a function to predict the next word, based on a sequence of </w:t>
      </w:r>
      <w:r>
        <w:rPr>
          <w:rStyle w:val="Emphasis"/>
        </w:rPr>
        <w:t>n–1</w:t>
      </w:r>
      <w:r>
        <w:rPr/>
        <w:t xml:space="preserve"> words.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Technical Steps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</w:t>
      </w:r>
      <w:r>
        <w:rPr>
          <w:rStyle w:val="Textesource"/>
        </w:rPr>
        <w:t>n = 2</w:t>
      </w:r>
      <w:r>
        <w:rPr/>
        <w:t xml:space="preserve">, we generate </w:t>
      </w:r>
      <w:r>
        <w:rPr>
          <w:rStyle w:val="Strong"/>
        </w:rPr>
        <w:t>bigrams</w:t>
      </w:r>
      <w:r>
        <w:rPr/>
        <w:t>: for example ("of", "the") or ("in", "the").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</w:t>
      </w:r>
      <w:r>
        <w:rPr>
          <w:rStyle w:val="Textesource"/>
        </w:rPr>
        <w:t>n = 3</w:t>
      </w:r>
      <w:r>
        <w:rPr/>
        <w:t xml:space="preserve">, we construct </w:t>
      </w:r>
      <w:r>
        <w:rPr>
          <w:rStyle w:val="Strong"/>
        </w:rPr>
        <w:t>trigrams</w:t>
      </w:r>
      <w:r>
        <w:rPr/>
        <w:t xml:space="preserve"> like ("one", "of", "the").</w:t>
      </w:r>
    </w:p>
    <w:p>
      <w:pPr>
        <w:pStyle w:val="BodyText"/>
        <w:bidi w:val="0"/>
        <w:jc w:val="start"/>
        <w:rPr/>
      </w:pPr>
      <w:r>
        <w:rPr/>
        <w:t xml:space="preserve">We defined a function </w:t>
      </w:r>
      <w:r>
        <w:rPr>
          <w:rStyle w:val="Textesource"/>
        </w:rPr>
        <w:t>get_ngrams_frequencies()</w:t>
      </w:r>
      <w:r>
        <w:rPr/>
        <w:t xml:space="preserve"> which returns a DataFrame sorted by descending frequency, allowing us to identify the most frequent combinations.</w:t>
        <w:br/>
        <w:t xml:space="preserve">Then, a second function </w:t>
      </w:r>
      <w:r>
        <w:rPr>
          <w:rStyle w:val="Textesource"/>
        </w:rPr>
        <w:t>predict_next_words()</w:t>
      </w:r>
      <w:r>
        <w:rPr/>
        <w:t xml:space="preserve"> suggests the most probable words that follow a given input sequence, according to the chosen n-gram model (bigram, trigram, etc.).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Observed Results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 bigrams, the most frequent combinations are: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("of", "the"), ("in", "the"), ("to", "the"), etc.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These results reflect common syntactic co-occurrences in written English.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Example of prediction with </w:t>
      </w:r>
      <w:r>
        <w:rPr>
          <w:rStyle w:val="Textesource"/>
        </w:rPr>
        <w:t>input_seq = ("in",)</w:t>
      </w:r>
      <w:r>
        <w:rPr/>
        <w:t xml:space="preserve"> and </w:t>
      </w:r>
      <w:r>
        <w:rPr>
          <w:rStyle w:val="Textesource"/>
        </w:rPr>
        <w:t>n = 2, k = 5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model returns: ["the", "a", "his", "this", "which"].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These words are grammatically coherent after “in”, showing that the model effectively captures language probabilities.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 trigrams, sequences like ("one", "of", "the") or ("the", "united", "states") appear with high frequencies.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When given ("one", "of") as input, the predictions are consistent: ["the", "best", "most", ...].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Analysis</w:t>
      </w:r>
    </w:p>
    <w:p>
      <w:pPr>
        <w:pStyle w:val="BodyText"/>
        <w:bidi w:val="0"/>
        <w:jc w:val="start"/>
        <w:rPr/>
      </w:pPr>
      <w:r>
        <w:rPr/>
        <w:t>The n-gram approach relies solely on local occurrence frequencies. It is therefore: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Simple to implement, but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Highly dependent on local context: the model does not generalize and does not understand meaning, unlike modern embeddings.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However, for tasks such as </w:t>
      </w:r>
      <w:r>
        <w:rPr>
          <w:rStyle w:val="Strong"/>
          <w:b w:val="false"/>
          <w:bCs w:val="false"/>
        </w:rPr>
        <w:t>automatic word suggestion</w:t>
      </w:r>
      <w:r>
        <w:rPr>
          <w:b w:val="false"/>
          <w:bCs w:val="false"/>
        </w:rPr>
        <w:t xml:space="preserve"> or </w:t>
      </w:r>
      <w:r>
        <w:rPr>
          <w:rStyle w:val="Strong"/>
          <w:b w:val="false"/>
          <w:bCs w:val="false"/>
        </w:rPr>
        <w:t>basic statistical analyses</w:t>
      </w:r>
      <w:r>
        <w:rPr>
          <w:b w:val="false"/>
          <w:bCs w:val="false"/>
        </w:rPr>
        <w:t>, this type of model remains very efficient and quick to deploy.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character" w:styleId="Emphasis">
    <w:name w:val="Emphasis"/>
    <w:qFormat/>
    <w:rPr>
      <w:i/>
      <w:i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2</Pages>
  <Words>381</Words>
  <Characters>2023</Characters>
  <CharactersWithSpaces>2358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2025-07-07T16:32:24Z</dcterms:created>
  <dc:creator/>
  <dc:description/>
  <dc:language>fr-FR</dc:language>
  <cp:lastModifiedBy/>
  <dcterms:modified xsi:type="dcterms:W3CDTF">2025-07-07T16:56:43Z</dcterms:modified>
  <cp:revision>1</cp:revision>
  <dc:subject/>
  <dc:title/>
</cp:coreProperties>
</file>