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F7FFF" w14:textId="1E2BCA91" w:rsidR="00EE016C" w:rsidRDefault="00EE016C" w:rsidP="00EE016C">
      <w:pPr>
        <w:jc w:val="center"/>
      </w:pPr>
      <w:r w:rsidRPr="00EE016C">
        <w:rPr>
          <w:sz w:val="40"/>
          <w:szCs w:val="40"/>
        </w:rPr>
        <w:t>IMPACT</w:t>
      </w:r>
      <w:r>
        <w:t xml:space="preserve"> </w:t>
      </w:r>
      <w:r w:rsidRPr="00EE016C">
        <w:rPr>
          <w:sz w:val="40"/>
          <w:szCs w:val="40"/>
        </w:rPr>
        <w:t>DE L’IA SUR LA CYBERSECURITE</w:t>
      </w:r>
    </w:p>
    <w:p w14:paraId="365E10F5" w14:textId="77777777" w:rsidR="00EE016C" w:rsidRDefault="00EE016C" w:rsidP="00EE016C"/>
    <w:p w14:paraId="591B688B" w14:textId="0BAE3CC5" w:rsidR="00EE016C" w:rsidRDefault="00EE016C" w:rsidP="00EE016C">
      <w:r w:rsidRPr="00EE016C">
        <w:t xml:space="preserve">J’ai réalisé une veille sur </w:t>
      </w:r>
      <w:r w:rsidRPr="00EE016C">
        <w:rPr>
          <w:b/>
          <w:bCs/>
        </w:rPr>
        <w:t>l’impact de l’IA sur la cybersécurité</w:t>
      </w:r>
      <w:r w:rsidRPr="00EE016C">
        <w:t xml:space="preserve"> : pour moi l’IA, c’est à la fois un accélérateur de défense (détection automatique d’anomalies, enrichissement du </w:t>
      </w:r>
      <w:proofErr w:type="spellStart"/>
      <w:r w:rsidRPr="00EE016C">
        <w:t>threat-intel</w:t>
      </w:r>
      <w:proofErr w:type="spellEnd"/>
      <w:r w:rsidRPr="00EE016C">
        <w:t xml:space="preserve">, réponse automatisée) et une menace (phishing </w:t>
      </w:r>
      <w:proofErr w:type="spellStart"/>
      <w:r w:rsidRPr="00EE016C">
        <w:t>ultra-ciblé</w:t>
      </w:r>
      <w:proofErr w:type="spellEnd"/>
      <w:r w:rsidRPr="00EE016C">
        <w:t xml:space="preserve"> généré par LLM, automatisation de malwares, attaques </w:t>
      </w:r>
      <w:proofErr w:type="spellStart"/>
      <w:r w:rsidRPr="00EE016C">
        <w:t>adversariales</w:t>
      </w:r>
      <w:proofErr w:type="spellEnd"/>
      <w:r w:rsidRPr="00EE016C">
        <w:t xml:space="preserve"> et fuite de données par mémorisation), et il faut penser autant à « sécuriser l’IA » (robustesse, protection des pipelines d’entraînement, confidentialité des données) qu’à utiliser l’IA pour se défendre. En Île-de-France j’ai repéré plusieurs salons et rendez-vous pratiques où suivre ces enjeux : </w:t>
      </w:r>
      <w:r w:rsidRPr="00EE016C">
        <w:rPr>
          <w:b/>
          <w:bCs/>
        </w:rPr>
        <w:t>Big Data &amp; AI Paris</w:t>
      </w:r>
      <w:r w:rsidRPr="00EE016C">
        <w:t xml:space="preserve"> (salon majeur Data/IA avec sessions sur sécurité et souveraineté numérique), </w:t>
      </w:r>
      <w:proofErr w:type="spellStart"/>
      <w:r w:rsidRPr="00EE016C">
        <w:rPr>
          <w:b/>
          <w:bCs/>
        </w:rPr>
        <w:t>Cyberéco</w:t>
      </w:r>
      <w:proofErr w:type="spellEnd"/>
      <w:r w:rsidRPr="00EE016C">
        <w:t xml:space="preserve"> (journée dédiée cybersécurité et IA), </w:t>
      </w:r>
      <w:r w:rsidRPr="00EE016C">
        <w:rPr>
          <w:b/>
          <w:bCs/>
        </w:rPr>
        <w:t>Cyber Show / Cloud &amp; Cyber Security Expo / Tech Show Paris</w:t>
      </w:r>
      <w:r w:rsidRPr="00EE016C">
        <w:t xml:space="preserve"> (regroupements professionnels autour du cloud, de la cyber et de l’IA), ainsi que des conférences et meetings plus offensifs et communautaires comme </w:t>
      </w:r>
      <w:proofErr w:type="spellStart"/>
      <w:r w:rsidRPr="00EE016C">
        <w:rPr>
          <w:b/>
          <w:bCs/>
        </w:rPr>
        <w:t>Hexacon</w:t>
      </w:r>
      <w:proofErr w:type="spellEnd"/>
      <w:r w:rsidRPr="00EE016C">
        <w:t xml:space="preserve"> ou </w:t>
      </w:r>
      <w:proofErr w:type="spellStart"/>
      <w:r w:rsidRPr="00EE016C">
        <w:t>FranSec</w:t>
      </w:r>
      <w:proofErr w:type="spellEnd"/>
      <w:r w:rsidRPr="00EE016C">
        <w:t xml:space="preserve"> qui se tiennent à Paris et permettent de mesurer à la fois les menaces et les réponses locales.</w:t>
      </w:r>
    </w:p>
    <w:p w14:paraId="71F6E1BE" w14:textId="3A6DFC0C" w:rsidR="00EE016C" w:rsidRPr="00EE016C" w:rsidRDefault="00EE016C" w:rsidP="00EE016C">
      <w:r w:rsidRPr="00EE016C">
        <w:br/>
        <w:t>Pour mes sources régulières je surveille les publications d’organismes (ENISA, NIST, ANSSI, CISA), les bulletins CVE/NVD, les blogs techniques des éditeurs (</w:t>
      </w:r>
      <w:proofErr w:type="spellStart"/>
      <w:r w:rsidRPr="00EE016C">
        <w:t>CrowdStrike</w:t>
      </w:r>
      <w:proofErr w:type="spellEnd"/>
      <w:r w:rsidRPr="00EE016C">
        <w:t xml:space="preserve">, Palo Alto, Trend Micro) et les revues spécialisées/tech (The </w:t>
      </w:r>
      <w:proofErr w:type="spellStart"/>
      <w:r w:rsidRPr="00EE016C">
        <w:t>Register</w:t>
      </w:r>
      <w:proofErr w:type="spellEnd"/>
      <w:r w:rsidRPr="00EE016C">
        <w:t xml:space="preserve">, MIT Tech </w:t>
      </w:r>
      <w:proofErr w:type="spellStart"/>
      <w:r w:rsidRPr="00EE016C">
        <w:t>Review</w:t>
      </w:r>
      <w:proofErr w:type="spellEnd"/>
      <w:r w:rsidRPr="00EE016C">
        <w:t>) — ces canaux me donnent à la fois les cadres et les cas concrets (démonstrations d’évasion d’AV, annonces de programmes bug-</w:t>
      </w:r>
      <w:proofErr w:type="spellStart"/>
      <w:r w:rsidRPr="00EE016C">
        <w:t>bounty</w:t>
      </w:r>
      <w:proofErr w:type="spellEnd"/>
      <w:r w:rsidRPr="00EE016C">
        <w:t xml:space="preserve"> dédiés IA). Enfin, côté acteurs j’ai listé les grands fournisseurs cloud et d’IA (Microsoft, Google/DeepMind, </w:t>
      </w:r>
      <w:proofErr w:type="spellStart"/>
      <w:r w:rsidRPr="00EE016C">
        <w:t>OpenAI</w:t>
      </w:r>
      <w:proofErr w:type="spellEnd"/>
      <w:r w:rsidRPr="00EE016C">
        <w:t>), les éditeurs de cybersécurité qui intègrent de l’IA (</w:t>
      </w:r>
      <w:proofErr w:type="spellStart"/>
      <w:r w:rsidRPr="00EE016C">
        <w:t>CrowdStrike</w:t>
      </w:r>
      <w:proofErr w:type="spellEnd"/>
      <w:r w:rsidRPr="00EE016C">
        <w:t xml:space="preserve">, Palo Alto, </w:t>
      </w:r>
      <w:proofErr w:type="spellStart"/>
      <w:r w:rsidRPr="00EE016C">
        <w:t>Darktrace</w:t>
      </w:r>
      <w:proofErr w:type="spellEnd"/>
      <w:r w:rsidRPr="00EE016C">
        <w:t xml:space="preserve">…), les associations et communautés (OWASP, FIRST, </w:t>
      </w:r>
      <w:proofErr w:type="spellStart"/>
      <w:r w:rsidRPr="00EE016C">
        <w:t>chapters</w:t>
      </w:r>
      <w:proofErr w:type="spellEnd"/>
      <w:r w:rsidRPr="00EE016C">
        <w:t xml:space="preserve"> locaux et </w:t>
      </w:r>
      <w:proofErr w:type="spellStart"/>
      <w:r w:rsidRPr="00EE016C">
        <w:t>meetups</w:t>
      </w:r>
      <w:proofErr w:type="spellEnd"/>
      <w:r w:rsidRPr="00EE016C">
        <w:t xml:space="preserve"> </w:t>
      </w:r>
      <w:proofErr w:type="spellStart"/>
      <w:r w:rsidRPr="00EE016C">
        <w:t>IA×Sécurité</w:t>
      </w:r>
      <w:proofErr w:type="spellEnd"/>
      <w:r w:rsidRPr="00EE016C">
        <w:t>) et la recherche académique/entreprises (</w:t>
      </w:r>
      <w:proofErr w:type="spellStart"/>
      <w:r w:rsidRPr="00EE016C">
        <w:t>labs</w:t>
      </w:r>
      <w:proofErr w:type="spellEnd"/>
      <w:r w:rsidRPr="00EE016C">
        <w:t xml:space="preserve"> Microsoft </w:t>
      </w:r>
      <w:proofErr w:type="spellStart"/>
      <w:r w:rsidRPr="00EE016C">
        <w:t>Research</w:t>
      </w:r>
      <w:proofErr w:type="spellEnd"/>
      <w:r w:rsidRPr="00EE016C">
        <w:t xml:space="preserve">, Google </w:t>
      </w:r>
      <w:proofErr w:type="spellStart"/>
      <w:r w:rsidRPr="00EE016C">
        <w:t>Research</w:t>
      </w:r>
      <w:proofErr w:type="spellEnd"/>
      <w:r w:rsidRPr="00EE016C">
        <w:t xml:space="preserve">, équipes universitaires) — ces acteurs publient </w:t>
      </w:r>
      <w:proofErr w:type="spellStart"/>
      <w:r w:rsidRPr="00EE016C">
        <w:t>papers</w:t>
      </w:r>
      <w:proofErr w:type="spellEnd"/>
      <w:r w:rsidRPr="00EE016C">
        <w:t>, outils et guidelines que je mets dans mon flux RSS/alertes pour rester à jour. Si tu veux, je peux transformer ce paragraphe en version courte pour un mail ou en fichier à partager.</w:t>
      </w:r>
    </w:p>
    <w:p w14:paraId="3F35677B" w14:textId="77777777" w:rsidR="001D652F" w:rsidRDefault="001D652F"/>
    <w:sectPr w:rsidR="001D65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16C"/>
    <w:rsid w:val="001D652F"/>
    <w:rsid w:val="00C35EE4"/>
    <w:rsid w:val="00D22DD1"/>
    <w:rsid w:val="00EA6556"/>
    <w:rsid w:val="00EE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E938F"/>
  <w15:chartTrackingRefBased/>
  <w15:docId w15:val="{2BE4521F-728B-45F2-9063-F37D25BE6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0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0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0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0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0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0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0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0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0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0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0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0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016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016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016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016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016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016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0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0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0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0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0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016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016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016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0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016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016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E016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E01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327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djeneba.diallo38</dc:creator>
  <cp:keywords/>
  <dc:description/>
  <cp:lastModifiedBy>djeneba.diallo38</cp:lastModifiedBy>
  <cp:revision>1</cp:revision>
  <dcterms:created xsi:type="dcterms:W3CDTF">2025-12-09T16:21:00Z</dcterms:created>
  <dcterms:modified xsi:type="dcterms:W3CDTF">2025-12-09T16:23:00Z</dcterms:modified>
</cp:coreProperties>
</file>