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FE9251">
      <w:pPr>
        <w:spacing w:before="200"/>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48B65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50" w:type="dxa"/>
            <w:shd w:val="clear" w:color="auto" w:fill="1F3864"/>
            <w:tcMar>
              <w:top w:w="260" w:type="dxa"/>
              <w:left w:w="200" w:type="dxa"/>
              <w:bottom w:w="260" w:type="dxa"/>
              <w:right w:w="200" w:type="dxa"/>
            </w:tcMar>
          </w:tcPr>
          <w:p w14:paraId="4E133FEF">
            <w:pPr>
              <w:jc w:val="center"/>
            </w:pPr>
            <w:r>
              <w:rPr>
                <w:b/>
                <w:bCs/>
                <w:color w:val="FFFFFF"/>
                <w:sz w:val="32"/>
                <w:szCs w:val="32"/>
              </w:rPr>
              <w:t>POLYTECHNICS MAURITIUS</w:t>
            </w:r>
          </w:p>
          <w:p w14:paraId="5C1F1FE9">
            <w:pPr>
              <w:spacing w:before="80"/>
              <w:jc w:val="center"/>
            </w:pPr>
            <w:r>
              <w:rPr>
                <w:color w:val="D9E2F3"/>
                <w:sz w:val="20"/>
                <w:szCs w:val="20"/>
              </w:rPr>
              <w:t>Higher National Diploma in Internet of Things (IoT) and Big Data Analytics (BDA)</w:t>
            </w:r>
          </w:p>
          <w:p w14:paraId="23930871">
            <w:pPr>
              <w:spacing w:before="40"/>
              <w:jc w:val="center"/>
            </w:pPr>
            <w:r>
              <w:rPr>
                <w:color w:val="D9E2F3"/>
                <w:sz w:val="20"/>
                <w:szCs w:val="20"/>
              </w:rPr>
              <w:t>Cohort IoT 7</w:t>
            </w:r>
          </w:p>
        </w:tc>
      </w:tr>
    </w:tbl>
    <w:p w14:paraId="00DBD5ED">
      <w:pPr>
        <w:spacing w:before="700"/>
      </w:pPr>
    </w:p>
    <w:p w14:paraId="6FD5E352">
      <w:pPr>
        <w:spacing w:after="120"/>
        <w:jc w:val="center"/>
      </w:pPr>
      <w:r>
        <w:rPr>
          <w:b/>
          <w:bCs/>
          <w:color w:val="1F3864"/>
          <w:sz w:val="52"/>
          <w:szCs w:val="52"/>
        </w:rPr>
        <w:t>MATLAB ASSIGNMENT</w:t>
      </w:r>
    </w:p>
    <w:p w14:paraId="4AC2EE7D">
      <w:pPr>
        <w:spacing w:after="100"/>
        <w:jc w:val="center"/>
      </w:pPr>
      <w:r>
        <w:rPr>
          <w:b/>
          <w:bCs/>
          <w:color w:val="2E74B5"/>
          <w:sz w:val="32"/>
          <w:szCs w:val="32"/>
        </w:rPr>
        <w:t>4G &amp; 5G CELLULAR ARCHITECTURE</w:t>
      </w:r>
    </w:p>
    <w:p w14:paraId="1F7F3B12">
      <w:pPr>
        <w:spacing w:after="500"/>
        <w:jc w:val="center"/>
      </w:pPr>
      <w:r>
        <w:rPr>
          <w:i/>
          <w:iCs/>
          <w:color w:val="595959"/>
          <w:sz w:val="22"/>
          <w:szCs w:val="22"/>
        </w:rPr>
        <w:t>Building a Mobile Signal Simulator and Designing a Mobile Network</w:t>
      </w:r>
    </w:p>
    <w:tbl>
      <w:tblPr>
        <w:tblStyle w:val="9"/>
        <w:tblW w:w="93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337"/>
        <w:gridCol w:w="2337"/>
        <w:gridCol w:w="2338"/>
        <w:gridCol w:w="2338"/>
      </w:tblGrid>
      <w:tr w14:paraId="0B54C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337" w:type="dxa"/>
            <w:shd w:val="clear" w:color="auto" w:fill="F7F9FC"/>
            <w:tcMar>
              <w:top w:w="140" w:type="dxa"/>
              <w:left w:w="120" w:type="dxa"/>
              <w:bottom w:w="140" w:type="dxa"/>
              <w:right w:w="120" w:type="dxa"/>
            </w:tcMar>
          </w:tcPr>
          <w:p w14:paraId="08D92323">
            <w:pPr>
              <w:jc w:val="center"/>
            </w:pPr>
            <w:r>
              <w:rPr>
                <w:b/>
                <w:bCs/>
                <w:color w:val="595959"/>
                <w:sz w:val="16"/>
                <w:szCs w:val="16"/>
              </w:rPr>
              <w:t>LEVEL</w:t>
            </w:r>
          </w:p>
          <w:p w14:paraId="2DB7DE2C">
            <w:pPr>
              <w:jc w:val="center"/>
            </w:pPr>
            <w:r>
              <w:rPr>
                <w:b/>
                <w:bCs/>
                <w:color w:val="1F3864"/>
                <w:sz w:val="24"/>
                <w:szCs w:val="24"/>
              </w:rPr>
              <w:t>Diploma</w:t>
            </w:r>
          </w:p>
        </w:tc>
        <w:tc>
          <w:tcPr>
            <w:tcW w:w="2337" w:type="dxa"/>
            <w:shd w:val="clear" w:color="auto" w:fill="F7F9FC"/>
            <w:tcMar>
              <w:top w:w="140" w:type="dxa"/>
              <w:left w:w="120" w:type="dxa"/>
              <w:bottom w:w="140" w:type="dxa"/>
              <w:right w:w="120" w:type="dxa"/>
            </w:tcMar>
          </w:tcPr>
          <w:p w14:paraId="4656B46F">
            <w:pPr>
              <w:jc w:val="center"/>
            </w:pPr>
            <w:r>
              <w:rPr>
                <w:b/>
                <w:bCs/>
                <w:color w:val="595959"/>
                <w:sz w:val="16"/>
                <w:szCs w:val="16"/>
              </w:rPr>
              <w:t>SOFTWARE</w:t>
            </w:r>
          </w:p>
          <w:p w14:paraId="7CF32062">
            <w:pPr>
              <w:jc w:val="center"/>
            </w:pPr>
            <w:r>
              <w:rPr>
                <w:b/>
                <w:bCs/>
                <w:color w:val="1F3864"/>
                <w:sz w:val="24"/>
                <w:szCs w:val="24"/>
              </w:rPr>
              <w:t>MATLAB</w:t>
            </w:r>
          </w:p>
        </w:tc>
        <w:tc>
          <w:tcPr>
            <w:tcW w:w="2337" w:type="dxa"/>
            <w:shd w:val="clear" w:color="auto" w:fill="F7F9FC"/>
            <w:tcMar>
              <w:top w:w="140" w:type="dxa"/>
              <w:left w:w="120" w:type="dxa"/>
              <w:bottom w:w="140" w:type="dxa"/>
              <w:right w:w="120" w:type="dxa"/>
            </w:tcMar>
          </w:tcPr>
          <w:p w14:paraId="496BAEA3">
            <w:pPr>
              <w:jc w:val="center"/>
            </w:pPr>
            <w:r>
              <w:rPr>
                <w:b/>
                <w:bCs/>
                <w:color w:val="595959"/>
                <w:sz w:val="16"/>
                <w:szCs w:val="16"/>
              </w:rPr>
              <w:t>DURATION</w:t>
            </w:r>
          </w:p>
          <w:p w14:paraId="1C1D3E7E">
            <w:pPr>
              <w:jc w:val="center"/>
            </w:pPr>
            <w:r>
              <w:rPr>
                <w:b/>
                <w:bCs/>
                <w:color w:val="1F3864"/>
                <w:sz w:val="24"/>
                <w:szCs w:val="24"/>
              </w:rPr>
              <w:t>2 Weeks</w:t>
            </w:r>
          </w:p>
        </w:tc>
        <w:tc>
          <w:tcPr>
            <w:tcW w:w="2337" w:type="dxa"/>
            <w:shd w:val="clear" w:color="auto" w:fill="F7F9FC"/>
            <w:tcMar>
              <w:top w:w="140" w:type="dxa"/>
              <w:left w:w="120" w:type="dxa"/>
              <w:bottom w:w="140" w:type="dxa"/>
              <w:right w:w="120" w:type="dxa"/>
            </w:tcMar>
          </w:tcPr>
          <w:p w14:paraId="4E63FFAB">
            <w:pPr>
              <w:jc w:val="center"/>
            </w:pPr>
            <w:r>
              <w:rPr>
                <w:b/>
                <w:bCs/>
                <w:color w:val="595959"/>
                <w:sz w:val="16"/>
                <w:szCs w:val="16"/>
              </w:rPr>
              <w:t>TOTAL MARKS</w:t>
            </w:r>
          </w:p>
          <w:p w14:paraId="00619DF1">
            <w:pPr>
              <w:jc w:val="center"/>
            </w:pPr>
            <w:r>
              <w:rPr>
                <w:b/>
                <w:bCs/>
                <w:color w:val="1F3864"/>
                <w:sz w:val="24"/>
                <w:szCs w:val="24"/>
              </w:rPr>
              <w:t>100</w:t>
            </w:r>
          </w:p>
        </w:tc>
      </w:tr>
    </w:tbl>
    <w:p w14:paraId="51F8D2BF">
      <w:pPr>
        <w:spacing w:after="600"/>
      </w:pPr>
    </w:p>
    <w:tbl>
      <w:tblPr>
        <w:tblStyle w:val="9"/>
        <w:tblW w:w="935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autofit"/>
        <w:tblCellMar>
          <w:top w:w="0" w:type="dxa"/>
          <w:left w:w="10" w:type="dxa"/>
          <w:bottom w:w="0" w:type="dxa"/>
          <w:right w:w="10" w:type="dxa"/>
        </w:tblCellMar>
      </w:tblPr>
      <w:tblGrid>
        <w:gridCol w:w="3200"/>
        <w:gridCol w:w="6150"/>
      </w:tblGrid>
      <w:tr w14:paraId="76C6EFB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1F3864"/>
            <w:tcMar>
              <w:top w:w="100" w:type="dxa"/>
              <w:left w:w="140" w:type="dxa"/>
              <w:bottom w:w="100" w:type="dxa"/>
              <w:right w:w="140" w:type="dxa"/>
            </w:tcMar>
            <w:vAlign w:val="center"/>
          </w:tcPr>
          <w:p w14:paraId="014A2BA9">
            <w:r>
              <w:rPr>
                <w:b/>
                <w:bCs/>
                <w:color w:val="FFFFFF"/>
                <w:sz w:val="20"/>
                <w:szCs w:val="20"/>
              </w:rPr>
              <w:t>Field</w:t>
            </w:r>
          </w:p>
        </w:tc>
        <w:tc>
          <w:tcPr>
            <w:tcW w:w="6150" w:type="dxa"/>
            <w:shd w:val="clear" w:color="auto" w:fill="1F3864"/>
            <w:tcMar>
              <w:top w:w="100" w:type="dxa"/>
              <w:left w:w="140" w:type="dxa"/>
              <w:bottom w:w="100" w:type="dxa"/>
              <w:right w:w="140" w:type="dxa"/>
            </w:tcMar>
            <w:vAlign w:val="center"/>
          </w:tcPr>
          <w:p w14:paraId="185406E1">
            <w:r>
              <w:rPr>
                <w:b/>
                <w:bCs/>
                <w:color w:val="FFFFFF"/>
                <w:sz w:val="20"/>
                <w:szCs w:val="20"/>
              </w:rPr>
              <w:t>Details</w:t>
            </w:r>
          </w:p>
        </w:tc>
      </w:tr>
      <w:tr w14:paraId="0435BA1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FFFFFF"/>
            <w:tcMar>
              <w:top w:w="100" w:type="dxa"/>
              <w:left w:w="140" w:type="dxa"/>
              <w:bottom w:w="100" w:type="dxa"/>
              <w:right w:w="140" w:type="dxa"/>
            </w:tcMar>
            <w:vAlign w:val="center"/>
          </w:tcPr>
          <w:p w14:paraId="4BC2D369">
            <w:r>
              <w:rPr>
                <w:b/>
                <w:bCs/>
                <w:color w:val="1F1F1F"/>
                <w:sz w:val="20"/>
                <w:szCs w:val="20"/>
              </w:rPr>
              <w:t>Prepared by</w:t>
            </w:r>
          </w:p>
        </w:tc>
        <w:tc>
          <w:tcPr>
            <w:tcW w:w="6150" w:type="dxa"/>
            <w:shd w:val="clear" w:color="auto" w:fill="FFFFFF"/>
            <w:tcMar>
              <w:top w:w="100" w:type="dxa"/>
              <w:left w:w="140" w:type="dxa"/>
              <w:bottom w:w="100" w:type="dxa"/>
              <w:right w:w="140" w:type="dxa"/>
            </w:tcMar>
            <w:vAlign w:val="center"/>
          </w:tcPr>
          <w:p w14:paraId="7347AEDE">
            <w:r>
              <w:rPr>
                <w:b w:val="0"/>
                <w:bCs w:val="0"/>
                <w:color w:val="1F1F1F"/>
                <w:sz w:val="20"/>
                <w:szCs w:val="20"/>
              </w:rPr>
              <w:t>Reelesh Ganesh Bhoyrub</w:t>
            </w:r>
          </w:p>
        </w:tc>
      </w:tr>
      <w:tr w14:paraId="6BE8322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F7F9FC"/>
            <w:tcMar>
              <w:top w:w="100" w:type="dxa"/>
              <w:left w:w="140" w:type="dxa"/>
              <w:bottom w:w="100" w:type="dxa"/>
              <w:right w:w="140" w:type="dxa"/>
            </w:tcMar>
            <w:vAlign w:val="center"/>
          </w:tcPr>
          <w:p w14:paraId="1FD9A14E">
            <w:r>
              <w:rPr>
                <w:b/>
                <w:bCs/>
                <w:color w:val="1F1F1F"/>
                <w:sz w:val="20"/>
                <w:szCs w:val="20"/>
              </w:rPr>
              <w:t>Team Member</w:t>
            </w:r>
          </w:p>
        </w:tc>
        <w:tc>
          <w:tcPr>
            <w:tcW w:w="6150" w:type="dxa"/>
            <w:shd w:val="clear" w:color="auto" w:fill="F7F9FC"/>
            <w:tcMar>
              <w:top w:w="100" w:type="dxa"/>
              <w:left w:w="140" w:type="dxa"/>
              <w:bottom w:w="100" w:type="dxa"/>
              <w:right w:w="140" w:type="dxa"/>
            </w:tcMar>
            <w:vAlign w:val="center"/>
          </w:tcPr>
          <w:p w14:paraId="73BEC4BB">
            <w:r>
              <w:rPr>
                <w:b w:val="0"/>
                <w:bCs w:val="0"/>
                <w:color w:val="1F1F1F"/>
                <w:sz w:val="20"/>
                <w:szCs w:val="20"/>
              </w:rPr>
              <w:t>Theerouven Chinnecunnen</w:t>
            </w:r>
          </w:p>
        </w:tc>
      </w:tr>
      <w:tr w14:paraId="3BFF21D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FFFFFF"/>
            <w:tcMar>
              <w:top w:w="100" w:type="dxa"/>
              <w:left w:w="140" w:type="dxa"/>
              <w:bottom w:w="100" w:type="dxa"/>
              <w:right w:w="140" w:type="dxa"/>
            </w:tcMar>
            <w:vAlign w:val="center"/>
          </w:tcPr>
          <w:p w14:paraId="4675FAAA">
            <w:r>
              <w:rPr>
                <w:b/>
                <w:bCs/>
                <w:color w:val="1F1F1F"/>
                <w:sz w:val="20"/>
                <w:szCs w:val="20"/>
              </w:rPr>
              <w:t>Team Member</w:t>
            </w:r>
          </w:p>
        </w:tc>
        <w:tc>
          <w:tcPr>
            <w:tcW w:w="6150" w:type="dxa"/>
            <w:shd w:val="clear" w:color="auto" w:fill="FFFFFF"/>
            <w:tcMar>
              <w:top w:w="100" w:type="dxa"/>
              <w:left w:w="140" w:type="dxa"/>
              <w:bottom w:w="100" w:type="dxa"/>
              <w:right w:w="140" w:type="dxa"/>
            </w:tcMar>
            <w:vAlign w:val="center"/>
          </w:tcPr>
          <w:p w14:paraId="58CD9260">
            <w:r>
              <w:rPr>
                <w:b w:val="0"/>
                <w:bCs w:val="0"/>
                <w:color w:val="1F1F1F"/>
                <w:sz w:val="20"/>
                <w:szCs w:val="20"/>
              </w:rPr>
              <w:t>Aldo Nullacoottee</w:t>
            </w:r>
          </w:p>
        </w:tc>
      </w:tr>
      <w:tr w14:paraId="3D176EF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F7F9FC"/>
            <w:tcMar>
              <w:top w:w="100" w:type="dxa"/>
              <w:left w:w="140" w:type="dxa"/>
              <w:bottom w:w="100" w:type="dxa"/>
              <w:right w:w="140" w:type="dxa"/>
            </w:tcMar>
            <w:vAlign w:val="center"/>
          </w:tcPr>
          <w:p w14:paraId="3DD1CB6E">
            <w:r>
              <w:rPr>
                <w:b/>
                <w:bCs/>
                <w:color w:val="1F1F1F"/>
                <w:sz w:val="20"/>
                <w:szCs w:val="20"/>
              </w:rPr>
              <w:t>Programme</w:t>
            </w:r>
          </w:p>
        </w:tc>
        <w:tc>
          <w:tcPr>
            <w:tcW w:w="6150" w:type="dxa"/>
            <w:shd w:val="clear" w:color="auto" w:fill="F7F9FC"/>
            <w:tcMar>
              <w:top w:w="100" w:type="dxa"/>
              <w:left w:w="140" w:type="dxa"/>
              <w:bottom w:w="100" w:type="dxa"/>
              <w:right w:w="140" w:type="dxa"/>
            </w:tcMar>
            <w:vAlign w:val="center"/>
          </w:tcPr>
          <w:p w14:paraId="3F8C4635">
            <w:r>
              <w:rPr>
                <w:b w:val="0"/>
                <w:bCs w:val="0"/>
                <w:color w:val="1F1F1F"/>
                <w:sz w:val="20"/>
                <w:szCs w:val="20"/>
              </w:rPr>
              <w:t>HND in Internet of Things (IoT) and Big Data Analytics (BDA)</w:t>
            </w:r>
          </w:p>
        </w:tc>
      </w:tr>
      <w:tr w14:paraId="1D30550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FFFFFF"/>
            <w:tcMar>
              <w:top w:w="100" w:type="dxa"/>
              <w:left w:w="140" w:type="dxa"/>
              <w:bottom w:w="100" w:type="dxa"/>
              <w:right w:w="140" w:type="dxa"/>
            </w:tcMar>
            <w:vAlign w:val="center"/>
          </w:tcPr>
          <w:p w14:paraId="20A3123C">
            <w:r>
              <w:rPr>
                <w:b/>
                <w:bCs/>
                <w:color w:val="1F1F1F"/>
                <w:sz w:val="20"/>
                <w:szCs w:val="20"/>
              </w:rPr>
              <w:t>Cohort</w:t>
            </w:r>
          </w:p>
        </w:tc>
        <w:tc>
          <w:tcPr>
            <w:tcW w:w="6150" w:type="dxa"/>
            <w:shd w:val="clear" w:color="auto" w:fill="FFFFFF"/>
            <w:tcMar>
              <w:top w:w="100" w:type="dxa"/>
              <w:left w:w="140" w:type="dxa"/>
              <w:bottom w:w="100" w:type="dxa"/>
              <w:right w:w="140" w:type="dxa"/>
            </w:tcMar>
            <w:vAlign w:val="center"/>
          </w:tcPr>
          <w:p w14:paraId="6942FA4C">
            <w:r>
              <w:rPr>
                <w:b w:val="0"/>
                <w:bCs w:val="0"/>
                <w:color w:val="1F1F1F"/>
                <w:sz w:val="20"/>
                <w:szCs w:val="20"/>
              </w:rPr>
              <w:t>IoT 7</w:t>
            </w:r>
          </w:p>
        </w:tc>
      </w:tr>
      <w:tr w14:paraId="749778A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F7F9FC"/>
            <w:tcMar>
              <w:top w:w="100" w:type="dxa"/>
              <w:left w:w="140" w:type="dxa"/>
              <w:bottom w:w="100" w:type="dxa"/>
              <w:right w:w="140" w:type="dxa"/>
            </w:tcMar>
            <w:vAlign w:val="center"/>
          </w:tcPr>
          <w:p w14:paraId="3680EDDA">
            <w:r>
              <w:rPr>
                <w:b/>
                <w:bCs/>
                <w:color w:val="1F1F1F"/>
                <w:sz w:val="20"/>
                <w:szCs w:val="20"/>
              </w:rPr>
              <w:t>Module / Software</w:t>
            </w:r>
          </w:p>
        </w:tc>
        <w:tc>
          <w:tcPr>
            <w:tcW w:w="6150" w:type="dxa"/>
            <w:shd w:val="clear" w:color="auto" w:fill="F7F9FC"/>
            <w:tcMar>
              <w:top w:w="100" w:type="dxa"/>
              <w:left w:w="140" w:type="dxa"/>
              <w:bottom w:w="100" w:type="dxa"/>
              <w:right w:w="140" w:type="dxa"/>
            </w:tcMar>
            <w:vAlign w:val="center"/>
          </w:tcPr>
          <w:p w14:paraId="7F730CB2">
            <w:r>
              <w:rPr>
                <w:b w:val="0"/>
                <w:bCs w:val="0"/>
                <w:color w:val="1F1F1F"/>
                <w:sz w:val="20"/>
                <w:szCs w:val="20"/>
              </w:rPr>
              <w:t>MATLAB — 4G &amp; 5G Cellular Architecture</w:t>
            </w:r>
          </w:p>
        </w:tc>
      </w:tr>
      <w:tr w14:paraId="7062BCF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FFFFFF"/>
            <w:tcMar>
              <w:top w:w="100" w:type="dxa"/>
              <w:left w:w="140" w:type="dxa"/>
              <w:bottom w:w="100" w:type="dxa"/>
              <w:right w:w="140" w:type="dxa"/>
            </w:tcMar>
            <w:vAlign w:val="center"/>
          </w:tcPr>
          <w:p w14:paraId="51663DBA">
            <w:r>
              <w:rPr>
                <w:b/>
                <w:bCs/>
                <w:color w:val="1F1F1F"/>
                <w:sz w:val="20"/>
                <w:szCs w:val="20"/>
              </w:rPr>
              <w:t>Date</w:t>
            </w:r>
          </w:p>
        </w:tc>
        <w:tc>
          <w:tcPr>
            <w:tcW w:w="6150" w:type="dxa"/>
            <w:shd w:val="clear" w:color="auto" w:fill="FFFFFF"/>
            <w:tcMar>
              <w:top w:w="100" w:type="dxa"/>
              <w:left w:w="140" w:type="dxa"/>
              <w:bottom w:w="100" w:type="dxa"/>
              <w:right w:w="140" w:type="dxa"/>
            </w:tcMar>
            <w:vAlign w:val="center"/>
          </w:tcPr>
          <w:p w14:paraId="0F903BB3">
            <w:r>
              <w:rPr>
                <w:b w:val="0"/>
                <w:bCs w:val="0"/>
                <w:color w:val="1F1F1F"/>
                <w:sz w:val="20"/>
                <w:szCs w:val="20"/>
              </w:rPr>
              <w:t>July 2026</w:t>
            </w:r>
          </w:p>
        </w:tc>
      </w:tr>
    </w:tbl>
    <w:p w14:paraId="258FF199">
      <w:r>
        <w:br w:type="page"/>
      </w:r>
    </w:p>
    <w:p w14:paraId="7293767B">
      <w:pPr>
        <w:sectPr>
          <w:pgSz w:w="11906" w:h="16838"/>
          <w:pgMar w:top="1000" w:right="1440" w:bottom="1000" w:left="1440" w:header="708" w:footer="708" w:gutter="0"/>
          <w:cols w:space="720" w:num="1"/>
          <w:docGrid w:linePitch="360" w:charSpace="0"/>
        </w:sectPr>
      </w:pPr>
    </w:p>
    <w:sdt>
      <w:sdtPr>
        <w:rPr>
          <w:rFonts w:ascii="SimSun" w:hAnsi="SimSun" w:eastAsia="SimSun" w:cs="Calibri"/>
          <w:sz w:val="21"/>
          <w:szCs w:val="22"/>
        </w:rPr>
        <w:id w:val="147469728"/>
        <w15:color w:val="DBDBDB"/>
        <w:docPartObj>
          <w:docPartGallery w:val="Table of Contents"/>
          <w:docPartUnique/>
        </w:docPartObj>
      </w:sdtPr>
      <w:sdtContent>
        <w:p w14:paraId="1E705E5A">
          <w:pPr>
            <w:pStyle w:val="2"/>
            <w:spacing w:before="480" w:after="220"/>
          </w:pPr>
          <w:bookmarkStart w:id="0" w:name="_Toc12170"/>
          <w:r>
            <w:t>Table of Contents</w:t>
          </w:r>
          <w:bookmarkEnd w:id="0"/>
        </w:p>
        <w:p w14:paraId="6E0FED2F">
          <w:pPr>
            <w:pStyle w:val="16"/>
            <w:tabs>
              <w:tab w:val="right" w:leader="dot" w:pos="9026"/>
            </w:tabs>
          </w:pPr>
          <w:r>
            <w:fldChar w:fldCharType="begin"/>
          </w:r>
          <w:r>
            <w:instrText xml:space="preserve">TOC \o "1-3" \h \u </w:instrText>
          </w:r>
          <w:r>
            <w:fldChar w:fldCharType="separate"/>
          </w:r>
          <w:r>
            <w:fldChar w:fldCharType="begin"/>
          </w:r>
          <w:r>
            <w:instrText xml:space="preserve"> HYPERLINK \l _Toc12170 </w:instrText>
          </w:r>
          <w:r>
            <w:fldChar w:fldCharType="separate"/>
          </w:r>
          <w:r>
            <w:t>Table of Contents</w:t>
          </w:r>
          <w:r>
            <w:tab/>
          </w:r>
          <w:r>
            <w:fldChar w:fldCharType="begin"/>
          </w:r>
          <w:r>
            <w:instrText xml:space="preserve"> PAGEREF _Toc12170 \h </w:instrText>
          </w:r>
          <w:r>
            <w:fldChar w:fldCharType="separate"/>
          </w:r>
          <w:r>
            <w:t>2</w:t>
          </w:r>
          <w:r>
            <w:fldChar w:fldCharType="end"/>
          </w:r>
          <w:r>
            <w:fldChar w:fldCharType="end"/>
          </w:r>
        </w:p>
        <w:p w14:paraId="7722062A">
          <w:pPr>
            <w:pStyle w:val="16"/>
            <w:tabs>
              <w:tab w:val="right" w:leader="dot" w:pos="9026"/>
            </w:tabs>
          </w:pPr>
          <w:r>
            <w:fldChar w:fldCharType="begin"/>
          </w:r>
          <w:r>
            <w:instrText xml:space="preserve"> HYPERLINK \l _Toc28569 </w:instrText>
          </w:r>
          <w:r>
            <w:fldChar w:fldCharType="separate"/>
          </w:r>
          <w:r>
            <w:t>1. Introduction</w:t>
          </w:r>
          <w:r>
            <w:tab/>
          </w:r>
          <w:r>
            <w:fldChar w:fldCharType="begin"/>
          </w:r>
          <w:r>
            <w:instrText xml:space="preserve"> PAGEREF _Toc28569 \h </w:instrText>
          </w:r>
          <w:r>
            <w:fldChar w:fldCharType="separate"/>
          </w:r>
          <w:r>
            <w:t>3</w:t>
          </w:r>
          <w:r>
            <w:fldChar w:fldCharType="end"/>
          </w:r>
          <w:r>
            <w:fldChar w:fldCharType="end"/>
          </w:r>
        </w:p>
        <w:p w14:paraId="0A5E37FE">
          <w:pPr>
            <w:pStyle w:val="17"/>
            <w:tabs>
              <w:tab w:val="right" w:leader="dot" w:pos="9026"/>
            </w:tabs>
          </w:pPr>
          <w:r>
            <w:fldChar w:fldCharType="begin"/>
          </w:r>
          <w:r>
            <w:instrText xml:space="preserve"> HYPERLINK \l _Toc2232 </w:instrText>
          </w:r>
          <w:r>
            <w:fldChar w:fldCharType="separate"/>
          </w:r>
          <w:r>
            <w:t>1.1 Scenario</w:t>
          </w:r>
          <w:r>
            <w:tab/>
          </w:r>
          <w:r>
            <w:fldChar w:fldCharType="begin"/>
          </w:r>
          <w:r>
            <w:instrText xml:space="preserve"> PAGEREF _Toc2232 \h </w:instrText>
          </w:r>
          <w:r>
            <w:fldChar w:fldCharType="separate"/>
          </w:r>
          <w:r>
            <w:t>3</w:t>
          </w:r>
          <w:r>
            <w:fldChar w:fldCharType="end"/>
          </w:r>
          <w:r>
            <w:fldChar w:fldCharType="end"/>
          </w:r>
        </w:p>
        <w:p w14:paraId="7749F7B4">
          <w:pPr>
            <w:pStyle w:val="17"/>
            <w:tabs>
              <w:tab w:val="right" w:leader="dot" w:pos="9026"/>
            </w:tabs>
          </w:pPr>
          <w:r>
            <w:fldChar w:fldCharType="begin"/>
          </w:r>
          <w:r>
            <w:instrText xml:space="preserve"> HYPERLINK \l _Toc20262 </w:instrText>
          </w:r>
          <w:r>
            <w:fldChar w:fldCharType="separate"/>
          </w:r>
          <w:r>
            <w:t>1.2 Objectives and Learning Outcomes</w:t>
          </w:r>
          <w:r>
            <w:tab/>
          </w:r>
          <w:r>
            <w:fldChar w:fldCharType="begin"/>
          </w:r>
          <w:r>
            <w:instrText xml:space="preserve"> PAGEREF _Toc20262 \h </w:instrText>
          </w:r>
          <w:r>
            <w:fldChar w:fldCharType="separate"/>
          </w:r>
          <w:r>
            <w:t>3</w:t>
          </w:r>
          <w:r>
            <w:fldChar w:fldCharType="end"/>
          </w:r>
          <w:r>
            <w:fldChar w:fldCharType="end"/>
          </w:r>
        </w:p>
        <w:p w14:paraId="6C1664D1">
          <w:pPr>
            <w:pStyle w:val="17"/>
            <w:tabs>
              <w:tab w:val="right" w:leader="dot" w:pos="9026"/>
            </w:tabs>
          </w:pPr>
          <w:r>
            <w:fldChar w:fldCharType="begin"/>
          </w:r>
          <w:r>
            <w:instrText xml:space="preserve"> HYPERLINK \l _Toc11622 </w:instrText>
          </w:r>
          <w:r>
            <w:fldChar w:fldCharType="separate"/>
          </w:r>
          <w:r>
            <w:t>1.3 Tools and Software Used</w:t>
          </w:r>
          <w:r>
            <w:tab/>
          </w:r>
          <w:r>
            <w:fldChar w:fldCharType="begin"/>
          </w:r>
          <w:r>
            <w:instrText xml:space="preserve"> PAGEREF _Toc11622 \h </w:instrText>
          </w:r>
          <w:r>
            <w:fldChar w:fldCharType="separate"/>
          </w:r>
          <w:r>
            <w:t>3</w:t>
          </w:r>
          <w:r>
            <w:fldChar w:fldCharType="end"/>
          </w:r>
          <w:r>
            <w:fldChar w:fldCharType="end"/>
          </w:r>
        </w:p>
        <w:p w14:paraId="3649BD31">
          <w:pPr>
            <w:pStyle w:val="17"/>
            <w:tabs>
              <w:tab w:val="right" w:leader="dot" w:pos="9026"/>
            </w:tabs>
          </w:pPr>
          <w:r>
            <w:fldChar w:fldCharType="begin"/>
          </w:r>
          <w:r>
            <w:instrText xml:space="preserve"> HYPERLINK \l _Toc2364 </w:instrText>
          </w:r>
          <w:r>
            <w:fldChar w:fldCharType="separate"/>
          </w:r>
          <w:r>
            <w:t>1.4 Report Structure</w:t>
          </w:r>
          <w:r>
            <w:tab/>
          </w:r>
          <w:r>
            <w:fldChar w:fldCharType="begin"/>
          </w:r>
          <w:r>
            <w:instrText xml:space="preserve"> PAGEREF _Toc2364 \h </w:instrText>
          </w:r>
          <w:r>
            <w:fldChar w:fldCharType="separate"/>
          </w:r>
          <w:r>
            <w:t>3</w:t>
          </w:r>
          <w:r>
            <w:fldChar w:fldCharType="end"/>
          </w:r>
          <w:r>
            <w:fldChar w:fldCharType="end"/>
          </w:r>
        </w:p>
        <w:p w14:paraId="5E9A10FE">
          <w:pPr>
            <w:pStyle w:val="16"/>
            <w:tabs>
              <w:tab w:val="right" w:leader="dot" w:pos="9026"/>
            </w:tabs>
          </w:pPr>
          <w:r>
            <w:fldChar w:fldCharType="begin"/>
          </w:r>
          <w:r>
            <w:instrText xml:space="preserve"> HYPERLINK \l _Toc12395 </w:instrText>
          </w:r>
          <w:r>
            <w:fldChar w:fldCharType="separate"/>
          </w:r>
          <w:r>
            <w:t>2. Part A — Network Visualisation Using MATLAB</w:t>
          </w:r>
          <w:r>
            <w:tab/>
          </w:r>
          <w:r>
            <w:fldChar w:fldCharType="begin"/>
          </w:r>
          <w:r>
            <w:instrText xml:space="preserve"> PAGEREF _Toc12395 \h </w:instrText>
          </w:r>
          <w:r>
            <w:fldChar w:fldCharType="separate"/>
          </w:r>
          <w:r>
            <w:t>4</w:t>
          </w:r>
          <w:r>
            <w:fldChar w:fldCharType="end"/>
          </w:r>
          <w:r>
            <w:fldChar w:fldCharType="end"/>
          </w:r>
        </w:p>
        <w:p w14:paraId="3AAB5174">
          <w:pPr>
            <w:pStyle w:val="17"/>
            <w:tabs>
              <w:tab w:val="right" w:leader="dot" w:pos="9026"/>
            </w:tabs>
          </w:pPr>
          <w:r>
            <w:fldChar w:fldCharType="begin"/>
          </w:r>
          <w:r>
            <w:instrText xml:space="preserve"> HYPERLINK \l _Toc28539 </w:instrText>
          </w:r>
          <w:r>
            <w:fldChar w:fldCharType="separate"/>
          </w:r>
          <w:r>
            <w:t>2.1 A1 — Single Cellular Cell</w:t>
          </w:r>
          <w:r>
            <w:tab/>
          </w:r>
          <w:r>
            <w:fldChar w:fldCharType="begin"/>
          </w:r>
          <w:r>
            <w:instrText xml:space="preserve"> PAGEREF _Toc28539 \h </w:instrText>
          </w:r>
          <w:r>
            <w:fldChar w:fldCharType="separate"/>
          </w:r>
          <w:r>
            <w:t>4</w:t>
          </w:r>
          <w:r>
            <w:fldChar w:fldCharType="end"/>
          </w:r>
          <w:r>
            <w:fldChar w:fldCharType="end"/>
          </w:r>
        </w:p>
        <w:p w14:paraId="47D81E22">
          <w:pPr>
            <w:pStyle w:val="18"/>
            <w:tabs>
              <w:tab w:val="right" w:leader="dot" w:pos="9026"/>
            </w:tabs>
          </w:pPr>
          <w:r>
            <w:fldChar w:fldCharType="begin"/>
          </w:r>
          <w:r>
            <w:instrText xml:space="preserve"> HYPERLINK \l _Toc9832 </w:instrText>
          </w:r>
          <w:r>
            <w:fldChar w:fldCharType="separate"/>
          </w:r>
          <w:r>
            <w:t>MATLAB Code</w:t>
          </w:r>
          <w:r>
            <w:tab/>
          </w:r>
          <w:r>
            <w:fldChar w:fldCharType="begin"/>
          </w:r>
          <w:r>
            <w:instrText xml:space="preserve"> PAGEREF _Toc9832 \h </w:instrText>
          </w:r>
          <w:r>
            <w:fldChar w:fldCharType="separate"/>
          </w:r>
          <w:r>
            <w:t>4</w:t>
          </w:r>
          <w:r>
            <w:fldChar w:fldCharType="end"/>
          </w:r>
          <w:r>
            <w:fldChar w:fldCharType="end"/>
          </w:r>
        </w:p>
        <w:p w14:paraId="7C87F186">
          <w:pPr>
            <w:pStyle w:val="18"/>
            <w:tabs>
              <w:tab w:val="right" w:leader="dot" w:pos="9026"/>
            </w:tabs>
          </w:pPr>
          <w:r>
            <w:fldChar w:fldCharType="begin"/>
          </w:r>
          <w:r>
            <w:instrText xml:space="preserve"> HYPERLINK \l _Toc12154 </w:instrText>
          </w:r>
          <w:r>
            <w:fldChar w:fldCharType="separate"/>
          </w:r>
          <w:r>
            <w:t>Explanation</w:t>
          </w:r>
          <w:r>
            <w:tab/>
          </w:r>
          <w:r>
            <w:fldChar w:fldCharType="begin"/>
          </w:r>
          <w:r>
            <w:instrText xml:space="preserve"> PAGEREF _Toc12154 \h </w:instrText>
          </w:r>
          <w:r>
            <w:fldChar w:fldCharType="separate"/>
          </w:r>
          <w:r>
            <w:t>4</w:t>
          </w:r>
          <w:r>
            <w:fldChar w:fldCharType="end"/>
          </w:r>
          <w:r>
            <w:fldChar w:fldCharType="end"/>
          </w:r>
        </w:p>
        <w:p w14:paraId="51A712DE">
          <w:pPr>
            <w:pStyle w:val="17"/>
            <w:tabs>
              <w:tab w:val="right" w:leader="dot" w:pos="9026"/>
            </w:tabs>
          </w:pPr>
          <w:r>
            <w:fldChar w:fldCharType="begin"/>
          </w:r>
          <w:r>
            <w:instrText xml:space="preserve"> HYPERLINK \l _Toc11302 </w:instrText>
          </w:r>
          <w:r>
            <w:fldChar w:fldCharType="separate"/>
          </w:r>
          <w:r>
            <w:t>2.2 A2 — Seven-Cell Cluster and Frequency Reuse</w:t>
          </w:r>
          <w:r>
            <w:tab/>
          </w:r>
          <w:r>
            <w:fldChar w:fldCharType="begin"/>
          </w:r>
          <w:r>
            <w:instrText xml:space="preserve"> PAGEREF _Toc11302 \h </w:instrText>
          </w:r>
          <w:r>
            <w:fldChar w:fldCharType="separate"/>
          </w:r>
          <w:r>
            <w:t>6</w:t>
          </w:r>
          <w:r>
            <w:fldChar w:fldCharType="end"/>
          </w:r>
          <w:r>
            <w:fldChar w:fldCharType="end"/>
          </w:r>
        </w:p>
        <w:p w14:paraId="32645E92">
          <w:pPr>
            <w:pStyle w:val="18"/>
            <w:tabs>
              <w:tab w:val="right" w:leader="dot" w:pos="9026"/>
            </w:tabs>
          </w:pPr>
          <w:r>
            <w:fldChar w:fldCharType="begin"/>
          </w:r>
          <w:r>
            <w:instrText xml:space="preserve"> HYPERLINK \l _Toc18985 </w:instrText>
          </w:r>
          <w:r>
            <w:fldChar w:fldCharType="separate"/>
          </w:r>
          <w:r>
            <w:t>MATLAB Code</w:t>
          </w:r>
          <w:r>
            <w:tab/>
          </w:r>
          <w:r>
            <w:fldChar w:fldCharType="begin"/>
          </w:r>
          <w:r>
            <w:instrText xml:space="preserve"> PAGEREF _Toc18985 \h </w:instrText>
          </w:r>
          <w:r>
            <w:fldChar w:fldCharType="separate"/>
          </w:r>
          <w:r>
            <w:t>6</w:t>
          </w:r>
          <w:r>
            <w:fldChar w:fldCharType="end"/>
          </w:r>
          <w:r>
            <w:fldChar w:fldCharType="end"/>
          </w:r>
        </w:p>
        <w:p w14:paraId="5F957AF4">
          <w:pPr>
            <w:pStyle w:val="18"/>
            <w:tabs>
              <w:tab w:val="right" w:leader="dot" w:pos="9026"/>
            </w:tabs>
          </w:pPr>
          <w:r>
            <w:fldChar w:fldCharType="begin"/>
          </w:r>
          <w:r>
            <w:instrText xml:space="preserve"> HYPERLINK \l _Toc24829 </w:instrText>
          </w:r>
          <w:r>
            <w:fldChar w:fldCharType="separate"/>
          </w:r>
          <w:r>
            <w:t>Explanation</w:t>
          </w:r>
          <w:r>
            <w:tab/>
          </w:r>
          <w:r>
            <w:fldChar w:fldCharType="begin"/>
          </w:r>
          <w:r>
            <w:instrText xml:space="preserve"> PAGEREF _Toc24829 \h </w:instrText>
          </w:r>
          <w:r>
            <w:fldChar w:fldCharType="separate"/>
          </w:r>
          <w:r>
            <w:t>6</w:t>
          </w:r>
          <w:r>
            <w:fldChar w:fldCharType="end"/>
          </w:r>
          <w:r>
            <w:fldChar w:fldCharType="end"/>
          </w:r>
        </w:p>
        <w:p w14:paraId="0A1C44F3">
          <w:pPr>
            <w:pStyle w:val="17"/>
            <w:tabs>
              <w:tab w:val="right" w:leader="dot" w:pos="9026"/>
            </w:tabs>
          </w:pPr>
          <w:r>
            <w:fldChar w:fldCharType="begin"/>
          </w:r>
          <w:r>
            <w:instrText xml:space="preserve"> HYPERLINK \l _Toc793 </w:instrText>
          </w:r>
          <w:r>
            <w:fldChar w:fldCharType="separate"/>
          </w:r>
          <w:r>
            <w:t>2.3 A3 — Handover Illustration</w:t>
          </w:r>
          <w:r>
            <w:tab/>
          </w:r>
          <w:r>
            <w:fldChar w:fldCharType="begin"/>
          </w:r>
          <w:r>
            <w:instrText xml:space="preserve"> PAGEREF _Toc793 \h </w:instrText>
          </w:r>
          <w:r>
            <w:fldChar w:fldCharType="separate"/>
          </w:r>
          <w:r>
            <w:t>7</w:t>
          </w:r>
          <w:r>
            <w:fldChar w:fldCharType="end"/>
          </w:r>
          <w:r>
            <w:fldChar w:fldCharType="end"/>
          </w:r>
        </w:p>
        <w:p w14:paraId="5B289817">
          <w:pPr>
            <w:pStyle w:val="18"/>
            <w:tabs>
              <w:tab w:val="right" w:leader="dot" w:pos="9026"/>
            </w:tabs>
          </w:pPr>
          <w:r>
            <w:fldChar w:fldCharType="begin"/>
          </w:r>
          <w:r>
            <w:instrText xml:space="preserve"> HYPERLINK \l _Toc32102 </w:instrText>
          </w:r>
          <w:r>
            <w:fldChar w:fldCharType="separate"/>
          </w:r>
          <w:r>
            <w:t>MATLAB Code</w:t>
          </w:r>
          <w:r>
            <w:tab/>
          </w:r>
          <w:r>
            <w:fldChar w:fldCharType="begin"/>
          </w:r>
          <w:r>
            <w:instrText xml:space="preserve"> PAGEREF _Toc32102 \h </w:instrText>
          </w:r>
          <w:r>
            <w:fldChar w:fldCharType="separate"/>
          </w:r>
          <w:r>
            <w:t>7</w:t>
          </w:r>
          <w:r>
            <w:fldChar w:fldCharType="end"/>
          </w:r>
          <w:r>
            <w:fldChar w:fldCharType="end"/>
          </w:r>
        </w:p>
        <w:p w14:paraId="5C844A4D">
          <w:pPr>
            <w:pStyle w:val="18"/>
            <w:tabs>
              <w:tab w:val="right" w:leader="dot" w:pos="9026"/>
            </w:tabs>
          </w:pPr>
          <w:r>
            <w:fldChar w:fldCharType="begin"/>
          </w:r>
          <w:r>
            <w:instrText xml:space="preserve"> HYPERLINK \l _Toc28493 </w:instrText>
          </w:r>
          <w:r>
            <w:fldChar w:fldCharType="separate"/>
          </w:r>
          <w:r>
            <w:t>Explanation</w:t>
          </w:r>
          <w:r>
            <w:tab/>
          </w:r>
          <w:r>
            <w:fldChar w:fldCharType="begin"/>
          </w:r>
          <w:r>
            <w:instrText xml:space="preserve"> PAGEREF _Toc28493 \h </w:instrText>
          </w:r>
          <w:r>
            <w:fldChar w:fldCharType="separate"/>
          </w:r>
          <w:r>
            <w:t>7</w:t>
          </w:r>
          <w:r>
            <w:fldChar w:fldCharType="end"/>
          </w:r>
          <w:r>
            <w:fldChar w:fldCharType="end"/>
          </w:r>
        </w:p>
        <w:p w14:paraId="3E7085EF">
          <w:pPr>
            <w:pStyle w:val="16"/>
            <w:tabs>
              <w:tab w:val="right" w:leader="dot" w:pos="9026"/>
            </w:tabs>
          </w:pPr>
          <w:r>
            <w:fldChar w:fldCharType="begin"/>
          </w:r>
          <w:r>
            <w:instrText xml:space="preserve"> HYPERLINK \l _Toc12066 </w:instrText>
          </w:r>
          <w:r>
            <w:fldChar w:fldCharType="separate"/>
          </w:r>
          <w:r>
            <w:t>3. Part B — Mobile Signal Simulator</w:t>
          </w:r>
          <w:r>
            <w:tab/>
          </w:r>
          <w:r>
            <w:fldChar w:fldCharType="begin"/>
          </w:r>
          <w:r>
            <w:instrText xml:space="preserve"> PAGEREF _Toc12066 \h </w:instrText>
          </w:r>
          <w:r>
            <w:fldChar w:fldCharType="separate"/>
          </w:r>
          <w:r>
            <w:t>8</w:t>
          </w:r>
          <w:r>
            <w:fldChar w:fldCharType="end"/>
          </w:r>
          <w:r>
            <w:fldChar w:fldCharType="end"/>
          </w:r>
        </w:p>
        <w:p w14:paraId="51FFE607">
          <w:pPr>
            <w:pStyle w:val="18"/>
            <w:tabs>
              <w:tab w:val="right" w:leader="dot" w:pos="9026"/>
            </w:tabs>
          </w:pPr>
          <w:r>
            <w:fldChar w:fldCharType="begin"/>
          </w:r>
          <w:r>
            <w:instrText xml:space="preserve"> HYPERLINK \l _Toc18233 </w:instrText>
          </w:r>
          <w:r>
            <w:fldChar w:fldCharType="separate"/>
          </w:r>
          <w:r>
            <w:t>Program Structure</w:t>
          </w:r>
          <w:r>
            <w:tab/>
          </w:r>
          <w:r>
            <w:fldChar w:fldCharType="begin"/>
          </w:r>
          <w:r>
            <w:instrText xml:space="preserve"> PAGEREF _Toc18233 \h </w:instrText>
          </w:r>
          <w:r>
            <w:fldChar w:fldCharType="separate"/>
          </w:r>
          <w:r>
            <w:t>8</w:t>
          </w:r>
          <w:r>
            <w:fldChar w:fldCharType="end"/>
          </w:r>
          <w:r>
            <w:fldChar w:fldCharType="end"/>
          </w:r>
        </w:p>
        <w:p w14:paraId="7E87AB3A">
          <w:pPr>
            <w:pStyle w:val="17"/>
            <w:tabs>
              <w:tab w:val="right" w:leader="dot" w:pos="9026"/>
            </w:tabs>
          </w:pPr>
          <w:r>
            <w:fldChar w:fldCharType="begin"/>
          </w:r>
          <w:r>
            <w:instrText xml:space="preserve"> HYPERLINK \l _Toc28575 </w:instrText>
          </w:r>
          <w:r>
            <w:fldChar w:fldCharType="separate"/>
          </w:r>
          <w:r>
            <w:t>3.1 B1 — Main Menu and Network Selection</w:t>
          </w:r>
          <w:r>
            <w:tab/>
          </w:r>
          <w:r>
            <w:fldChar w:fldCharType="begin"/>
          </w:r>
          <w:r>
            <w:instrText xml:space="preserve"> PAGEREF _Toc28575 \h </w:instrText>
          </w:r>
          <w:r>
            <w:fldChar w:fldCharType="separate"/>
          </w:r>
          <w:r>
            <w:t>9</w:t>
          </w:r>
          <w:r>
            <w:fldChar w:fldCharType="end"/>
          </w:r>
          <w:r>
            <w:fldChar w:fldCharType="end"/>
          </w:r>
        </w:p>
        <w:p w14:paraId="1101187A">
          <w:pPr>
            <w:pStyle w:val="17"/>
            <w:tabs>
              <w:tab w:val="right" w:leader="dot" w:pos="9026"/>
            </w:tabs>
          </w:pPr>
          <w:r>
            <w:fldChar w:fldCharType="begin"/>
          </w:r>
          <w:r>
            <w:instrText xml:space="preserve"> HYPERLINK \l _Toc32285 </w:instrText>
          </w:r>
          <w:r>
            <w:fldChar w:fldCharType="separate"/>
          </w:r>
          <w:r>
            <w:t>3.2 B2 — Signal Strength Calculator</w:t>
          </w:r>
          <w:r>
            <w:tab/>
          </w:r>
          <w:r>
            <w:fldChar w:fldCharType="begin"/>
          </w:r>
          <w:r>
            <w:instrText xml:space="preserve"> PAGEREF _Toc32285 \h </w:instrText>
          </w:r>
          <w:r>
            <w:fldChar w:fldCharType="separate"/>
          </w:r>
          <w:r>
            <w:t>9</w:t>
          </w:r>
          <w:r>
            <w:fldChar w:fldCharType="end"/>
          </w:r>
          <w:r>
            <w:fldChar w:fldCharType="end"/>
          </w:r>
        </w:p>
        <w:p w14:paraId="0C2E16E8">
          <w:pPr>
            <w:pStyle w:val="17"/>
            <w:tabs>
              <w:tab w:val="right" w:leader="dot" w:pos="9026"/>
            </w:tabs>
          </w:pPr>
          <w:r>
            <w:fldChar w:fldCharType="begin"/>
          </w:r>
          <w:r>
            <w:instrText xml:space="preserve"> HYPERLINK \l _Toc28290 </w:instrText>
          </w:r>
          <w:r>
            <w:fldChar w:fldCharType="separate"/>
          </w:r>
          <w:r>
            <w:t>3.3 B3 — Throughput Calculator</w:t>
          </w:r>
          <w:r>
            <w:tab/>
          </w:r>
          <w:r>
            <w:fldChar w:fldCharType="begin"/>
          </w:r>
          <w:r>
            <w:instrText xml:space="preserve"> PAGEREF _Toc28290 \h </w:instrText>
          </w:r>
          <w:r>
            <w:fldChar w:fldCharType="separate"/>
          </w:r>
          <w:r>
            <w:t>10</w:t>
          </w:r>
          <w:r>
            <w:fldChar w:fldCharType="end"/>
          </w:r>
          <w:r>
            <w:fldChar w:fldCharType="end"/>
          </w:r>
        </w:p>
        <w:p w14:paraId="696FDC75">
          <w:pPr>
            <w:pStyle w:val="17"/>
            <w:tabs>
              <w:tab w:val="right" w:leader="dot" w:pos="9026"/>
            </w:tabs>
          </w:pPr>
          <w:r>
            <w:fldChar w:fldCharType="begin"/>
          </w:r>
          <w:r>
            <w:instrText xml:space="preserve"> HYPERLINK \l _Toc28900 </w:instrText>
          </w:r>
          <w:r>
            <w:fldChar w:fldCharType="separate"/>
          </w:r>
          <w:r>
            <w:t>3.4 B4 — User Capacity Check</w:t>
          </w:r>
          <w:r>
            <w:tab/>
          </w:r>
          <w:r>
            <w:fldChar w:fldCharType="begin"/>
          </w:r>
          <w:r>
            <w:instrText xml:space="preserve"> PAGEREF _Toc28900 \h </w:instrText>
          </w:r>
          <w:r>
            <w:fldChar w:fldCharType="separate"/>
          </w:r>
          <w:r>
            <w:t>10</w:t>
          </w:r>
          <w:r>
            <w:fldChar w:fldCharType="end"/>
          </w:r>
          <w:r>
            <w:fldChar w:fldCharType="end"/>
          </w:r>
        </w:p>
        <w:p w14:paraId="63CE8CE7">
          <w:pPr>
            <w:pStyle w:val="17"/>
            <w:tabs>
              <w:tab w:val="right" w:leader="dot" w:pos="9026"/>
            </w:tabs>
          </w:pPr>
          <w:r>
            <w:fldChar w:fldCharType="begin"/>
          </w:r>
          <w:r>
            <w:instrText xml:space="preserve"> HYPERLINK \l _Toc14718 </w:instrText>
          </w:r>
          <w:r>
            <w:fldChar w:fldCharType="separate"/>
          </w:r>
          <w:r>
            <w:t>3.5 B5 — Network Summary</w:t>
          </w:r>
          <w:r>
            <w:tab/>
          </w:r>
          <w:r>
            <w:fldChar w:fldCharType="begin"/>
          </w:r>
          <w:r>
            <w:instrText xml:space="preserve"> PAGEREF _Toc14718 \h </w:instrText>
          </w:r>
          <w:r>
            <w:fldChar w:fldCharType="separate"/>
          </w:r>
          <w:r>
            <w:t>12</w:t>
          </w:r>
          <w:r>
            <w:fldChar w:fldCharType="end"/>
          </w:r>
          <w:r>
            <w:fldChar w:fldCharType="end"/>
          </w:r>
        </w:p>
        <w:p w14:paraId="7B345937">
          <w:pPr>
            <w:pStyle w:val="16"/>
            <w:tabs>
              <w:tab w:val="right" w:leader="dot" w:pos="9026"/>
            </w:tabs>
          </w:pPr>
          <w:r>
            <w:fldChar w:fldCharType="begin"/>
          </w:r>
          <w:r>
            <w:instrText xml:space="preserve"> HYPERLINK \l _Toc20767 </w:instrText>
          </w:r>
          <w:r>
            <w:fldChar w:fldCharType="separate"/>
          </w:r>
          <w:r>
            <w:t>4. Part C — Graphs and Performance Analysis</w:t>
          </w:r>
          <w:r>
            <w:tab/>
          </w:r>
          <w:r>
            <w:fldChar w:fldCharType="begin"/>
          </w:r>
          <w:r>
            <w:instrText xml:space="preserve"> PAGEREF _Toc20767 \h </w:instrText>
          </w:r>
          <w:r>
            <w:fldChar w:fldCharType="separate"/>
          </w:r>
          <w:r>
            <w:t>13</w:t>
          </w:r>
          <w:r>
            <w:fldChar w:fldCharType="end"/>
          </w:r>
          <w:r>
            <w:fldChar w:fldCharType="end"/>
          </w:r>
        </w:p>
        <w:p w14:paraId="243A9D44">
          <w:pPr>
            <w:pStyle w:val="17"/>
            <w:tabs>
              <w:tab w:val="right" w:leader="dot" w:pos="9026"/>
            </w:tabs>
          </w:pPr>
          <w:r>
            <w:fldChar w:fldCharType="begin"/>
          </w:r>
          <w:r>
            <w:instrText xml:space="preserve"> HYPERLINK \l _Toc21470 </w:instrText>
          </w:r>
          <w:r>
            <w:fldChar w:fldCharType="separate"/>
          </w:r>
          <w:r>
            <w:t>4.1 C1 — Signal Strength vs Distance</w:t>
          </w:r>
          <w:r>
            <w:tab/>
          </w:r>
          <w:r>
            <w:fldChar w:fldCharType="begin"/>
          </w:r>
          <w:r>
            <w:instrText xml:space="preserve"> PAGEREF _Toc21470 \h </w:instrText>
          </w:r>
          <w:r>
            <w:fldChar w:fldCharType="separate"/>
          </w:r>
          <w:r>
            <w:t>13</w:t>
          </w:r>
          <w:r>
            <w:fldChar w:fldCharType="end"/>
          </w:r>
          <w:r>
            <w:fldChar w:fldCharType="end"/>
          </w:r>
        </w:p>
        <w:p w14:paraId="694F10F7">
          <w:pPr>
            <w:pStyle w:val="17"/>
            <w:tabs>
              <w:tab w:val="right" w:leader="dot" w:pos="9026"/>
            </w:tabs>
          </w:pPr>
          <w:r>
            <w:fldChar w:fldCharType="begin"/>
          </w:r>
          <w:r>
            <w:instrText xml:space="preserve"> HYPERLINK \l _Toc21734 </w:instrText>
          </w:r>
          <w:r>
            <w:fldChar w:fldCharType="separate"/>
          </w:r>
          <w:r>
            <w:t>4.2 C2 — Throughput Comparison</w:t>
          </w:r>
          <w:r>
            <w:tab/>
          </w:r>
          <w:r>
            <w:fldChar w:fldCharType="begin"/>
          </w:r>
          <w:r>
            <w:instrText xml:space="preserve"> PAGEREF _Toc21734 \h </w:instrText>
          </w:r>
          <w:r>
            <w:fldChar w:fldCharType="separate"/>
          </w:r>
          <w:r>
            <w:t>13</w:t>
          </w:r>
          <w:r>
            <w:fldChar w:fldCharType="end"/>
          </w:r>
          <w:r>
            <w:fldChar w:fldCharType="end"/>
          </w:r>
        </w:p>
        <w:p w14:paraId="41E779AF">
          <w:pPr>
            <w:pStyle w:val="17"/>
            <w:tabs>
              <w:tab w:val="right" w:leader="dot" w:pos="9026"/>
            </w:tabs>
          </w:pPr>
          <w:r>
            <w:fldChar w:fldCharType="begin"/>
          </w:r>
          <w:r>
            <w:instrText xml:space="preserve"> HYPERLINK \l _Toc17265 </w:instrText>
          </w:r>
          <w:r>
            <w:fldChar w:fldCharType="separate"/>
          </w:r>
          <w:r>
            <w:t>4.3 C3 — User Capacity</w:t>
          </w:r>
          <w:r>
            <w:tab/>
          </w:r>
          <w:r>
            <w:fldChar w:fldCharType="begin"/>
          </w:r>
          <w:r>
            <w:instrText xml:space="preserve"> PAGEREF _Toc17265 \h </w:instrText>
          </w:r>
          <w:r>
            <w:fldChar w:fldCharType="separate"/>
          </w:r>
          <w:r>
            <w:t>14</w:t>
          </w:r>
          <w:r>
            <w:fldChar w:fldCharType="end"/>
          </w:r>
          <w:r>
            <w:fldChar w:fldCharType="end"/>
          </w:r>
        </w:p>
        <w:p w14:paraId="50790120">
          <w:pPr>
            <w:pStyle w:val="16"/>
            <w:tabs>
              <w:tab w:val="right" w:leader="dot" w:pos="9026"/>
            </w:tabs>
          </w:pPr>
          <w:r>
            <w:fldChar w:fldCharType="begin"/>
          </w:r>
          <w:r>
            <w:instrText xml:space="preserve"> HYPERLINK \l _Toc15002 </w:instrText>
          </w:r>
          <w:r>
            <w:fldChar w:fldCharType="separate"/>
          </w:r>
          <w:r>
            <w:t>5. Assumptions and Design Decisions</w:t>
          </w:r>
          <w:r>
            <w:tab/>
          </w:r>
          <w:r>
            <w:fldChar w:fldCharType="begin"/>
          </w:r>
          <w:r>
            <w:instrText xml:space="preserve"> PAGEREF _Toc15002 \h </w:instrText>
          </w:r>
          <w:r>
            <w:fldChar w:fldCharType="separate"/>
          </w:r>
          <w:r>
            <w:t>15</w:t>
          </w:r>
          <w:r>
            <w:fldChar w:fldCharType="end"/>
          </w:r>
          <w:r>
            <w:fldChar w:fldCharType="end"/>
          </w:r>
        </w:p>
        <w:p w14:paraId="30ACF5C8">
          <w:pPr>
            <w:pStyle w:val="16"/>
            <w:tabs>
              <w:tab w:val="right" w:leader="dot" w:pos="9026"/>
            </w:tabs>
          </w:pPr>
          <w:r>
            <w:fldChar w:fldCharType="begin"/>
          </w:r>
          <w:r>
            <w:instrText xml:space="preserve"> HYPERLINK \l _Toc1458 </w:instrText>
          </w:r>
          <w:r>
            <w:fldChar w:fldCharType="separate"/>
          </w:r>
          <w:r>
            <w:t>6. Remaining Work</w:t>
          </w:r>
          <w:r>
            <w:tab/>
          </w:r>
          <w:r>
            <w:fldChar w:fldCharType="begin"/>
          </w:r>
          <w:r>
            <w:instrText xml:space="preserve"> PAGEREF _Toc1458 \h </w:instrText>
          </w:r>
          <w:r>
            <w:fldChar w:fldCharType="separate"/>
          </w:r>
          <w:r>
            <w:t>16</w:t>
          </w:r>
          <w:r>
            <w:fldChar w:fldCharType="end"/>
          </w:r>
          <w:r>
            <w:fldChar w:fldCharType="end"/>
          </w:r>
        </w:p>
        <w:p w14:paraId="4EEB8892">
          <w:pPr>
            <w:pStyle w:val="17"/>
            <w:tabs>
              <w:tab w:val="right" w:leader="dot" w:pos="9026"/>
            </w:tabs>
          </w:pPr>
          <w:r>
            <w:fldChar w:fldCharType="begin"/>
          </w:r>
          <w:r>
            <w:instrText xml:space="preserve"> HYPERLINK \l _Toc26591 </w:instrText>
          </w:r>
          <w:r>
            <w:fldChar w:fldCharType="separate"/>
          </w:r>
          <w:r>
            <w:t>6.1 Part D — Discussion (15 marks)</w:t>
          </w:r>
          <w:r>
            <w:tab/>
          </w:r>
          <w:r>
            <w:fldChar w:fldCharType="begin"/>
          </w:r>
          <w:r>
            <w:instrText xml:space="preserve"> PAGEREF _Toc26591 \h </w:instrText>
          </w:r>
          <w:r>
            <w:fldChar w:fldCharType="separate"/>
          </w:r>
          <w:r>
            <w:t>16</w:t>
          </w:r>
          <w:r>
            <w:fldChar w:fldCharType="end"/>
          </w:r>
          <w:r>
            <w:fldChar w:fldCharType="end"/>
          </w:r>
        </w:p>
        <w:p w14:paraId="00A519D0">
          <w:pPr>
            <w:pStyle w:val="17"/>
            <w:tabs>
              <w:tab w:val="right" w:leader="dot" w:pos="9026"/>
            </w:tabs>
          </w:pPr>
          <w:r>
            <w:fldChar w:fldCharType="begin"/>
          </w:r>
          <w:r>
            <w:instrText xml:space="preserve"> HYPERLINK \l _Toc14185 </w:instrText>
          </w:r>
          <w:r>
            <w:fldChar w:fldCharType="separate"/>
          </w:r>
          <w:r>
            <w:t>6.2 Part E — Design Your Own Network (20 marks)</w:t>
          </w:r>
          <w:r>
            <w:tab/>
          </w:r>
          <w:r>
            <w:fldChar w:fldCharType="begin"/>
          </w:r>
          <w:r>
            <w:instrText xml:space="preserve"> PAGEREF _Toc14185 \h </w:instrText>
          </w:r>
          <w:r>
            <w:fldChar w:fldCharType="separate"/>
          </w:r>
          <w:r>
            <w:t>16</w:t>
          </w:r>
          <w:r>
            <w:fldChar w:fldCharType="end"/>
          </w:r>
          <w:r>
            <w:fldChar w:fldCharType="end"/>
          </w:r>
        </w:p>
        <w:p w14:paraId="17348398">
          <w:pPr>
            <w:pStyle w:val="16"/>
            <w:tabs>
              <w:tab w:val="right" w:leader="dot" w:pos="9026"/>
            </w:tabs>
          </w:pPr>
          <w:r>
            <w:fldChar w:fldCharType="begin"/>
          </w:r>
          <w:r>
            <w:instrText xml:space="preserve"> HYPERLINK \l _Toc25931 </w:instrText>
          </w:r>
          <w:r>
            <w:fldChar w:fldCharType="separate"/>
          </w:r>
          <w:r>
            <w:t>7. Conclusion</w:t>
          </w:r>
          <w:r>
            <w:tab/>
          </w:r>
          <w:r>
            <w:fldChar w:fldCharType="begin"/>
          </w:r>
          <w:r>
            <w:instrText xml:space="preserve"> PAGEREF _Toc25931 \h </w:instrText>
          </w:r>
          <w:r>
            <w:fldChar w:fldCharType="separate"/>
          </w:r>
          <w:r>
            <w:t>17</w:t>
          </w:r>
          <w:r>
            <w:fldChar w:fldCharType="end"/>
          </w:r>
          <w:r>
            <w:fldChar w:fldCharType="end"/>
          </w:r>
        </w:p>
        <w:p w14:paraId="541E9C40">
          <w:pPr>
            <w:pStyle w:val="16"/>
            <w:tabs>
              <w:tab w:val="right" w:leader="dot" w:pos="9026"/>
            </w:tabs>
          </w:pPr>
          <w:r>
            <w:fldChar w:fldCharType="begin"/>
          </w:r>
          <w:r>
            <w:instrText xml:space="preserve"> HYPERLINK \l _Toc18966 </w:instrText>
          </w:r>
          <w:r>
            <w:fldChar w:fldCharType="separate"/>
          </w:r>
          <w:r>
            <w:t>8. Marking Scheme Reference</w:t>
          </w:r>
          <w:r>
            <w:tab/>
          </w:r>
          <w:r>
            <w:fldChar w:fldCharType="begin"/>
          </w:r>
          <w:r>
            <w:instrText xml:space="preserve"> PAGEREF _Toc18966 \h </w:instrText>
          </w:r>
          <w:r>
            <w:fldChar w:fldCharType="separate"/>
          </w:r>
          <w:r>
            <w:t>18</w:t>
          </w:r>
          <w:r>
            <w:fldChar w:fldCharType="end"/>
          </w:r>
          <w:r>
            <w:fldChar w:fldCharType="end"/>
          </w:r>
        </w:p>
        <w:p w14:paraId="126095CA">
          <w:r>
            <w:fldChar w:fldCharType="end"/>
          </w:r>
        </w:p>
      </w:sdtContent>
    </w:sdt>
    <w:p w14:paraId="3502AF58"/>
    <w:sdt>
      <w:sdtPr>
        <w:alias w:val="Table of Contents"/>
        <w:id w:val="147469904"/>
      </w:sdtPr>
      <w:sdtContent>
        <w:p w14:paraId="5DCFAD33">
          <w:r>
            <w:fldChar w:fldCharType="begin"/>
          </w:r>
          <w:r>
            <w:instrText xml:space="preserve">TOC \h \o "1-3"</w:instrText>
          </w:r>
          <w:r>
            <w:fldChar w:fldCharType="separate"/>
          </w:r>
        </w:p>
        <w:p w14:paraId="5E737F62">
          <w:r>
            <w:fldChar w:fldCharType="end"/>
          </w:r>
        </w:p>
      </w:sdtContent>
    </w:sdt>
    <w:p w14:paraId="2E804529">
      <w:r>
        <w:br w:type="page"/>
      </w:r>
    </w:p>
    <w:p w14:paraId="0CF07CAF">
      <w:pPr>
        <w:sectPr>
          <w:pgSz w:w="11906" w:h="16838"/>
          <w:pgMar w:top="1440" w:right="1440" w:bottom="1440" w:left="1440" w:header="708" w:footer="708" w:gutter="0"/>
          <w:cols w:space="720" w:num="1"/>
          <w:docGrid w:linePitch="360" w:charSpace="0"/>
        </w:sectPr>
      </w:pPr>
      <w:bookmarkStart w:id="33" w:name="_GoBack"/>
      <w:bookmarkEnd w:id="33"/>
    </w:p>
    <w:p w14:paraId="780E70DB">
      <w:pPr>
        <w:pStyle w:val="2"/>
        <w:spacing w:before="480" w:after="220"/>
      </w:pPr>
      <w:bookmarkStart w:id="1" w:name="_Toc28569"/>
      <w:r>
        <w:t>1. Introduction</w:t>
      </w:r>
      <w:bookmarkEnd w:id="1"/>
    </w:p>
    <w:p w14:paraId="214D24AB">
      <w:pPr>
        <w:pStyle w:val="3"/>
        <w:spacing w:before="320" w:after="160"/>
      </w:pPr>
      <w:bookmarkStart w:id="2" w:name="_Toc2232"/>
      <w:r>
        <w:t>1.1 Scenario</w:t>
      </w:r>
      <w:bookmarkEnd w:id="2"/>
    </w:p>
    <w:p w14:paraId="1681163B">
      <w:pPr>
        <w:spacing w:after="200" w:line="300" w:lineRule="auto"/>
        <w:jc w:val="both"/>
      </w:pPr>
      <w:r>
        <w:rPr>
          <w:sz w:val="22"/>
          <w:szCs w:val="22"/>
        </w:rPr>
        <w:t>A telecom operator wants to compare its existing 4G LTE network with a proposed 5G NR network. In this assignment, our team takes on the role of junior engineers asked to build a MATLAB application that visualises cellular network concepts, simulates network performance, and allows the design of a custom mobile network.</w:t>
      </w:r>
    </w:p>
    <w:p w14:paraId="12B896AD">
      <w:pPr>
        <w:pStyle w:val="3"/>
        <w:spacing w:before="320" w:after="160"/>
      </w:pPr>
      <w:bookmarkStart w:id="3" w:name="_Toc20262"/>
      <w:r>
        <w:t>1.2 Objectives and Learning Outcomes</w:t>
      </w:r>
      <w:bookmarkEnd w:id="3"/>
    </w:p>
    <w:p w14:paraId="66156067">
      <w:pPr>
        <w:spacing w:after="200" w:line="300" w:lineRule="auto"/>
        <w:jc w:val="both"/>
      </w:pPr>
      <w:r>
        <w:rPr>
          <w:sz w:val="22"/>
          <w:szCs w:val="22"/>
        </w:rPr>
        <w:t>The assignment was designed to help us achieve the following learning outcomes:</w:t>
      </w:r>
    </w:p>
    <w:p w14:paraId="3572F249">
      <w:pPr>
        <w:pStyle w:val="19"/>
        <w:numPr>
          <w:ilvl w:val="0"/>
          <w:numId w:val="1"/>
        </w:numPr>
        <w:spacing w:after="90"/>
      </w:pPr>
      <w:r>
        <w:rPr>
          <w:sz w:val="22"/>
          <w:szCs w:val="22"/>
        </w:rPr>
        <w:t>Explain the concepts of cell, cluster, frequency reuse, and handover using MATLAB diagrams.</w:t>
      </w:r>
    </w:p>
    <w:p w14:paraId="08A81612">
      <w:pPr>
        <w:pStyle w:val="19"/>
        <w:numPr>
          <w:ilvl w:val="0"/>
          <w:numId w:val="1"/>
        </w:numPr>
        <w:spacing w:after="90"/>
      </w:pPr>
      <w:r>
        <w:rPr>
          <w:sz w:val="22"/>
          <w:szCs w:val="22"/>
        </w:rPr>
        <w:t>Build a menu-driven Mobile Signal Simulator.</w:t>
      </w:r>
    </w:p>
    <w:p w14:paraId="20214AC9">
      <w:pPr>
        <w:pStyle w:val="19"/>
        <w:numPr>
          <w:ilvl w:val="0"/>
          <w:numId w:val="1"/>
        </w:numPr>
        <w:spacing w:after="90"/>
      </w:pPr>
      <w:r>
        <w:rPr>
          <w:sz w:val="22"/>
          <w:szCs w:val="22"/>
        </w:rPr>
        <w:t>Calculate and compare throughput, signal strength, latency, and capacity between 4G and 5G.</w:t>
      </w:r>
    </w:p>
    <w:p w14:paraId="19C60374">
      <w:pPr>
        <w:pStyle w:val="19"/>
        <w:numPr>
          <w:ilvl w:val="0"/>
          <w:numId w:val="1"/>
        </w:numPr>
        <w:spacing w:after="90"/>
      </w:pPr>
      <w:r>
        <w:rPr>
          <w:sz w:val="22"/>
          <w:szCs w:val="22"/>
        </w:rPr>
        <w:t>Visualise results using graphs (line plots, bar charts, and pie charts).</w:t>
      </w:r>
    </w:p>
    <w:p w14:paraId="5074BF18">
      <w:pPr>
        <w:pStyle w:val="19"/>
        <w:numPr>
          <w:ilvl w:val="0"/>
          <w:numId w:val="1"/>
        </w:numPr>
        <w:spacing w:after="90"/>
      </w:pPr>
      <w:r>
        <w:rPr>
          <w:sz w:val="22"/>
          <w:szCs w:val="22"/>
        </w:rPr>
        <w:t>Design and evaluate a custom mobile network using MATLAB.</w:t>
      </w:r>
    </w:p>
    <w:p w14:paraId="46CE55B4">
      <w:pPr>
        <w:pStyle w:val="3"/>
        <w:spacing w:before="320" w:after="160"/>
      </w:pPr>
      <w:bookmarkStart w:id="4" w:name="_Toc11622"/>
      <w:r>
        <w:t>1.3 Tools and Software Used</w:t>
      </w:r>
      <w:bookmarkEnd w:id="4"/>
    </w:p>
    <w:p w14:paraId="701A9427">
      <w:pPr>
        <w:pStyle w:val="19"/>
        <w:numPr>
          <w:ilvl w:val="0"/>
          <w:numId w:val="1"/>
        </w:numPr>
        <w:spacing w:after="90"/>
      </w:pPr>
      <w:r>
        <w:rPr>
          <w:sz w:val="22"/>
          <w:szCs w:val="22"/>
        </w:rPr>
        <w:t>MATLAB Online (accessed through MATLAB Drive)</w:t>
      </w:r>
    </w:p>
    <w:p w14:paraId="305F4FA2">
      <w:pPr>
        <w:pStyle w:val="19"/>
        <w:numPr>
          <w:ilvl w:val="0"/>
          <w:numId w:val="1"/>
        </w:numPr>
        <w:spacing w:after="90"/>
      </w:pPr>
      <w:r>
        <w:rPr>
          <w:sz w:val="22"/>
          <w:szCs w:val="22"/>
        </w:rPr>
        <w:t>MATLAB scripting: variables, vectors, loops (for/while), conditional statements (if/switch), custom functions, and plotting commands</w:t>
      </w:r>
    </w:p>
    <w:p w14:paraId="5F9B66A0">
      <w:pPr>
        <w:pStyle w:val="3"/>
        <w:spacing w:before="320" w:after="160"/>
      </w:pPr>
      <w:bookmarkStart w:id="5" w:name="_Toc2364"/>
      <w:r>
        <w:t>1.4 Report Structure</w:t>
      </w:r>
      <w:bookmarkEnd w:id="5"/>
    </w:p>
    <w:p w14:paraId="1C6F7359">
      <w:pPr>
        <w:spacing w:after="200" w:line="300" w:lineRule="auto"/>
        <w:jc w:val="both"/>
      </w:pPr>
      <w:r>
        <w:rPr>
          <w:sz w:val="22"/>
          <w:szCs w:val="22"/>
        </w:rPr>
        <w:t>This report is organised to follow the structure of the assignment brief. Section 2 covers Part A (Network Visualisation), Section 3 covers Part B (the Mobile Signal Simulator), and Section 4 covers Part C (Graphs and Performance Analysis). Each subsection explains the concept being demonstrated, shows the MATLAB code used, and presents the actual output produced when the code was run. Section 5 lists the assumptions made while completing the work, and Section 6 outlines the parts of the assignment that are still in progress. The report closes with a conclusion and a summary of the official marking scheme.</w:t>
      </w:r>
    </w:p>
    <w:p w14:paraId="700AE1E2">
      <w:r>
        <w:br w:type="page"/>
      </w:r>
    </w:p>
    <w:p w14:paraId="5C2C52DC">
      <w:pPr>
        <w:pStyle w:val="2"/>
        <w:spacing w:before="480" w:after="220"/>
      </w:pPr>
      <w:bookmarkStart w:id="6" w:name="_Toc12395"/>
      <w:r>
        <w:t>2. Part A — Network Visualisation Using MATLAB</w:t>
      </w:r>
      <w:bookmarkEnd w:id="6"/>
    </w:p>
    <w:p w14:paraId="7EEAA7A8">
      <w:pPr>
        <w:spacing w:after="200" w:line="300" w:lineRule="auto"/>
        <w:jc w:val="both"/>
      </w:pPr>
      <w:r>
        <w:rPr>
          <w:sz w:val="22"/>
          <w:szCs w:val="22"/>
        </w:rPr>
        <w:t>Part A focuses on drawing static diagrams that explain the basic building blocks of a cellular network: a single cell, a cluster of cells, and the handover process between two adjacent cells. Hexagon shapes are used throughout because they tile a map without gaps or overlaps, which is why real cellular networks are modelled using hexagonal cells.</w:t>
      </w:r>
    </w:p>
    <w:p w14:paraId="30A8D174">
      <w:pPr>
        <w:spacing w:after="200" w:line="300" w:lineRule="auto"/>
        <w:jc w:val="both"/>
      </w:pPr>
      <w:r>
        <w:rPr>
          <w:sz w:val="22"/>
          <w:szCs w:val="22"/>
        </w:rPr>
        <w:t>Every diagram in this section was drawn using basic MATLAB plotting commands (plot, text) combined with simple trigonometry (cos and sin) to calculate the corner points of each hexagon.</w:t>
      </w:r>
    </w:p>
    <w:p w14:paraId="61B33423">
      <w:pPr>
        <w:pStyle w:val="3"/>
        <w:spacing w:before="320" w:after="160"/>
      </w:pPr>
      <w:bookmarkStart w:id="7" w:name="_Toc28539"/>
      <w:r>
        <w:t>2.1 A1 — Single Cellular Cell</w:t>
      </w:r>
      <w:bookmarkEnd w:id="7"/>
    </w:p>
    <w:p w14:paraId="4E5533C8">
      <w:pPr>
        <w:spacing w:after="200" w:line="300" w:lineRule="auto"/>
        <w:jc w:val="both"/>
      </w:pPr>
      <w:r>
        <w:rPr>
          <w:sz w:val="22"/>
          <w:szCs w:val="22"/>
        </w:rPr>
        <w:t>This is the most basic diagram in the assignment: one hexagonal cell with a Base Station (BS) at the centre and one User Equipment (UE) placed inside the cell boundary. A dashed red line represents the radius (R), the distance between the BS and the UE.</w:t>
      </w:r>
    </w:p>
    <w:p w14:paraId="18A3BFB6">
      <w:pPr>
        <w:pStyle w:val="4"/>
        <w:spacing w:before="220" w:after="120"/>
      </w:pPr>
      <w:bookmarkStart w:id="8" w:name="_Toc9832"/>
      <w:r>
        <w:t>MATLAB Code</w:t>
      </w:r>
      <w:bookmarkEnd w:id="8"/>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63670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50" w:type="dxa"/>
            <w:shd w:val="clear" w:color="auto" w:fill="F2F2F2"/>
            <w:tcMar>
              <w:top w:w="120" w:type="dxa"/>
              <w:left w:w="160" w:type="dxa"/>
              <w:bottom w:w="120" w:type="dxa"/>
              <w:right w:w="160" w:type="dxa"/>
            </w:tcMar>
          </w:tcPr>
          <w:p w14:paraId="0E521CEE">
            <w:pPr>
              <w:spacing w:after="0"/>
            </w:pPr>
            <w:r>
              <w:rPr>
                <w:rFonts w:ascii="Consolas" w:hAnsi="Consolas" w:eastAsia="Consolas" w:cs="Consolas"/>
                <w:color w:val="1F1F1F"/>
                <w:sz w:val="18"/>
                <w:szCs w:val="18"/>
              </w:rPr>
              <w:t>R = 5;</w:t>
            </w:r>
          </w:p>
          <w:p w14:paraId="6534A885">
            <w:pPr>
              <w:spacing w:after="0"/>
            </w:pPr>
            <w:r>
              <w:rPr>
                <w:rFonts w:ascii="Consolas" w:hAnsi="Consolas" w:eastAsia="Consolas" w:cs="Consolas"/>
                <w:color w:val="1F1F1F"/>
                <w:sz w:val="18"/>
                <w:szCs w:val="18"/>
              </w:rPr>
              <w:t>theta = linspace(0, 2*pi, 7) + pi/6;</w:t>
            </w:r>
          </w:p>
          <w:p w14:paraId="28BBF534">
            <w:pPr>
              <w:spacing w:after="0"/>
            </w:pPr>
            <w:r>
              <w:rPr>
                <w:rFonts w:ascii="Consolas" w:hAnsi="Consolas" w:eastAsia="Consolas" w:cs="Consolas"/>
                <w:color w:val="1F1F1F"/>
                <w:sz w:val="18"/>
                <w:szCs w:val="18"/>
              </w:rPr>
              <w:t>hexX = R * cos(theta);</w:t>
            </w:r>
          </w:p>
          <w:p w14:paraId="7A7178E3">
            <w:pPr>
              <w:spacing w:after="0"/>
            </w:pPr>
            <w:r>
              <w:rPr>
                <w:rFonts w:ascii="Consolas" w:hAnsi="Consolas" w:eastAsia="Consolas" w:cs="Consolas"/>
                <w:color w:val="1F1F1F"/>
                <w:sz w:val="18"/>
                <w:szCs w:val="18"/>
              </w:rPr>
              <w:t>hexY = R * sin(theta);</w:t>
            </w:r>
          </w:p>
          <w:p w14:paraId="5DBD9241">
            <w:pPr>
              <w:spacing w:after="0"/>
            </w:pPr>
            <w:r>
              <w:rPr>
                <w:rFonts w:ascii="Consolas" w:hAnsi="Consolas" w:eastAsia="Consolas" w:cs="Consolas"/>
                <w:color w:val="1F1F1F"/>
                <w:sz w:val="18"/>
                <w:szCs w:val="18"/>
              </w:rPr>
              <w:t>plot(hexX, hexY, 'b-', 'LineWidth', 2);           % draw hexagon</w:t>
            </w:r>
          </w:p>
          <w:p w14:paraId="2676D6BA">
            <w:pPr>
              <w:spacing w:after="0"/>
            </w:pPr>
            <w:r>
              <w:rPr>
                <w:rFonts w:ascii="Consolas" w:hAnsi="Consolas" w:eastAsia="Consolas" w:cs="Consolas"/>
                <w:color w:val="1F1F1F"/>
                <w:sz w:val="18"/>
                <w:szCs w:val="18"/>
              </w:rPr>
              <w:t xml:space="preserve"> </w:t>
            </w:r>
          </w:p>
          <w:p w14:paraId="1E300258">
            <w:pPr>
              <w:spacing w:after="0"/>
            </w:pPr>
            <w:r>
              <w:rPr>
                <w:rFonts w:ascii="Consolas" w:hAnsi="Consolas" w:eastAsia="Consolas" w:cs="Consolas"/>
                <w:color w:val="1F1F1F"/>
                <w:sz w:val="18"/>
                <w:szCs w:val="18"/>
              </w:rPr>
              <w:t>plot(0, 0, '^', 'MarkerFaceColor', 'r');          % Base Station</w:t>
            </w:r>
          </w:p>
          <w:p w14:paraId="262ED583">
            <w:pPr>
              <w:spacing w:after="0"/>
            </w:pPr>
            <w:r>
              <w:rPr>
                <w:rFonts w:ascii="Consolas" w:hAnsi="Consolas" w:eastAsia="Consolas" w:cs="Consolas"/>
                <w:color w:val="1F1F1F"/>
                <w:sz w:val="18"/>
                <w:szCs w:val="18"/>
              </w:rPr>
              <w:t>text(0, -0.7, 'BS', 'HorizontalAlignment', 'center');</w:t>
            </w:r>
          </w:p>
          <w:p w14:paraId="4DF2238A">
            <w:pPr>
              <w:spacing w:after="0"/>
            </w:pPr>
            <w:r>
              <w:rPr>
                <w:rFonts w:ascii="Consolas" w:hAnsi="Consolas" w:eastAsia="Consolas" w:cs="Consolas"/>
                <w:color w:val="1F1F1F"/>
                <w:sz w:val="18"/>
                <w:szCs w:val="18"/>
              </w:rPr>
              <w:t xml:space="preserve"> </w:t>
            </w:r>
          </w:p>
          <w:p w14:paraId="5604BC99">
            <w:pPr>
              <w:spacing w:after="0"/>
            </w:pPr>
            <w:r>
              <w:rPr>
                <w:rFonts w:ascii="Consolas" w:hAnsi="Consolas" w:eastAsia="Consolas" w:cs="Consolas"/>
                <w:color w:val="1F1F1F"/>
                <w:sz w:val="18"/>
                <w:szCs w:val="18"/>
              </w:rPr>
              <w:t>ueX = 2.5; ueY = 1.5;</w:t>
            </w:r>
          </w:p>
          <w:p w14:paraId="1E56E090">
            <w:pPr>
              <w:spacing w:after="0"/>
            </w:pPr>
            <w:r>
              <w:rPr>
                <w:rFonts w:ascii="Consolas" w:hAnsi="Consolas" w:eastAsia="Consolas" w:cs="Consolas"/>
                <w:color w:val="1F1F1F"/>
                <w:sz w:val="18"/>
                <w:szCs w:val="18"/>
              </w:rPr>
              <w:t>plot(ueX, ueY, 'o', 'MarkerFaceColor', 'g');      % User Equipment</w:t>
            </w:r>
          </w:p>
          <w:p w14:paraId="5A863F5A">
            <w:pPr>
              <w:spacing w:after="0"/>
            </w:pPr>
            <w:r>
              <w:rPr>
                <w:rFonts w:ascii="Consolas" w:hAnsi="Consolas" w:eastAsia="Consolas" w:cs="Consolas"/>
                <w:color w:val="1F1F1F"/>
                <w:sz w:val="18"/>
                <w:szCs w:val="18"/>
              </w:rPr>
              <w:t>plot([0 ueX], [0 ueY], 'r--', 'LineWidth', 1.5);  % Radius (R)</w:t>
            </w:r>
          </w:p>
        </w:tc>
      </w:tr>
    </w:tbl>
    <w:p w14:paraId="18F86629">
      <w:pPr>
        <w:spacing w:before="60" w:after="220"/>
      </w:pPr>
      <w:r>
        <w:rPr>
          <w:i/>
          <w:iCs/>
          <w:color w:val="595959"/>
          <w:sz w:val="19"/>
          <w:szCs w:val="19"/>
        </w:rPr>
        <w:t>Code Snippet 1: Drawing a single hexagonal cell with a Base Station, User Equipment, and radius line.</w:t>
      </w:r>
    </w:p>
    <w:p w14:paraId="6FFB7C62">
      <w:pPr>
        <w:pBdr>
          <w:top w:val="single" w:color="BFBFBF" w:sz="4" w:space="0"/>
          <w:left w:val="single" w:color="BFBFBF" w:sz="4" w:space="0"/>
          <w:bottom w:val="single" w:color="BFBFBF" w:sz="4" w:space="0"/>
          <w:right w:val="single" w:color="BFBFBF" w:sz="4" w:space="0"/>
        </w:pBdr>
        <w:spacing w:before="150" w:after="80"/>
        <w:jc w:val="center"/>
      </w:pPr>
      <w:r>
        <w:drawing>
          <wp:inline distT="0" distB="0" distL="0" distR="0">
            <wp:extent cx="5334000" cy="2524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334000" cy="2524125"/>
                    </a:xfrm>
                    <a:prstGeom prst="rect">
                      <a:avLst/>
                    </a:prstGeom>
                  </pic:spPr>
                </pic:pic>
              </a:graphicData>
            </a:graphic>
          </wp:inline>
        </w:drawing>
      </w:r>
    </w:p>
    <w:p w14:paraId="0AADDE75">
      <w:pPr>
        <w:spacing w:after="260"/>
        <w:jc w:val="center"/>
      </w:pPr>
      <w:r>
        <w:rPr>
          <w:i/>
          <w:iCs/>
          <w:color w:val="595959"/>
          <w:sz w:val="19"/>
          <w:szCs w:val="19"/>
        </w:rPr>
        <w:t>Figure 1: MATLAB output — single cellular cell showing Base Station (BS), User Equipment (UE), and radius (R)</w:t>
      </w:r>
    </w:p>
    <w:p w14:paraId="442B8B12">
      <w:pPr>
        <w:pStyle w:val="4"/>
        <w:spacing w:before="220" w:after="120"/>
      </w:pPr>
      <w:bookmarkStart w:id="9" w:name="_Toc12154"/>
      <w:r>
        <w:t>Explanation</w:t>
      </w:r>
      <w:bookmarkEnd w:id="9"/>
    </w:p>
    <w:p w14:paraId="442D2D0D">
      <w:pPr>
        <w:spacing w:after="200" w:line="300" w:lineRule="auto"/>
        <w:jc w:val="both"/>
      </w:pPr>
      <w:r>
        <w:rPr>
          <w:sz w:val="22"/>
          <w:szCs w:val="22"/>
        </w:rPr>
        <w:t>A cell is the geographic area covered by one Base Station. The BS is placed at the centre of the hexagon so that the signal can reach every point in the cell as evenly as possible, and so that the maximum distance any user can be from the BS is kept roughly the same in every direction. This balances coverage quality with the amount of interference caused to neighbouring cells.</w:t>
      </w:r>
    </w:p>
    <w:p w14:paraId="1CA9F58E">
      <w:r>
        <w:br w:type="page"/>
      </w:r>
    </w:p>
    <w:p w14:paraId="3EFC1024">
      <w:pPr>
        <w:pStyle w:val="3"/>
        <w:spacing w:before="320" w:after="160"/>
      </w:pPr>
      <w:bookmarkStart w:id="10" w:name="_Toc11302"/>
      <w:r>
        <w:t>2.2 A2 — Seven-Cell Cluster and Frequency Reuse</w:t>
      </w:r>
      <w:bookmarkEnd w:id="10"/>
    </w:p>
    <w:p w14:paraId="47CDE127">
      <w:pPr>
        <w:spacing w:after="200" w:line="300" w:lineRule="auto"/>
        <w:jc w:val="both"/>
      </w:pPr>
      <w:r>
        <w:rPr>
          <w:sz w:val="22"/>
          <w:szCs w:val="22"/>
        </w:rPr>
        <w:t>This diagram shows seven hexagonal cells arranged together in the classic honeycomb pattern used in cellular network planning: one centre cell surrounded by six neighbouring cells. Each cell is numbered 1 to 7 and has its own Base Station. Letters A, B and C are used underneath each cell number to show its frequency reuse group.</w:t>
      </w:r>
    </w:p>
    <w:p w14:paraId="0E3519F2">
      <w:pPr>
        <w:pStyle w:val="4"/>
        <w:spacing w:before="220" w:after="120"/>
      </w:pPr>
      <w:bookmarkStart w:id="11" w:name="_Toc18985"/>
      <w:r>
        <w:t>MATLAB Code</w:t>
      </w:r>
      <w:bookmarkEnd w:id="11"/>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3CE09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50" w:type="dxa"/>
            <w:shd w:val="clear" w:color="auto" w:fill="F2F2F2"/>
            <w:tcMar>
              <w:top w:w="120" w:type="dxa"/>
              <w:left w:w="160" w:type="dxa"/>
              <w:bottom w:w="120" w:type="dxa"/>
              <w:right w:w="160" w:type="dxa"/>
            </w:tcMar>
          </w:tcPr>
          <w:p w14:paraId="320C03C8">
            <w:pPr>
              <w:spacing w:after="0"/>
            </w:pPr>
            <w:r>
              <w:rPr>
                <w:rFonts w:ascii="Consolas" w:hAnsi="Consolas" w:eastAsia="Consolas" w:cs="Consolas"/>
                <w:color w:val="1F1F1F"/>
                <w:sz w:val="18"/>
                <w:szCs w:val="18"/>
              </w:rPr>
              <w:t>R = 3;</w:t>
            </w:r>
          </w:p>
          <w:p w14:paraId="3F19B6C6">
            <w:pPr>
              <w:spacing w:after="0"/>
            </w:pPr>
            <w:r>
              <w:rPr>
                <w:rFonts w:ascii="Consolas" w:hAnsi="Consolas" w:eastAsia="Consolas" w:cs="Consolas"/>
                <w:color w:val="1F1F1F"/>
                <w:sz w:val="18"/>
                <w:szCs w:val="18"/>
              </w:rPr>
              <w:t>centerDist = R * sqrt(3);</w:t>
            </w:r>
          </w:p>
          <w:p w14:paraId="7290FBD0">
            <w:pPr>
              <w:spacing w:after="0"/>
            </w:pPr>
            <w:r>
              <w:rPr>
                <w:rFonts w:ascii="Consolas" w:hAnsi="Consolas" w:eastAsia="Consolas" w:cs="Consolas"/>
                <w:color w:val="1F1F1F"/>
                <w:sz w:val="18"/>
                <w:szCs w:val="18"/>
              </w:rPr>
              <w:t>angles = 0:60:300;                    % 6 directions, 60 degrees apart</w:t>
            </w:r>
          </w:p>
          <w:p w14:paraId="0ECFA057">
            <w:pPr>
              <w:spacing w:after="0"/>
            </w:pPr>
            <w:r>
              <w:rPr>
                <w:rFonts w:ascii="Consolas" w:hAnsi="Consolas" w:eastAsia="Consolas" w:cs="Consolas"/>
                <w:color w:val="1F1F1F"/>
                <w:sz w:val="18"/>
                <w:szCs w:val="18"/>
              </w:rPr>
              <w:t xml:space="preserve"> </w:t>
            </w:r>
          </w:p>
          <w:p w14:paraId="18ECFD57">
            <w:pPr>
              <w:spacing w:after="0"/>
            </w:pPr>
            <w:r>
              <w:rPr>
                <w:rFonts w:ascii="Consolas" w:hAnsi="Consolas" w:eastAsia="Consolas" w:cs="Consolas"/>
                <w:color w:val="1F1F1F"/>
                <w:sz w:val="18"/>
                <w:szCs w:val="18"/>
              </w:rPr>
              <w:t>centersX = [centerDist*cosd(angles), 0];   % 6 outer cells + 1 centre cell</w:t>
            </w:r>
          </w:p>
          <w:p w14:paraId="549451DF">
            <w:pPr>
              <w:spacing w:after="0"/>
            </w:pPr>
            <w:r>
              <w:rPr>
                <w:rFonts w:ascii="Consolas" w:hAnsi="Consolas" w:eastAsia="Consolas" w:cs="Consolas"/>
                <w:color w:val="1F1F1F"/>
                <w:sz w:val="18"/>
                <w:szCs w:val="18"/>
              </w:rPr>
              <w:t>centersY = [centerDist*sind(angles), 0];</w:t>
            </w:r>
          </w:p>
          <w:p w14:paraId="4871A20A">
            <w:pPr>
              <w:spacing w:after="0"/>
            </w:pPr>
            <w:r>
              <w:rPr>
                <w:rFonts w:ascii="Consolas" w:hAnsi="Consolas" w:eastAsia="Consolas" w:cs="Consolas"/>
                <w:color w:val="1F1F1F"/>
                <w:sz w:val="18"/>
                <w:szCs w:val="18"/>
              </w:rPr>
              <w:t xml:space="preserve"> </w:t>
            </w:r>
          </w:p>
          <w:p w14:paraId="3512BB86">
            <w:pPr>
              <w:spacing w:after="0"/>
            </w:pPr>
            <w:r>
              <w:rPr>
                <w:rFonts w:ascii="Consolas" w:hAnsi="Consolas" w:eastAsia="Consolas" w:cs="Consolas"/>
                <w:color w:val="1F1F1F"/>
                <w:sz w:val="18"/>
                <w:szCs w:val="18"/>
              </w:rPr>
              <w:t>cellNumbers = {'1','2','3','4','5','6','7'};</w:t>
            </w:r>
          </w:p>
          <w:p w14:paraId="72676775">
            <w:pPr>
              <w:spacing w:after="0"/>
            </w:pPr>
            <w:r>
              <w:rPr>
                <w:rFonts w:ascii="Consolas" w:hAnsi="Consolas" w:eastAsia="Consolas" w:cs="Consolas"/>
                <w:color w:val="1F1F1F"/>
                <w:sz w:val="18"/>
                <w:szCs w:val="18"/>
              </w:rPr>
              <w:t>freqGroups  = {'A','B','C','A','B','C','-'};</w:t>
            </w:r>
          </w:p>
          <w:p w14:paraId="5304A996">
            <w:pPr>
              <w:spacing w:after="0"/>
            </w:pPr>
            <w:r>
              <w:rPr>
                <w:rFonts w:ascii="Consolas" w:hAnsi="Consolas" w:eastAsia="Consolas" w:cs="Consolas"/>
                <w:color w:val="1F1F1F"/>
                <w:sz w:val="18"/>
                <w:szCs w:val="18"/>
              </w:rPr>
              <w:t xml:space="preserve"> </w:t>
            </w:r>
          </w:p>
          <w:p w14:paraId="08811D9C">
            <w:pPr>
              <w:spacing w:after="0"/>
            </w:pPr>
            <w:r>
              <w:rPr>
                <w:rFonts w:ascii="Consolas" w:hAnsi="Consolas" w:eastAsia="Consolas" w:cs="Consolas"/>
                <w:color w:val="1F1F1F"/>
                <w:sz w:val="18"/>
                <w:szCs w:val="18"/>
              </w:rPr>
              <w:t>for i = 1:7</w:t>
            </w:r>
          </w:p>
          <w:p w14:paraId="747EF53D">
            <w:pPr>
              <w:spacing w:after="0"/>
            </w:pPr>
            <w:r>
              <w:rPr>
                <w:rFonts w:ascii="Consolas" w:hAnsi="Consolas" w:eastAsia="Consolas" w:cs="Consolas"/>
                <w:color w:val="1F1F1F"/>
                <w:sz w:val="18"/>
                <w:szCs w:val="18"/>
              </w:rPr>
              <w:t xml:space="preserve">    drawHexCell(centersX(i), centersY(i), R, cellNumbers{i}, freqGroups{i});</w:t>
            </w:r>
          </w:p>
          <w:p w14:paraId="38A2891A">
            <w:pPr>
              <w:spacing w:after="0"/>
            </w:pPr>
            <w:r>
              <w:rPr>
                <w:rFonts w:ascii="Consolas" w:hAnsi="Consolas" w:eastAsia="Consolas" w:cs="Consolas"/>
                <w:color w:val="1F1F1F"/>
                <w:sz w:val="18"/>
                <w:szCs w:val="18"/>
              </w:rPr>
              <w:t>end</w:t>
            </w:r>
          </w:p>
        </w:tc>
      </w:tr>
    </w:tbl>
    <w:p w14:paraId="23F7E190">
      <w:pPr>
        <w:spacing w:before="60" w:after="220"/>
      </w:pPr>
      <w:r>
        <w:rPr>
          <w:i/>
          <w:iCs/>
          <w:color w:val="595959"/>
          <w:sz w:val="19"/>
          <w:szCs w:val="19"/>
        </w:rPr>
        <w:t>Code Snippet 2: Looping through 7 positions to draw a full cell cluster using a reusable function.</w:t>
      </w:r>
    </w:p>
    <w:p w14:paraId="498C1A4E">
      <w:pPr>
        <w:pBdr>
          <w:top w:val="single" w:color="BFBFBF" w:sz="4" w:space="0"/>
          <w:left w:val="single" w:color="BFBFBF" w:sz="4" w:space="0"/>
          <w:bottom w:val="single" w:color="BFBFBF" w:sz="4" w:space="0"/>
          <w:right w:val="single" w:color="BFBFBF" w:sz="4" w:space="0"/>
        </w:pBdr>
        <w:spacing w:before="150" w:after="80"/>
        <w:jc w:val="center"/>
      </w:pPr>
      <w:r>
        <w:drawing>
          <wp:inline distT="0" distB="0" distL="0" distR="0">
            <wp:extent cx="5334000" cy="2524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334000" cy="2524125"/>
                    </a:xfrm>
                    <a:prstGeom prst="rect">
                      <a:avLst/>
                    </a:prstGeom>
                  </pic:spPr>
                </pic:pic>
              </a:graphicData>
            </a:graphic>
          </wp:inline>
        </w:drawing>
      </w:r>
    </w:p>
    <w:p w14:paraId="7AFE627E">
      <w:pPr>
        <w:spacing w:after="260"/>
        <w:jc w:val="center"/>
      </w:pPr>
      <w:r>
        <w:rPr>
          <w:i/>
          <w:iCs/>
          <w:color w:val="595959"/>
          <w:sz w:val="19"/>
          <w:szCs w:val="19"/>
        </w:rPr>
        <w:t>Figure 2: MATLAB output — seven-cell cluster showing cell numbering and frequency reuse groups (A, B, C)</w:t>
      </w:r>
    </w:p>
    <w:p w14:paraId="4D6EDC9E">
      <w:pPr>
        <w:pStyle w:val="4"/>
        <w:spacing w:before="220" w:after="120"/>
      </w:pPr>
      <w:bookmarkStart w:id="12" w:name="_Toc24829"/>
      <w:r>
        <w:t>Explanation</w:t>
      </w:r>
      <w:bookmarkEnd w:id="12"/>
    </w:p>
    <w:p w14:paraId="2C758511">
      <w:pPr>
        <w:spacing w:after="200" w:line="300" w:lineRule="auto"/>
        <w:jc w:val="both"/>
      </w:pPr>
      <w:r>
        <w:rPr>
          <w:sz w:val="22"/>
          <w:szCs w:val="22"/>
        </w:rPr>
        <w:t>A cluster is a group of neighbouring cells that, together, use the entire set of available radio frequencies exactly once before the pattern repeats in the next cluster. Frequency reuse is essential because the radio spectrum available to an operator is limited. By reusing the same frequency in cells that are far enough apart (for example, cells 1 and 4, both labelled 'A'), the network can serve a much larger area and many more users than the spectrum would otherwise allow, without cells causing harmful interference to one another.</w:t>
      </w:r>
    </w:p>
    <w:p w14:paraId="1D413668">
      <w:r>
        <w:br w:type="page"/>
      </w:r>
    </w:p>
    <w:p w14:paraId="465378BC">
      <w:pPr>
        <w:pStyle w:val="3"/>
        <w:spacing w:before="320" w:after="160"/>
      </w:pPr>
      <w:bookmarkStart w:id="13" w:name="_Toc793"/>
      <w:r>
        <w:t>2.3 A3 — Handover Illustration</w:t>
      </w:r>
      <w:bookmarkEnd w:id="13"/>
    </w:p>
    <w:p w14:paraId="069DB6A1">
      <w:pPr>
        <w:spacing w:after="200" w:line="300" w:lineRule="auto"/>
        <w:jc w:val="both"/>
      </w:pPr>
      <w:r>
        <w:rPr>
          <w:sz w:val="22"/>
          <w:szCs w:val="22"/>
        </w:rPr>
        <w:t>This diagram shows two adjacent cells, Cell A and Cell B, each with its own Base Station. A user's movement is represented as a dashed path starting inside Cell A and ending inside Cell B, with a clearly marked handover point at the cell boundary.</w:t>
      </w:r>
    </w:p>
    <w:p w14:paraId="45206586">
      <w:pPr>
        <w:pStyle w:val="4"/>
        <w:spacing w:before="220" w:after="120"/>
      </w:pPr>
      <w:bookmarkStart w:id="14" w:name="_Toc32102"/>
      <w:r>
        <w:t>MATLAB Code</w:t>
      </w:r>
      <w:bookmarkEnd w:id="14"/>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6E40C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50" w:type="dxa"/>
            <w:shd w:val="clear" w:color="auto" w:fill="F2F2F2"/>
            <w:tcMar>
              <w:top w:w="120" w:type="dxa"/>
              <w:left w:w="160" w:type="dxa"/>
              <w:bottom w:w="120" w:type="dxa"/>
              <w:right w:w="160" w:type="dxa"/>
            </w:tcMar>
          </w:tcPr>
          <w:p w14:paraId="4286EE46">
            <w:pPr>
              <w:spacing w:after="0"/>
            </w:pPr>
            <w:r>
              <w:rPr>
                <w:rFonts w:ascii="Consolas" w:hAnsi="Consolas" w:eastAsia="Consolas" w:cs="Consolas"/>
                <w:color w:val="1F1F1F"/>
                <w:sz w:val="18"/>
                <w:szCs w:val="18"/>
              </w:rPr>
              <w:t>cellA_center = [0, 0];</w:t>
            </w:r>
          </w:p>
          <w:p w14:paraId="672EAD2E">
            <w:pPr>
              <w:spacing w:after="0"/>
            </w:pPr>
            <w:r>
              <w:rPr>
                <w:rFonts w:ascii="Consolas" w:hAnsi="Consolas" w:eastAsia="Consolas" w:cs="Consolas"/>
                <w:color w:val="1F1F1F"/>
                <w:sz w:val="18"/>
                <w:szCs w:val="18"/>
              </w:rPr>
              <w:t>cellB_center = [R*sqrt(3), 0];</w:t>
            </w:r>
          </w:p>
          <w:p w14:paraId="5BE70B8B">
            <w:pPr>
              <w:spacing w:after="0"/>
            </w:pPr>
            <w:r>
              <w:rPr>
                <w:rFonts w:ascii="Consolas" w:hAnsi="Consolas" w:eastAsia="Consolas" w:cs="Consolas"/>
                <w:color w:val="1F1F1F"/>
                <w:sz w:val="18"/>
                <w:szCs w:val="18"/>
              </w:rPr>
              <w:t>drawHexCell(cellA_center(1), cellA_center(2), R, 'Cell A');</w:t>
            </w:r>
          </w:p>
          <w:p w14:paraId="51EBB63B">
            <w:pPr>
              <w:spacing w:after="0"/>
            </w:pPr>
            <w:r>
              <w:rPr>
                <w:rFonts w:ascii="Consolas" w:hAnsi="Consolas" w:eastAsia="Consolas" w:cs="Consolas"/>
                <w:color w:val="1F1F1F"/>
                <w:sz w:val="18"/>
                <w:szCs w:val="18"/>
              </w:rPr>
              <w:t>drawHexCell(cellB_center(1), cellB_center(2), R, 'Cell B');</w:t>
            </w:r>
          </w:p>
          <w:p w14:paraId="648F6936">
            <w:pPr>
              <w:spacing w:after="0"/>
            </w:pPr>
            <w:r>
              <w:rPr>
                <w:rFonts w:ascii="Consolas" w:hAnsi="Consolas" w:eastAsia="Consolas" w:cs="Consolas"/>
                <w:color w:val="1F1F1F"/>
                <w:sz w:val="18"/>
                <w:szCs w:val="18"/>
              </w:rPr>
              <w:t xml:space="preserve"> </w:t>
            </w:r>
          </w:p>
          <w:p w14:paraId="0B9FDA9E">
            <w:pPr>
              <w:spacing w:after="0"/>
            </w:pPr>
            <w:r>
              <w:rPr>
                <w:rFonts w:ascii="Consolas" w:hAnsi="Consolas" w:eastAsia="Consolas" w:cs="Consolas"/>
                <w:color w:val="1F1F1F"/>
                <w:sz w:val="18"/>
                <w:szCs w:val="18"/>
              </w:rPr>
              <w:t>userStart = [-2, 0.5];  userEnd = [4, -0.5];</w:t>
            </w:r>
          </w:p>
          <w:p w14:paraId="7ABE2C67">
            <w:pPr>
              <w:spacing w:after="0"/>
            </w:pPr>
            <w:r>
              <w:rPr>
                <w:rFonts w:ascii="Consolas" w:hAnsi="Consolas" w:eastAsia="Consolas" w:cs="Consolas"/>
                <w:color w:val="1F1F1F"/>
                <w:sz w:val="18"/>
                <w:szCs w:val="18"/>
              </w:rPr>
              <w:t>handoverPoint = [cellA_center(1) + R*sqrt(3)/2, 0];</w:t>
            </w:r>
          </w:p>
          <w:p w14:paraId="4524612B">
            <w:pPr>
              <w:spacing w:after="0"/>
            </w:pPr>
            <w:r>
              <w:rPr>
                <w:rFonts w:ascii="Consolas" w:hAnsi="Consolas" w:eastAsia="Consolas" w:cs="Consolas"/>
                <w:color w:val="1F1F1F"/>
                <w:sz w:val="18"/>
                <w:szCs w:val="18"/>
              </w:rPr>
              <w:t xml:space="preserve"> </w:t>
            </w:r>
          </w:p>
          <w:p w14:paraId="5D21680A">
            <w:pPr>
              <w:spacing w:after="0"/>
            </w:pPr>
            <w:r>
              <w:rPr>
                <w:rFonts w:ascii="Consolas" w:hAnsi="Consolas" w:eastAsia="Consolas" w:cs="Consolas"/>
                <w:color w:val="1F1F1F"/>
                <w:sz w:val="18"/>
                <w:szCs w:val="18"/>
              </w:rPr>
              <w:t>plot([userStart(1) userEnd(1)], [userStart(2) userEnd(2)], 'r--');</w:t>
            </w:r>
          </w:p>
          <w:p w14:paraId="3FD4EDC0">
            <w:pPr>
              <w:spacing w:after="0"/>
            </w:pPr>
            <w:r>
              <w:rPr>
                <w:rFonts w:ascii="Consolas" w:hAnsi="Consolas" w:eastAsia="Consolas" w:cs="Consolas"/>
                <w:color w:val="1F1F1F"/>
                <w:sz w:val="18"/>
                <w:szCs w:val="18"/>
              </w:rPr>
              <w:t>plot(handoverPoint(1), handoverPoint(2), 'kx', 'MarkerSize', 14, 'LineWidth', 3);</w:t>
            </w:r>
          </w:p>
          <w:p w14:paraId="4C69245C">
            <w:pPr>
              <w:spacing w:after="0"/>
            </w:pPr>
            <w:r>
              <w:rPr>
                <w:rFonts w:ascii="Consolas" w:hAnsi="Consolas" w:eastAsia="Consolas" w:cs="Consolas"/>
                <w:color w:val="1F1F1F"/>
                <w:sz w:val="18"/>
                <w:szCs w:val="18"/>
              </w:rPr>
              <w:t>text(handoverPoint(1), handoverPoint(2)+0.5, 'Handover Point');</w:t>
            </w:r>
          </w:p>
        </w:tc>
      </w:tr>
    </w:tbl>
    <w:p w14:paraId="39449C5A">
      <w:pPr>
        <w:spacing w:before="60" w:after="220"/>
      </w:pPr>
      <w:r>
        <w:rPr>
          <w:i/>
          <w:iCs/>
          <w:color w:val="595959"/>
          <w:sz w:val="19"/>
          <w:szCs w:val="19"/>
        </w:rPr>
        <w:t>Code Snippet 3: Plotting two adjacent cells with a user path and a marked handover point.</w:t>
      </w:r>
    </w:p>
    <w:p w14:paraId="1825FE59">
      <w:pPr>
        <w:pBdr>
          <w:top w:val="single" w:color="BFBFBF" w:sz="4" w:space="0"/>
          <w:left w:val="single" w:color="BFBFBF" w:sz="4" w:space="0"/>
          <w:bottom w:val="single" w:color="BFBFBF" w:sz="4" w:space="0"/>
          <w:right w:val="single" w:color="BFBFBF" w:sz="4" w:space="0"/>
        </w:pBdr>
        <w:spacing w:before="150" w:after="80"/>
        <w:jc w:val="center"/>
      </w:pPr>
      <w:r>
        <w:drawing>
          <wp:inline distT="0" distB="0" distL="0" distR="0">
            <wp:extent cx="5334000" cy="2524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334000" cy="2524125"/>
                    </a:xfrm>
                    <a:prstGeom prst="rect">
                      <a:avLst/>
                    </a:prstGeom>
                  </pic:spPr>
                </pic:pic>
              </a:graphicData>
            </a:graphic>
          </wp:inline>
        </w:drawing>
      </w:r>
    </w:p>
    <w:p w14:paraId="1ED9C5CB">
      <w:pPr>
        <w:spacing w:after="260"/>
        <w:jc w:val="center"/>
      </w:pPr>
      <w:r>
        <w:rPr>
          <w:i/>
          <w:iCs/>
          <w:color w:val="595959"/>
          <w:sz w:val="19"/>
          <w:szCs w:val="19"/>
        </w:rPr>
        <w:t>Figure 3: MATLAB output — handover illustration between two adjacent cells</w:t>
      </w:r>
    </w:p>
    <w:p w14:paraId="76C3750C">
      <w:pPr>
        <w:pStyle w:val="4"/>
        <w:spacing w:before="220" w:after="120"/>
      </w:pPr>
      <w:bookmarkStart w:id="15" w:name="_Toc28493"/>
      <w:r>
        <w:t>Explanation</w:t>
      </w:r>
      <w:bookmarkEnd w:id="15"/>
    </w:p>
    <w:p w14:paraId="7FCCDAD5">
      <w:pPr>
        <w:spacing w:after="200" w:line="300" w:lineRule="auto"/>
        <w:jc w:val="both"/>
      </w:pPr>
      <w:r>
        <w:rPr>
          <w:sz w:val="22"/>
          <w:szCs w:val="22"/>
        </w:rPr>
        <w:t>Handover is the process of transferring an active connection from one Base Station to another as a user moves out of the range of one cell and into the range of a neighbouring cell. It is necessary because, without handover, a user's call or data session would simply drop the moment they leave the coverage area of their current cell. If handover fails, the practical result for the user is a dropped call or a sudden loss of the mobile data connection, which is why it is one of the most critical processes in a mobile network.</w:t>
      </w:r>
    </w:p>
    <w:p w14:paraId="0DE48FEE">
      <w:r>
        <w:br w:type="page"/>
      </w:r>
    </w:p>
    <w:p w14:paraId="38AD4723">
      <w:pPr>
        <w:pStyle w:val="2"/>
        <w:spacing w:before="480" w:after="220"/>
      </w:pPr>
      <w:bookmarkStart w:id="16" w:name="_Toc12066"/>
      <w:r>
        <w:t>3. Part B — Mobile Signal Simulator</w:t>
      </w:r>
      <w:bookmarkEnd w:id="16"/>
    </w:p>
    <w:p w14:paraId="0B705BA1">
      <w:pPr>
        <w:spacing w:after="200" w:line="300" w:lineRule="auto"/>
        <w:jc w:val="both"/>
      </w:pPr>
      <w:r>
        <w:rPr>
          <w:sz w:val="22"/>
          <w:szCs w:val="22"/>
        </w:rPr>
        <w:t>Part B is a menu-driven MATLAB program (MobileSignalSimulator.m) that lets the user interact with the system through a simple text menu displayed in the Command Window. The user can select a network technology, calculate signal strength, calculate throughput, check user capacity, and view a summary of every result calculated so far. The program keeps showing the menu and accepting choices until the user selects Exit.</w:t>
      </w:r>
    </w:p>
    <w:p w14:paraId="44282E5C">
      <w:pPr>
        <w:pStyle w:val="4"/>
        <w:spacing w:before="220" w:after="120"/>
      </w:pPr>
      <w:bookmarkStart w:id="17" w:name="_Toc18233"/>
      <w:r>
        <w:t>Program Structure</w:t>
      </w:r>
      <w:bookmarkEnd w:id="17"/>
    </w:p>
    <w:p w14:paraId="015E77B3">
      <w:pPr>
        <w:spacing w:after="200" w:line="300" w:lineRule="auto"/>
        <w:jc w:val="both"/>
      </w:pPr>
      <w:r>
        <w:rPr>
          <w:sz w:val="22"/>
          <w:szCs w:val="22"/>
        </w:rPr>
        <w:t>The overall program is built using a while loop that keeps the menu running, combined with a switch-case statement that decides what to do based on the number the user types. This structure is shown below:</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257F5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50" w:type="dxa"/>
            <w:shd w:val="clear" w:color="auto" w:fill="F2F2F2"/>
            <w:tcMar>
              <w:top w:w="120" w:type="dxa"/>
              <w:left w:w="160" w:type="dxa"/>
              <w:bottom w:w="120" w:type="dxa"/>
              <w:right w:w="160" w:type="dxa"/>
            </w:tcMar>
          </w:tcPr>
          <w:p w14:paraId="462E6DA2">
            <w:pPr>
              <w:spacing w:after="0"/>
            </w:pPr>
            <w:r>
              <w:rPr>
                <w:rFonts w:ascii="Consolas" w:hAnsi="Consolas" w:eastAsia="Consolas" w:cs="Consolas"/>
                <w:color w:val="1F1F1F"/>
                <w:sz w:val="18"/>
                <w:szCs w:val="18"/>
              </w:rPr>
              <w:t>keepRunning = true;</w:t>
            </w:r>
          </w:p>
          <w:p w14:paraId="21BD715B">
            <w:pPr>
              <w:spacing w:after="0"/>
            </w:pPr>
            <w:r>
              <w:rPr>
                <w:rFonts w:ascii="Consolas" w:hAnsi="Consolas" w:eastAsia="Consolas" w:cs="Consolas"/>
                <w:color w:val="1F1F1F"/>
                <w:sz w:val="18"/>
                <w:szCs w:val="18"/>
              </w:rPr>
              <w:t>while keepRunning</w:t>
            </w:r>
          </w:p>
          <w:p w14:paraId="0541BDD2">
            <w:pPr>
              <w:spacing w:after="0"/>
            </w:pPr>
            <w:r>
              <w:rPr>
                <w:rFonts w:ascii="Consolas" w:hAnsi="Consolas" w:eastAsia="Consolas" w:cs="Consolas"/>
                <w:color w:val="1F1F1F"/>
                <w:sz w:val="18"/>
                <w:szCs w:val="18"/>
              </w:rPr>
              <w:t xml:space="preserve">    disp('==== MOBILE SIGNAL SIMULATOR ====');</w:t>
            </w:r>
          </w:p>
          <w:p w14:paraId="6EF8B0E3">
            <w:pPr>
              <w:spacing w:after="0"/>
            </w:pPr>
            <w:r>
              <w:rPr>
                <w:rFonts w:ascii="Consolas" w:hAnsi="Consolas" w:eastAsia="Consolas" w:cs="Consolas"/>
                <w:color w:val="1F1F1F"/>
                <w:sz w:val="18"/>
                <w:szCs w:val="18"/>
              </w:rPr>
              <w:t xml:space="preserve">    disp('1. Select Network Technology');</w:t>
            </w:r>
          </w:p>
          <w:p w14:paraId="6A47D274">
            <w:pPr>
              <w:spacing w:after="0"/>
            </w:pPr>
            <w:r>
              <w:rPr>
                <w:rFonts w:ascii="Consolas" w:hAnsi="Consolas" w:eastAsia="Consolas" w:cs="Consolas"/>
                <w:color w:val="1F1F1F"/>
                <w:sz w:val="18"/>
                <w:szCs w:val="18"/>
              </w:rPr>
              <w:t xml:space="preserve">    disp('2. Signal Strength Calculator');</w:t>
            </w:r>
          </w:p>
          <w:p w14:paraId="0C488137">
            <w:pPr>
              <w:spacing w:after="0"/>
            </w:pPr>
            <w:r>
              <w:rPr>
                <w:rFonts w:ascii="Consolas" w:hAnsi="Consolas" w:eastAsia="Consolas" w:cs="Consolas"/>
                <w:color w:val="1F1F1F"/>
                <w:sz w:val="18"/>
                <w:szCs w:val="18"/>
              </w:rPr>
              <w:t xml:space="preserve">    disp('3. Throughput Calculator');</w:t>
            </w:r>
          </w:p>
          <w:p w14:paraId="601D2BE2">
            <w:pPr>
              <w:spacing w:after="0"/>
            </w:pPr>
            <w:r>
              <w:rPr>
                <w:rFonts w:ascii="Consolas" w:hAnsi="Consolas" w:eastAsia="Consolas" w:cs="Consolas"/>
                <w:color w:val="1F1F1F"/>
                <w:sz w:val="18"/>
                <w:szCs w:val="18"/>
              </w:rPr>
              <w:t xml:space="preserve">    disp('4. User Capacity Check');</w:t>
            </w:r>
          </w:p>
          <w:p w14:paraId="44FAA2B2">
            <w:pPr>
              <w:spacing w:after="0"/>
            </w:pPr>
            <w:r>
              <w:rPr>
                <w:rFonts w:ascii="Consolas" w:hAnsi="Consolas" w:eastAsia="Consolas" w:cs="Consolas"/>
                <w:color w:val="1F1F1F"/>
                <w:sz w:val="18"/>
                <w:szCs w:val="18"/>
              </w:rPr>
              <w:t xml:space="preserve">    disp('5. Network Summary');</w:t>
            </w:r>
          </w:p>
          <w:p w14:paraId="3F6F70DD">
            <w:pPr>
              <w:spacing w:after="0"/>
            </w:pPr>
            <w:r>
              <w:rPr>
                <w:rFonts w:ascii="Consolas" w:hAnsi="Consolas" w:eastAsia="Consolas" w:cs="Consolas"/>
                <w:color w:val="1F1F1F"/>
                <w:sz w:val="18"/>
                <w:szCs w:val="18"/>
              </w:rPr>
              <w:t xml:space="preserve">    disp('6. Exit');</w:t>
            </w:r>
          </w:p>
          <w:p w14:paraId="0D26B352">
            <w:pPr>
              <w:spacing w:after="0"/>
            </w:pPr>
            <w:r>
              <w:rPr>
                <w:rFonts w:ascii="Consolas" w:hAnsi="Consolas" w:eastAsia="Consolas" w:cs="Consolas"/>
                <w:color w:val="1F1F1F"/>
                <w:sz w:val="18"/>
                <w:szCs w:val="18"/>
              </w:rPr>
              <w:t xml:space="preserve">    choice = input('Enter your choice: ');</w:t>
            </w:r>
          </w:p>
          <w:p w14:paraId="010D40C4">
            <w:pPr>
              <w:spacing w:after="0"/>
            </w:pPr>
            <w:r>
              <w:rPr>
                <w:rFonts w:ascii="Consolas" w:hAnsi="Consolas" w:eastAsia="Consolas" w:cs="Consolas"/>
                <w:color w:val="1F1F1F"/>
                <w:sz w:val="18"/>
                <w:szCs w:val="18"/>
              </w:rPr>
              <w:t xml:space="preserve"> </w:t>
            </w:r>
          </w:p>
          <w:p w14:paraId="5328BF18">
            <w:pPr>
              <w:spacing w:after="0"/>
            </w:pPr>
            <w:r>
              <w:rPr>
                <w:rFonts w:ascii="Consolas" w:hAnsi="Consolas" w:eastAsia="Consolas" w:cs="Consolas"/>
                <w:color w:val="1F1F1F"/>
                <w:sz w:val="18"/>
                <w:szCs w:val="18"/>
              </w:rPr>
              <w:t xml:space="preserve">    switch choice</w:t>
            </w:r>
          </w:p>
          <w:p w14:paraId="59ED999F">
            <w:pPr>
              <w:spacing w:after="0"/>
            </w:pPr>
            <w:r>
              <w:rPr>
                <w:rFonts w:ascii="Consolas" w:hAnsi="Consolas" w:eastAsia="Consolas" w:cs="Consolas"/>
                <w:color w:val="1F1F1F"/>
                <w:sz w:val="18"/>
                <w:szCs w:val="18"/>
              </w:rPr>
              <w:t xml:space="preserve">        case 1  ...   case 2  ...   case 3  ...</w:t>
            </w:r>
          </w:p>
          <w:p w14:paraId="761F2D02">
            <w:pPr>
              <w:spacing w:after="0"/>
            </w:pPr>
            <w:r>
              <w:rPr>
                <w:rFonts w:ascii="Consolas" w:hAnsi="Consolas" w:eastAsia="Consolas" w:cs="Consolas"/>
                <w:color w:val="1F1F1F"/>
                <w:sz w:val="18"/>
                <w:szCs w:val="18"/>
              </w:rPr>
              <w:t xml:space="preserve">        case 4  ...   case 5  ...</w:t>
            </w:r>
          </w:p>
          <w:p w14:paraId="583A8839">
            <w:pPr>
              <w:spacing w:after="0"/>
            </w:pPr>
            <w:r>
              <w:rPr>
                <w:rFonts w:ascii="Consolas" w:hAnsi="Consolas" w:eastAsia="Consolas" w:cs="Consolas"/>
                <w:color w:val="1F1F1F"/>
                <w:sz w:val="18"/>
                <w:szCs w:val="18"/>
              </w:rPr>
              <w:t xml:space="preserve">        case 6</w:t>
            </w:r>
          </w:p>
          <w:p w14:paraId="7B12AB7C">
            <w:pPr>
              <w:spacing w:after="0"/>
            </w:pPr>
            <w:r>
              <w:rPr>
                <w:rFonts w:ascii="Consolas" w:hAnsi="Consolas" w:eastAsia="Consolas" w:cs="Consolas"/>
                <w:color w:val="1F1F1F"/>
                <w:sz w:val="18"/>
                <w:szCs w:val="18"/>
              </w:rPr>
              <w:t xml:space="preserve">            keepRunning = false;   % stops the loop, exits the program</w:t>
            </w:r>
          </w:p>
          <w:p w14:paraId="168EE0D3">
            <w:pPr>
              <w:spacing w:after="0"/>
            </w:pPr>
            <w:r>
              <w:rPr>
                <w:rFonts w:ascii="Consolas" w:hAnsi="Consolas" w:eastAsia="Consolas" w:cs="Consolas"/>
                <w:color w:val="1F1F1F"/>
                <w:sz w:val="18"/>
                <w:szCs w:val="18"/>
              </w:rPr>
              <w:t xml:space="preserve">    end</w:t>
            </w:r>
          </w:p>
          <w:p w14:paraId="3DFCE939">
            <w:pPr>
              <w:spacing w:after="0"/>
            </w:pPr>
            <w:r>
              <w:rPr>
                <w:rFonts w:ascii="Consolas" w:hAnsi="Consolas" w:eastAsia="Consolas" w:cs="Consolas"/>
                <w:color w:val="1F1F1F"/>
                <w:sz w:val="18"/>
                <w:szCs w:val="18"/>
              </w:rPr>
              <w:t>end</w:t>
            </w:r>
          </w:p>
        </w:tc>
      </w:tr>
    </w:tbl>
    <w:p w14:paraId="4E79A2FD">
      <w:pPr>
        <w:spacing w:before="60" w:after="220"/>
      </w:pPr>
      <w:r>
        <w:rPr>
          <w:i/>
          <w:iCs/>
          <w:color w:val="595959"/>
          <w:sz w:val="19"/>
          <w:szCs w:val="19"/>
        </w:rPr>
        <w:t>Code Snippet 4: The main menu loop that drives the entire Mobile Signal Simulator.</w:t>
      </w:r>
    </w:p>
    <w:p w14:paraId="3E14C97A">
      <w:r>
        <w:br w:type="page"/>
      </w:r>
    </w:p>
    <w:p w14:paraId="2A894C1C">
      <w:pPr>
        <w:pStyle w:val="3"/>
        <w:spacing w:before="320" w:after="160"/>
      </w:pPr>
      <w:bookmarkStart w:id="18" w:name="_Toc28575"/>
      <w:r>
        <w:t>3.1 B1 — Main Menu and Network Selection</w:t>
      </w:r>
      <w:bookmarkEnd w:id="18"/>
    </w:p>
    <w:p w14:paraId="3F3421DC">
      <w:pPr>
        <w:spacing w:after="200" w:line="300" w:lineRule="auto"/>
        <w:jc w:val="both"/>
      </w:pPr>
      <w:r>
        <w:rPr>
          <w:sz w:val="22"/>
          <w:szCs w:val="22"/>
        </w:rPr>
        <w:t>Option 1 of the menu lets the user choose between 4G LTE and 5G NR. The chosen technology is stored in a variable called selectedTech, which is then reused automatically by the other calculators later in the program, so the user does not need to re-enter it every time.</w:t>
      </w:r>
    </w:p>
    <w:p w14:paraId="4DD234CB">
      <w:pPr>
        <w:pBdr>
          <w:top w:val="single" w:color="BFBFBF" w:sz="4" w:space="0"/>
          <w:left w:val="single" w:color="BFBFBF" w:sz="4" w:space="0"/>
          <w:bottom w:val="single" w:color="BFBFBF" w:sz="4" w:space="0"/>
          <w:right w:val="single" w:color="BFBFBF" w:sz="4" w:space="0"/>
        </w:pBdr>
        <w:spacing w:before="150" w:after="80"/>
        <w:jc w:val="center"/>
      </w:pPr>
      <w:r>
        <w:drawing>
          <wp:inline distT="0" distB="0" distL="0" distR="0">
            <wp:extent cx="5334000" cy="2524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334000" cy="2524125"/>
                    </a:xfrm>
                    <a:prstGeom prst="rect">
                      <a:avLst/>
                    </a:prstGeom>
                  </pic:spPr>
                </pic:pic>
              </a:graphicData>
            </a:graphic>
          </wp:inline>
        </w:drawing>
      </w:r>
    </w:p>
    <w:p w14:paraId="2B9F8F20">
      <w:pPr>
        <w:spacing w:after="260"/>
        <w:jc w:val="center"/>
      </w:pPr>
      <w:r>
        <w:rPr>
          <w:i/>
          <w:iCs/>
          <w:color w:val="595959"/>
          <w:sz w:val="19"/>
          <w:szCs w:val="19"/>
        </w:rPr>
        <w:t>Figure 4: MATLAB output — main menu of the Mobile Signal Simulator, with 4G LTE selected</w:t>
      </w:r>
    </w:p>
    <w:p w14:paraId="4345D4AF">
      <w:pPr>
        <w:pStyle w:val="3"/>
        <w:spacing w:before="320" w:after="160"/>
      </w:pPr>
      <w:bookmarkStart w:id="19" w:name="_Toc32285"/>
      <w:r>
        <w:t>3.2 B2 — Signal Strength Calculator</w:t>
      </w:r>
      <w:bookmarkEnd w:id="19"/>
    </w:p>
    <w:p w14:paraId="1E9EF5E2">
      <w:pPr>
        <w:spacing w:after="200" w:line="300" w:lineRule="auto"/>
        <w:jc w:val="both"/>
      </w:pPr>
      <w:r>
        <w:rPr>
          <w:sz w:val="22"/>
          <w:szCs w:val="22"/>
        </w:rPr>
        <w:t>The user enters the distance from the Base Station, in metres. The program calculates the signal strength as a percentage using a formula that depends on the technology selected earlier, then classifies the result into a quality label.</w:t>
      </w:r>
    </w:p>
    <w:tbl>
      <w:tblPr>
        <w:tblStyle w:val="9"/>
        <w:tblW w:w="935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autofit"/>
        <w:tblCellMar>
          <w:top w:w="0" w:type="dxa"/>
          <w:left w:w="10" w:type="dxa"/>
          <w:bottom w:w="0" w:type="dxa"/>
          <w:right w:w="10" w:type="dxa"/>
        </w:tblCellMar>
      </w:tblPr>
      <w:tblGrid>
        <w:gridCol w:w="3200"/>
        <w:gridCol w:w="6150"/>
      </w:tblGrid>
      <w:tr w14:paraId="1A3956D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1F3864"/>
            <w:tcMar>
              <w:top w:w="100" w:type="dxa"/>
              <w:left w:w="140" w:type="dxa"/>
              <w:bottom w:w="100" w:type="dxa"/>
              <w:right w:w="140" w:type="dxa"/>
            </w:tcMar>
            <w:vAlign w:val="center"/>
          </w:tcPr>
          <w:p w14:paraId="093F514E">
            <w:r>
              <w:rPr>
                <w:b/>
                <w:bCs/>
                <w:color w:val="FFFFFF"/>
                <w:sz w:val="20"/>
                <w:szCs w:val="20"/>
              </w:rPr>
              <w:t>Technology</w:t>
            </w:r>
          </w:p>
        </w:tc>
        <w:tc>
          <w:tcPr>
            <w:tcW w:w="6150" w:type="dxa"/>
            <w:shd w:val="clear" w:color="auto" w:fill="1F3864"/>
            <w:tcMar>
              <w:top w:w="100" w:type="dxa"/>
              <w:left w:w="140" w:type="dxa"/>
              <w:bottom w:w="100" w:type="dxa"/>
              <w:right w:w="140" w:type="dxa"/>
            </w:tcMar>
            <w:vAlign w:val="center"/>
          </w:tcPr>
          <w:p w14:paraId="75EC004E">
            <w:r>
              <w:rPr>
                <w:b/>
                <w:bCs/>
                <w:color w:val="FFFFFF"/>
                <w:sz w:val="20"/>
                <w:szCs w:val="20"/>
              </w:rPr>
              <w:t>Signal Strength Formula</w:t>
            </w:r>
          </w:p>
        </w:tc>
      </w:tr>
      <w:tr w14:paraId="1627BB2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FFFFFF"/>
            <w:tcMar>
              <w:top w:w="100" w:type="dxa"/>
              <w:left w:w="140" w:type="dxa"/>
              <w:bottom w:w="100" w:type="dxa"/>
              <w:right w:w="140" w:type="dxa"/>
            </w:tcMar>
            <w:vAlign w:val="center"/>
          </w:tcPr>
          <w:p w14:paraId="447C1A3F">
            <w:r>
              <w:rPr>
                <w:b/>
                <w:bCs/>
                <w:color w:val="1F1F1F"/>
                <w:sz w:val="20"/>
                <w:szCs w:val="20"/>
              </w:rPr>
              <w:t>4G LTE</w:t>
            </w:r>
          </w:p>
        </w:tc>
        <w:tc>
          <w:tcPr>
            <w:tcW w:w="6150" w:type="dxa"/>
            <w:shd w:val="clear" w:color="auto" w:fill="FFFFFF"/>
            <w:tcMar>
              <w:top w:w="100" w:type="dxa"/>
              <w:left w:w="140" w:type="dxa"/>
              <w:bottom w:w="100" w:type="dxa"/>
              <w:right w:w="140" w:type="dxa"/>
            </w:tcMar>
            <w:vAlign w:val="center"/>
          </w:tcPr>
          <w:p w14:paraId="4758EDDB">
            <w:r>
              <w:rPr>
                <w:b w:val="0"/>
                <w:bCs w:val="0"/>
                <w:color w:val="1F1F1F"/>
                <w:sz w:val="20"/>
                <w:szCs w:val="20"/>
              </w:rPr>
              <w:t>Signal (%) = 100 − (Distance ÷ 20)</w:t>
            </w:r>
          </w:p>
        </w:tc>
      </w:tr>
      <w:tr w14:paraId="56B71F1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F7F9FC"/>
            <w:tcMar>
              <w:top w:w="100" w:type="dxa"/>
              <w:left w:w="140" w:type="dxa"/>
              <w:bottom w:w="100" w:type="dxa"/>
              <w:right w:w="140" w:type="dxa"/>
            </w:tcMar>
            <w:vAlign w:val="center"/>
          </w:tcPr>
          <w:p w14:paraId="75DA2C2B">
            <w:r>
              <w:rPr>
                <w:b/>
                <w:bCs/>
                <w:color w:val="1F1F1F"/>
                <w:sz w:val="20"/>
                <w:szCs w:val="20"/>
              </w:rPr>
              <w:t>5G NR</w:t>
            </w:r>
          </w:p>
        </w:tc>
        <w:tc>
          <w:tcPr>
            <w:tcW w:w="6150" w:type="dxa"/>
            <w:shd w:val="clear" w:color="auto" w:fill="F7F9FC"/>
            <w:tcMar>
              <w:top w:w="100" w:type="dxa"/>
              <w:left w:w="140" w:type="dxa"/>
              <w:bottom w:w="100" w:type="dxa"/>
              <w:right w:w="140" w:type="dxa"/>
            </w:tcMar>
            <w:vAlign w:val="center"/>
          </w:tcPr>
          <w:p w14:paraId="723E08F4">
            <w:r>
              <w:rPr>
                <w:b w:val="0"/>
                <w:bCs w:val="0"/>
                <w:color w:val="1F1F1F"/>
                <w:sz w:val="20"/>
                <w:szCs w:val="20"/>
              </w:rPr>
              <w:t>Signal (%) = 100 − (Distance ÷ 15)</w:t>
            </w:r>
          </w:p>
        </w:tc>
      </w:tr>
    </w:tbl>
    <w:p w14:paraId="5F1FF0CA">
      <w:pPr>
        <w:spacing w:after="260"/>
      </w:pPr>
    </w:p>
    <w:tbl>
      <w:tblPr>
        <w:tblStyle w:val="9"/>
        <w:tblW w:w="935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autofit"/>
        <w:tblCellMar>
          <w:top w:w="0" w:type="dxa"/>
          <w:left w:w="10" w:type="dxa"/>
          <w:bottom w:w="0" w:type="dxa"/>
          <w:right w:w="10" w:type="dxa"/>
        </w:tblCellMar>
      </w:tblPr>
      <w:tblGrid>
        <w:gridCol w:w="3200"/>
        <w:gridCol w:w="6150"/>
      </w:tblGrid>
      <w:tr w14:paraId="7127886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1F3864"/>
            <w:tcMar>
              <w:top w:w="100" w:type="dxa"/>
              <w:left w:w="140" w:type="dxa"/>
              <w:bottom w:w="100" w:type="dxa"/>
              <w:right w:w="140" w:type="dxa"/>
            </w:tcMar>
            <w:vAlign w:val="center"/>
          </w:tcPr>
          <w:p w14:paraId="7B0F6335">
            <w:r>
              <w:rPr>
                <w:b/>
                <w:bCs/>
                <w:color w:val="FFFFFF"/>
                <w:sz w:val="20"/>
                <w:szCs w:val="20"/>
              </w:rPr>
              <w:t>Signal Range</w:t>
            </w:r>
          </w:p>
        </w:tc>
        <w:tc>
          <w:tcPr>
            <w:tcW w:w="6150" w:type="dxa"/>
            <w:shd w:val="clear" w:color="auto" w:fill="1F3864"/>
            <w:tcMar>
              <w:top w:w="100" w:type="dxa"/>
              <w:left w:w="140" w:type="dxa"/>
              <w:bottom w:w="100" w:type="dxa"/>
              <w:right w:w="140" w:type="dxa"/>
            </w:tcMar>
            <w:vAlign w:val="center"/>
          </w:tcPr>
          <w:p w14:paraId="05DEAB8B">
            <w:r>
              <w:rPr>
                <w:b/>
                <w:bCs/>
                <w:color w:val="FFFFFF"/>
                <w:sz w:val="20"/>
                <w:szCs w:val="20"/>
              </w:rPr>
              <w:t>Quality Label</w:t>
            </w:r>
          </w:p>
        </w:tc>
      </w:tr>
      <w:tr w14:paraId="5398C62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FFFFFF"/>
            <w:tcMar>
              <w:top w:w="100" w:type="dxa"/>
              <w:left w:w="140" w:type="dxa"/>
              <w:bottom w:w="100" w:type="dxa"/>
              <w:right w:w="140" w:type="dxa"/>
            </w:tcMar>
            <w:vAlign w:val="center"/>
          </w:tcPr>
          <w:p w14:paraId="28C4EA03">
            <w:r>
              <w:rPr>
                <w:b/>
                <w:bCs/>
                <w:color w:val="1F1F1F"/>
                <w:sz w:val="20"/>
                <w:szCs w:val="20"/>
              </w:rPr>
              <w:t>80% – 100%</w:t>
            </w:r>
          </w:p>
        </w:tc>
        <w:tc>
          <w:tcPr>
            <w:tcW w:w="6150" w:type="dxa"/>
            <w:shd w:val="clear" w:color="auto" w:fill="FFFFFF"/>
            <w:tcMar>
              <w:top w:w="100" w:type="dxa"/>
              <w:left w:w="140" w:type="dxa"/>
              <w:bottom w:w="100" w:type="dxa"/>
              <w:right w:w="140" w:type="dxa"/>
            </w:tcMar>
            <w:vAlign w:val="center"/>
          </w:tcPr>
          <w:p w14:paraId="3DE90808">
            <w:r>
              <w:rPr>
                <w:b w:val="0"/>
                <w:bCs w:val="0"/>
                <w:color w:val="1F1F1F"/>
                <w:sz w:val="20"/>
                <w:szCs w:val="20"/>
              </w:rPr>
              <w:t>Excellent</w:t>
            </w:r>
          </w:p>
        </w:tc>
      </w:tr>
      <w:tr w14:paraId="76AF98D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F7F9FC"/>
            <w:tcMar>
              <w:top w:w="100" w:type="dxa"/>
              <w:left w:w="140" w:type="dxa"/>
              <w:bottom w:w="100" w:type="dxa"/>
              <w:right w:w="140" w:type="dxa"/>
            </w:tcMar>
            <w:vAlign w:val="center"/>
          </w:tcPr>
          <w:p w14:paraId="540B72C8">
            <w:r>
              <w:rPr>
                <w:b/>
                <w:bCs/>
                <w:color w:val="1F1F1F"/>
                <w:sz w:val="20"/>
                <w:szCs w:val="20"/>
              </w:rPr>
              <w:t>60% – 79%</w:t>
            </w:r>
          </w:p>
        </w:tc>
        <w:tc>
          <w:tcPr>
            <w:tcW w:w="6150" w:type="dxa"/>
            <w:shd w:val="clear" w:color="auto" w:fill="F7F9FC"/>
            <w:tcMar>
              <w:top w:w="100" w:type="dxa"/>
              <w:left w:w="140" w:type="dxa"/>
              <w:bottom w:w="100" w:type="dxa"/>
              <w:right w:w="140" w:type="dxa"/>
            </w:tcMar>
            <w:vAlign w:val="center"/>
          </w:tcPr>
          <w:p w14:paraId="71125BD7">
            <w:r>
              <w:rPr>
                <w:b w:val="0"/>
                <w:bCs w:val="0"/>
                <w:color w:val="1F1F1F"/>
                <w:sz w:val="20"/>
                <w:szCs w:val="20"/>
              </w:rPr>
              <w:t>Good</w:t>
            </w:r>
          </w:p>
        </w:tc>
      </w:tr>
      <w:tr w14:paraId="53CB8B7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FFFFFF"/>
            <w:tcMar>
              <w:top w:w="100" w:type="dxa"/>
              <w:left w:w="140" w:type="dxa"/>
              <w:bottom w:w="100" w:type="dxa"/>
              <w:right w:w="140" w:type="dxa"/>
            </w:tcMar>
            <w:vAlign w:val="center"/>
          </w:tcPr>
          <w:p w14:paraId="79BE6DEB">
            <w:r>
              <w:rPr>
                <w:b/>
                <w:bCs/>
                <w:color w:val="1F1F1F"/>
                <w:sz w:val="20"/>
                <w:szCs w:val="20"/>
              </w:rPr>
              <w:t>40% – 59%</w:t>
            </w:r>
          </w:p>
        </w:tc>
        <w:tc>
          <w:tcPr>
            <w:tcW w:w="6150" w:type="dxa"/>
            <w:shd w:val="clear" w:color="auto" w:fill="FFFFFF"/>
            <w:tcMar>
              <w:top w:w="100" w:type="dxa"/>
              <w:left w:w="140" w:type="dxa"/>
              <w:bottom w:w="100" w:type="dxa"/>
              <w:right w:w="140" w:type="dxa"/>
            </w:tcMar>
            <w:vAlign w:val="center"/>
          </w:tcPr>
          <w:p w14:paraId="0E942D8C">
            <w:r>
              <w:rPr>
                <w:b w:val="0"/>
                <w:bCs w:val="0"/>
                <w:color w:val="1F1F1F"/>
                <w:sz w:val="20"/>
                <w:szCs w:val="20"/>
              </w:rPr>
              <w:t>Fair</w:t>
            </w:r>
          </w:p>
        </w:tc>
      </w:tr>
      <w:tr w14:paraId="1572EDB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F7F9FC"/>
            <w:tcMar>
              <w:top w:w="100" w:type="dxa"/>
              <w:left w:w="140" w:type="dxa"/>
              <w:bottom w:w="100" w:type="dxa"/>
              <w:right w:w="140" w:type="dxa"/>
            </w:tcMar>
            <w:vAlign w:val="center"/>
          </w:tcPr>
          <w:p w14:paraId="0BE3E8FE">
            <w:r>
              <w:rPr>
                <w:b/>
                <w:bCs/>
                <w:color w:val="1F1F1F"/>
                <w:sz w:val="20"/>
                <w:szCs w:val="20"/>
              </w:rPr>
              <w:t>Below 40%</w:t>
            </w:r>
          </w:p>
        </w:tc>
        <w:tc>
          <w:tcPr>
            <w:tcW w:w="6150" w:type="dxa"/>
            <w:shd w:val="clear" w:color="auto" w:fill="F7F9FC"/>
            <w:tcMar>
              <w:top w:w="100" w:type="dxa"/>
              <w:left w:w="140" w:type="dxa"/>
              <w:bottom w:w="100" w:type="dxa"/>
              <w:right w:w="140" w:type="dxa"/>
            </w:tcMar>
            <w:vAlign w:val="center"/>
          </w:tcPr>
          <w:p w14:paraId="720AF164">
            <w:r>
              <w:rPr>
                <w:b w:val="0"/>
                <w:bCs w:val="0"/>
                <w:color w:val="1F1F1F"/>
                <w:sz w:val="20"/>
                <w:szCs w:val="20"/>
              </w:rPr>
              <w:t>Poor</w:t>
            </w:r>
          </w:p>
        </w:tc>
      </w:tr>
    </w:tbl>
    <w:p w14:paraId="3B8565CE">
      <w:pPr>
        <w:spacing w:after="260"/>
      </w:pPr>
    </w:p>
    <w:p w14:paraId="387E30F7">
      <w:pPr>
        <w:pBdr>
          <w:top w:val="single" w:color="BFBFBF" w:sz="4" w:space="0"/>
          <w:left w:val="single" w:color="BFBFBF" w:sz="4" w:space="0"/>
          <w:bottom w:val="single" w:color="BFBFBF" w:sz="4" w:space="0"/>
          <w:right w:val="single" w:color="BFBFBF" w:sz="4" w:space="0"/>
        </w:pBdr>
        <w:spacing w:before="150" w:after="80"/>
        <w:jc w:val="center"/>
      </w:pPr>
      <w:r>
        <w:drawing>
          <wp:inline distT="0" distB="0" distL="0" distR="0">
            <wp:extent cx="5334000" cy="2524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334000" cy="2524125"/>
                    </a:xfrm>
                    <a:prstGeom prst="rect">
                      <a:avLst/>
                    </a:prstGeom>
                  </pic:spPr>
                </pic:pic>
              </a:graphicData>
            </a:graphic>
          </wp:inline>
        </w:drawing>
      </w:r>
    </w:p>
    <w:p w14:paraId="22F72A46">
      <w:pPr>
        <w:spacing w:after="260"/>
        <w:jc w:val="center"/>
      </w:pPr>
      <w:r>
        <w:rPr>
          <w:i/>
          <w:iCs/>
          <w:color w:val="595959"/>
          <w:sz w:val="19"/>
          <w:szCs w:val="19"/>
        </w:rPr>
        <w:t>Figure 5: MATLAB output — Signal Strength Calculator; 500 m on a 4G network gives 75.0% (Good)</w:t>
      </w:r>
    </w:p>
    <w:p w14:paraId="157116FE">
      <w:pPr>
        <w:pStyle w:val="3"/>
        <w:spacing w:before="320" w:after="160"/>
      </w:pPr>
      <w:bookmarkStart w:id="20" w:name="_Toc28290"/>
      <w:r>
        <w:t>3.3 B3 — Throughput Calculator</w:t>
      </w:r>
      <w:bookmarkEnd w:id="20"/>
    </w:p>
    <w:p w14:paraId="253AC8E8">
      <w:pPr>
        <w:spacing w:after="200" w:line="300" w:lineRule="auto"/>
        <w:jc w:val="both"/>
      </w:pPr>
      <w:r>
        <w:rPr>
          <w:sz w:val="22"/>
          <w:szCs w:val="22"/>
        </w:rPr>
        <w:t>The user enters a bandwidth value in MHz and a spectral efficiency value in bits per second per Hertz (bits/s/Hz). The program multiplies these two values together to estimate the network throughput in Megabits per second (Mbps), using the formula: Throughput (Mbps) = Bandwidth × Spectral Efficiency.</w:t>
      </w:r>
    </w:p>
    <w:p w14:paraId="73DE42B3">
      <w:pPr>
        <w:pBdr>
          <w:top w:val="single" w:color="BFBFBF" w:sz="4" w:space="0"/>
          <w:left w:val="single" w:color="BFBFBF" w:sz="4" w:space="0"/>
          <w:bottom w:val="single" w:color="BFBFBF" w:sz="4" w:space="0"/>
          <w:right w:val="single" w:color="BFBFBF" w:sz="4" w:space="0"/>
        </w:pBdr>
        <w:spacing w:before="150" w:after="80"/>
        <w:jc w:val="center"/>
      </w:pPr>
      <w:r>
        <w:drawing>
          <wp:inline distT="0" distB="0" distL="0" distR="0">
            <wp:extent cx="5334000" cy="2524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334000" cy="2524125"/>
                    </a:xfrm>
                    <a:prstGeom prst="rect">
                      <a:avLst/>
                    </a:prstGeom>
                  </pic:spPr>
                </pic:pic>
              </a:graphicData>
            </a:graphic>
          </wp:inline>
        </w:drawing>
      </w:r>
    </w:p>
    <w:p w14:paraId="29326A02">
      <w:pPr>
        <w:spacing w:after="260"/>
        <w:jc w:val="center"/>
      </w:pPr>
      <w:r>
        <w:rPr>
          <w:i/>
          <w:iCs/>
          <w:color w:val="595959"/>
          <w:sz w:val="19"/>
          <w:szCs w:val="19"/>
        </w:rPr>
        <w:t>Figure 6: MATLAB output — Throughput Calculator; 20 MHz bandwidth and 4 bits/s/Hz gives 80.00 Mbps</w:t>
      </w:r>
    </w:p>
    <w:p w14:paraId="50D23212">
      <w:pPr>
        <w:pStyle w:val="3"/>
        <w:spacing w:before="320" w:after="160"/>
      </w:pPr>
      <w:bookmarkStart w:id="21" w:name="_Toc28900"/>
      <w:r>
        <w:t>3.4 B4 — User Capacity Check</w:t>
      </w:r>
      <w:bookmarkEnd w:id="21"/>
    </w:p>
    <w:p w14:paraId="255E9633">
      <w:pPr>
        <w:spacing w:after="200" w:line="300" w:lineRule="auto"/>
        <w:jc w:val="both"/>
      </w:pPr>
      <w:r>
        <w:rPr>
          <w:sz w:val="22"/>
          <w:szCs w:val="22"/>
        </w:rPr>
        <w:t>The user enters the number of people currently connected to the cell. This is compared against the maximum capacity supported by the selected technology to calculate a utilisation percentage and a status label.</w:t>
      </w:r>
    </w:p>
    <w:tbl>
      <w:tblPr>
        <w:tblStyle w:val="9"/>
        <w:tblW w:w="935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autofit"/>
        <w:tblCellMar>
          <w:top w:w="0" w:type="dxa"/>
          <w:left w:w="10" w:type="dxa"/>
          <w:bottom w:w="0" w:type="dxa"/>
          <w:right w:w="10" w:type="dxa"/>
        </w:tblCellMar>
      </w:tblPr>
      <w:tblGrid>
        <w:gridCol w:w="3200"/>
        <w:gridCol w:w="6150"/>
      </w:tblGrid>
      <w:tr w14:paraId="3CA1BD0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1F3864"/>
            <w:tcMar>
              <w:top w:w="100" w:type="dxa"/>
              <w:left w:w="140" w:type="dxa"/>
              <w:bottom w:w="100" w:type="dxa"/>
              <w:right w:w="140" w:type="dxa"/>
            </w:tcMar>
            <w:vAlign w:val="center"/>
          </w:tcPr>
          <w:p w14:paraId="33BBC77C">
            <w:r>
              <w:rPr>
                <w:b/>
                <w:bCs/>
                <w:color w:val="FFFFFF"/>
                <w:sz w:val="20"/>
                <w:szCs w:val="20"/>
              </w:rPr>
              <w:t>Technology</w:t>
            </w:r>
          </w:p>
        </w:tc>
        <w:tc>
          <w:tcPr>
            <w:tcW w:w="6150" w:type="dxa"/>
            <w:shd w:val="clear" w:color="auto" w:fill="1F3864"/>
            <w:tcMar>
              <w:top w:w="100" w:type="dxa"/>
              <w:left w:w="140" w:type="dxa"/>
              <w:bottom w:w="100" w:type="dxa"/>
              <w:right w:w="140" w:type="dxa"/>
            </w:tcMar>
            <w:vAlign w:val="center"/>
          </w:tcPr>
          <w:p w14:paraId="1F9FBCBB">
            <w:r>
              <w:rPr>
                <w:b/>
                <w:bCs/>
                <w:color w:val="FFFFFF"/>
                <w:sz w:val="20"/>
                <w:szCs w:val="20"/>
              </w:rPr>
              <w:t>Maximum Capacity</w:t>
            </w:r>
          </w:p>
        </w:tc>
      </w:tr>
      <w:tr w14:paraId="6E9DA48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FFFFFF"/>
            <w:tcMar>
              <w:top w:w="100" w:type="dxa"/>
              <w:left w:w="140" w:type="dxa"/>
              <w:bottom w:w="100" w:type="dxa"/>
              <w:right w:w="140" w:type="dxa"/>
            </w:tcMar>
            <w:vAlign w:val="center"/>
          </w:tcPr>
          <w:p w14:paraId="0F0B47E6">
            <w:r>
              <w:rPr>
                <w:b/>
                <w:bCs/>
                <w:color w:val="1F1F1F"/>
                <w:sz w:val="20"/>
                <w:szCs w:val="20"/>
              </w:rPr>
              <w:t>4G LTE</w:t>
            </w:r>
          </w:p>
        </w:tc>
        <w:tc>
          <w:tcPr>
            <w:tcW w:w="6150" w:type="dxa"/>
            <w:shd w:val="clear" w:color="auto" w:fill="FFFFFF"/>
            <w:tcMar>
              <w:top w:w="100" w:type="dxa"/>
              <w:left w:w="140" w:type="dxa"/>
              <w:bottom w:w="100" w:type="dxa"/>
              <w:right w:w="140" w:type="dxa"/>
            </w:tcMar>
            <w:vAlign w:val="center"/>
          </w:tcPr>
          <w:p w14:paraId="1363C6E3">
            <w:r>
              <w:rPr>
                <w:b w:val="0"/>
                <w:bCs w:val="0"/>
                <w:color w:val="1F1F1F"/>
                <w:sz w:val="20"/>
                <w:szCs w:val="20"/>
              </w:rPr>
              <w:t>200 users</w:t>
            </w:r>
          </w:p>
        </w:tc>
      </w:tr>
      <w:tr w14:paraId="549CC95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F7F9FC"/>
            <w:tcMar>
              <w:top w:w="100" w:type="dxa"/>
              <w:left w:w="140" w:type="dxa"/>
              <w:bottom w:w="100" w:type="dxa"/>
              <w:right w:w="140" w:type="dxa"/>
            </w:tcMar>
            <w:vAlign w:val="center"/>
          </w:tcPr>
          <w:p w14:paraId="01FA1877">
            <w:r>
              <w:rPr>
                <w:b/>
                <w:bCs/>
                <w:color w:val="1F1F1F"/>
                <w:sz w:val="20"/>
                <w:szCs w:val="20"/>
              </w:rPr>
              <w:t>5G NR</w:t>
            </w:r>
          </w:p>
        </w:tc>
        <w:tc>
          <w:tcPr>
            <w:tcW w:w="6150" w:type="dxa"/>
            <w:shd w:val="clear" w:color="auto" w:fill="F7F9FC"/>
            <w:tcMar>
              <w:top w:w="100" w:type="dxa"/>
              <w:left w:w="140" w:type="dxa"/>
              <w:bottom w:w="100" w:type="dxa"/>
              <w:right w:w="140" w:type="dxa"/>
            </w:tcMar>
            <w:vAlign w:val="center"/>
          </w:tcPr>
          <w:p w14:paraId="2ABC4E6E">
            <w:r>
              <w:rPr>
                <w:b w:val="0"/>
                <w:bCs w:val="0"/>
                <w:color w:val="1F1F1F"/>
                <w:sz w:val="20"/>
                <w:szCs w:val="20"/>
              </w:rPr>
              <w:t>1000 users</w:t>
            </w:r>
          </w:p>
        </w:tc>
      </w:tr>
    </w:tbl>
    <w:p w14:paraId="1F557F64">
      <w:pPr>
        <w:spacing w:after="260"/>
      </w:pPr>
    </w:p>
    <w:tbl>
      <w:tblPr>
        <w:tblStyle w:val="9"/>
        <w:tblW w:w="935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autofit"/>
        <w:tblCellMar>
          <w:top w:w="0" w:type="dxa"/>
          <w:left w:w="10" w:type="dxa"/>
          <w:bottom w:w="0" w:type="dxa"/>
          <w:right w:w="10" w:type="dxa"/>
        </w:tblCellMar>
      </w:tblPr>
      <w:tblGrid>
        <w:gridCol w:w="3200"/>
        <w:gridCol w:w="6150"/>
      </w:tblGrid>
      <w:tr w14:paraId="7A99D51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1F3864"/>
            <w:tcMar>
              <w:top w:w="100" w:type="dxa"/>
              <w:left w:w="140" w:type="dxa"/>
              <w:bottom w:w="100" w:type="dxa"/>
              <w:right w:w="140" w:type="dxa"/>
            </w:tcMar>
            <w:vAlign w:val="center"/>
          </w:tcPr>
          <w:p w14:paraId="0B41AFF4">
            <w:r>
              <w:rPr>
                <w:b/>
                <w:bCs/>
                <w:color w:val="FFFFFF"/>
                <w:sz w:val="20"/>
                <w:szCs w:val="20"/>
              </w:rPr>
              <w:t>Utilisation</w:t>
            </w:r>
          </w:p>
        </w:tc>
        <w:tc>
          <w:tcPr>
            <w:tcW w:w="6150" w:type="dxa"/>
            <w:shd w:val="clear" w:color="auto" w:fill="1F3864"/>
            <w:tcMar>
              <w:top w:w="100" w:type="dxa"/>
              <w:left w:w="140" w:type="dxa"/>
              <w:bottom w:w="100" w:type="dxa"/>
              <w:right w:w="140" w:type="dxa"/>
            </w:tcMar>
            <w:vAlign w:val="center"/>
          </w:tcPr>
          <w:p w14:paraId="6628E1A2">
            <w:r>
              <w:rPr>
                <w:b/>
                <w:bCs/>
                <w:color w:val="FFFFFF"/>
                <w:sz w:val="20"/>
                <w:szCs w:val="20"/>
              </w:rPr>
              <w:t>Status</w:t>
            </w:r>
          </w:p>
        </w:tc>
      </w:tr>
      <w:tr w14:paraId="62DAAFB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FFFFFF"/>
            <w:tcMar>
              <w:top w:w="100" w:type="dxa"/>
              <w:left w:w="140" w:type="dxa"/>
              <w:bottom w:w="100" w:type="dxa"/>
              <w:right w:w="140" w:type="dxa"/>
            </w:tcMar>
            <w:vAlign w:val="center"/>
          </w:tcPr>
          <w:p w14:paraId="538B52A0">
            <w:r>
              <w:rPr>
                <w:b/>
                <w:bCs/>
                <w:color w:val="1F1F1F"/>
                <w:sz w:val="20"/>
                <w:szCs w:val="20"/>
              </w:rPr>
              <w:t>Below 80%</w:t>
            </w:r>
          </w:p>
        </w:tc>
        <w:tc>
          <w:tcPr>
            <w:tcW w:w="6150" w:type="dxa"/>
            <w:shd w:val="clear" w:color="auto" w:fill="FFFFFF"/>
            <w:tcMar>
              <w:top w:w="100" w:type="dxa"/>
              <w:left w:w="140" w:type="dxa"/>
              <w:bottom w:w="100" w:type="dxa"/>
              <w:right w:w="140" w:type="dxa"/>
            </w:tcMar>
            <w:vAlign w:val="center"/>
          </w:tcPr>
          <w:p w14:paraId="7D3D6EA4">
            <w:r>
              <w:rPr>
                <w:b w:val="0"/>
                <w:bCs w:val="0"/>
                <w:color w:val="1F1F1F"/>
                <w:sz w:val="20"/>
                <w:szCs w:val="20"/>
              </w:rPr>
              <w:t>Normal</w:t>
            </w:r>
          </w:p>
        </w:tc>
      </w:tr>
      <w:tr w14:paraId="1724A4E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F7F9FC"/>
            <w:tcMar>
              <w:top w:w="100" w:type="dxa"/>
              <w:left w:w="140" w:type="dxa"/>
              <w:bottom w:w="100" w:type="dxa"/>
              <w:right w:w="140" w:type="dxa"/>
            </w:tcMar>
            <w:vAlign w:val="center"/>
          </w:tcPr>
          <w:p w14:paraId="30A1EC59">
            <w:r>
              <w:rPr>
                <w:b/>
                <w:bCs/>
                <w:color w:val="1F1F1F"/>
                <w:sz w:val="20"/>
                <w:szCs w:val="20"/>
              </w:rPr>
              <w:t>80% – 100%</w:t>
            </w:r>
          </w:p>
        </w:tc>
        <w:tc>
          <w:tcPr>
            <w:tcW w:w="6150" w:type="dxa"/>
            <w:shd w:val="clear" w:color="auto" w:fill="F7F9FC"/>
            <w:tcMar>
              <w:top w:w="100" w:type="dxa"/>
              <w:left w:w="140" w:type="dxa"/>
              <w:bottom w:w="100" w:type="dxa"/>
              <w:right w:w="140" w:type="dxa"/>
            </w:tcMar>
            <w:vAlign w:val="center"/>
          </w:tcPr>
          <w:p w14:paraId="472FB83C">
            <w:r>
              <w:rPr>
                <w:b w:val="0"/>
                <w:bCs w:val="0"/>
                <w:color w:val="1F1F1F"/>
                <w:sz w:val="20"/>
                <w:szCs w:val="20"/>
              </w:rPr>
              <w:t>Busy</w:t>
            </w:r>
          </w:p>
        </w:tc>
      </w:tr>
      <w:tr w14:paraId="74D48B4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FFFFFF"/>
            <w:tcMar>
              <w:top w:w="100" w:type="dxa"/>
              <w:left w:w="140" w:type="dxa"/>
              <w:bottom w:w="100" w:type="dxa"/>
              <w:right w:w="140" w:type="dxa"/>
            </w:tcMar>
            <w:vAlign w:val="center"/>
          </w:tcPr>
          <w:p w14:paraId="2A0EB31A">
            <w:r>
              <w:rPr>
                <w:b/>
                <w:bCs/>
                <w:color w:val="1F1F1F"/>
                <w:sz w:val="20"/>
                <w:szCs w:val="20"/>
              </w:rPr>
              <w:t>Above 100%</w:t>
            </w:r>
          </w:p>
        </w:tc>
        <w:tc>
          <w:tcPr>
            <w:tcW w:w="6150" w:type="dxa"/>
            <w:shd w:val="clear" w:color="auto" w:fill="FFFFFF"/>
            <w:tcMar>
              <w:top w:w="100" w:type="dxa"/>
              <w:left w:w="140" w:type="dxa"/>
              <w:bottom w:w="100" w:type="dxa"/>
              <w:right w:w="140" w:type="dxa"/>
            </w:tcMar>
            <w:vAlign w:val="center"/>
          </w:tcPr>
          <w:p w14:paraId="20496BF4">
            <w:r>
              <w:rPr>
                <w:b w:val="0"/>
                <w:bCs w:val="0"/>
                <w:color w:val="1F1F1F"/>
                <w:sz w:val="20"/>
                <w:szCs w:val="20"/>
              </w:rPr>
              <w:t>Overloaded</w:t>
            </w:r>
          </w:p>
        </w:tc>
      </w:tr>
    </w:tbl>
    <w:p w14:paraId="73F46CF9">
      <w:pPr>
        <w:spacing w:after="260"/>
      </w:pPr>
    </w:p>
    <w:p w14:paraId="519ED10C">
      <w:pPr>
        <w:pBdr>
          <w:top w:val="single" w:color="BFBFBF" w:sz="4" w:space="0"/>
          <w:left w:val="single" w:color="BFBFBF" w:sz="4" w:space="0"/>
          <w:bottom w:val="single" w:color="BFBFBF" w:sz="4" w:space="0"/>
          <w:right w:val="single" w:color="BFBFBF" w:sz="4" w:space="0"/>
        </w:pBdr>
        <w:spacing w:before="150" w:after="80"/>
        <w:jc w:val="center"/>
      </w:pPr>
      <w:r>
        <w:drawing>
          <wp:inline distT="0" distB="0" distL="0" distR="0">
            <wp:extent cx="5334000" cy="2524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334000" cy="2524125"/>
                    </a:xfrm>
                    <a:prstGeom prst="rect">
                      <a:avLst/>
                    </a:prstGeom>
                  </pic:spPr>
                </pic:pic>
              </a:graphicData>
            </a:graphic>
          </wp:inline>
        </w:drawing>
      </w:r>
    </w:p>
    <w:p w14:paraId="5E76861F">
      <w:pPr>
        <w:spacing w:after="260"/>
        <w:jc w:val="center"/>
      </w:pPr>
      <w:r>
        <w:rPr>
          <w:i/>
          <w:iCs/>
          <w:color w:val="595959"/>
          <w:sz w:val="19"/>
          <w:szCs w:val="19"/>
        </w:rPr>
        <w:t>Figure 7: MATLAB output — User Capacity Check; 150 users gives Normal (75%), and 250 users gives Overloaded (125%) on a 4G network</w:t>
      </w:r>
    </w:p>
    <w:p w14:paraId="0D6A40F6">
      <w:r>
        <w:br w:type="page"/>
      </w:r>
    </w:p>
    <w:p w14:paraId="04BC149D">
      <w:pPr>
        <w:pStyle w:val="3"/>
        <w:spacing w:before="320" w:after="160"/>
      </w:pPr>
      <w:bookmarkStart w:id="22" w:name="_Toc14718"/>
      <w:r>
        <w:t>3.5 B5 — Network Summary</w:t>
      </w:r>
      <w:bookmarkEnd w:id="22"/>
    </w:p>
    <w:p w14:paraId="179003D0">
      <w:pPr>
        <w:spacing w:after="200" w:line="300" w:lineRule="auto"/>
        <w:jc w:val="both"/>
      </w:pPr>
      <w:r>
        <w:rPr>
          <w:sz w:val="22"/>
          <w:szCs w:val="22"/>
        </w:rPr>
        <w:t>The final menu option displays every result calculated so far in a single, clean summary: the selected technology, the signal strength and its quality label, the throughput, and the user capacity utilisation with its status. This gives the user a complete overview of the network's performance without needing to run each calculator separately again.</w:t>
      </w:r>
    </w:p>
    <w:p w14:paraId="6DADF201">
      <w:pPr>
        <w:pBdr>
          <w:top w:val="single" w:color="BFBFBF" w:sz="4" w:space="0"/>
          <w:left w:val="single" w:color="BFBFBF" w:sz="4" w:space="0"/>
          <w:bottom w:val="single" w:color="BFBFBF" w:sz="4" w:space="0"/>
          <w:right w:val="single" w:color="BFBFBF" w:sz="4" w:space="0"/>
        </w:pBdr>
        <w:spacing w:before="150" w:after="80"/>
        <w:jc w:val="center"/>
      </w:pPr>
      <w:r>
        <w:drawing>
          <wp:inline distT="0" distB="0" distL="0" distR="0">
            <wp:extent cx="5334000" cy="2524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334000" cy="2524125"/>
                    </a:xfrm>
                    <a:prstGeom prst="rect">
                      <a:avLst/>
                    </a:prstGeom>
                  </pic:spPr>
                </pic:pic>
              </a:graphicData>
            </a:graphic>
          </wp:inline>
        </w:drawing>
      </w:r>
    </w:p>
    <w:p w14:paraId="612C0FED">
      <w:pPr>
        <w:spacing w:after="260"/>
        <w:jc w:val="center"/>
      </w:pPr>
      <w:r>
        <w:rPr>
          <w:i/>
          <w:iCs/>
          <w:color w:val="595959"/>
          <w:sz w:val="19"/>
          <w:szCs w:val="19"/>
        </w:rPr>
        <w:t>Figure 8: MATLAB output — Network Summary showing all results together for a 5G network</w:t>
      </w:r>
    </w:p>
    <w:p w14:paraId="0D4FB698">
      <w:r>
        <w:br w:type="page"/>
      </w:r>
    </w:p>
    <w:p w14:paraId="399432C8">
      <w:pPr>
        <w:pStyle w:val="2"/>
        <w:spacing w:before="480" w:after="220"/>
      </w:pPr>
      <w:bookmarkStart w:id="23" w:name="_Toc20767"/>
      <w:r>
        <w:t>4. Part C — Graphs and Performance Analysis</w:t>
      </w:r>
      <w:bookmarkEnd w:id="23"/>
    </w:p>
    <w:p w14:paraId="69E0F773">
      <w:pPr>
        <w:spacing w:after="200" w:line="300" w:lineRule="auto"/>
        <w:jc w:val="both"/>
      </w:pPr>
      <w:r>
        <w:rPr>
          <w:sz w:val="22"/>
          <w:szCs w:val="22"/>
        </w:rPr>
        <w:t>Part C presents the same underlying formulas used in Part B, but displayed as graphs, which make it much easier to compare 4G and 5G performance at a glance. Three graphs were produced in a separate MATLAB script: a line plot, a bar chart, and a pie chart.</w:t>
      </w:r>
    </w:p>
    <w:p w14:paraId="2BA6E345">
      <w:pPr>
        <w:pStyle w:val="3"/>
        <w:spacing w:before="320" w:after="160"/>
      </w:pPr>
      <w:bookmarkStart w:id="24" w:name="_Toc21470"/>
      <w:r>
        <w:t>4.1 C1 — Signal Strength vs Distance</w:t>
      </w:r>
      <w:bookmarkEnd w:id="24"/>
    </w:p>
    <w:p w14:paraId="4D60DD53">
      <w:pPr>
        <w:spacing w:after="200" w:line="300" w:lineRule="auto"/>
        <w:jc w:val="both"/>
      </w:pPr>
      <w:r>
        <w:rPr>
          <w:sz w:val="22"/>
          <w:szCs w:val="22"/>
        </w:rPr>
        <w:t>This line graph plots signal strength against distance from the Base Station, from 0 to 2000 metres, for both 4G and 5G, using vectors so that the formula is applied to the whole range of distances at once rather than one value at a time.</w:t>
      </w:r>
    </w:p>
    <w:p w14:paraId="0CA0E1CF">
      <w:pPr>
        <w:pBdr>
          <w:top w:val="single" w:color="BFBFBF" w:sz="4" w:space="0"/>
          <w:left w:val="single" w:color="BFBFBF" w:sz="4" w:space="0"/>
          <w:bottom w:val="single" w:color="BFBFBF" w:sz="4" w:space="0"/>
          <w:right w:val="single" w:color="BFBFBF" w:sz="4" w:space="0"/>
        </w:pBdr>
        <w:spacing w:before="150" w:after="80"/>
        <w:jc w:val="center"/>
      </w:pPr>
      <w:r>
        <w:drawing>
          <wp:inline distT="0" distB="0" distL="0" distR="0">
            <wp:extent cx="5334000" cy="25241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5334000" cy="2524125"/>
                    </a:xfrm>
                    <a:prstGeom prst="rect">
                      <a:avLst/>
                    </a:prstGeom>
                  </pic:spPr>
                </pic:pic>
              </a:graphicData>
            </a:graphic>
          </wp:inline>
        </w:drawing>
      </w:r>
    </w:p>
    <w:p w14:paraId="7D99653F">
      <w:pPr>
        <w:spacing w:after="260"/>
        <w:jc w:val="center"/>
      </w:pPr>
      <w:r>
        <w:rPr>
          <w:i/>
          <w:iCs/>
          <w:color w:val="595959"/>
          <w:sz w:val="19"/>
          <w:szCs w:val="19"/>
        </w:rPr>
        <w:t>Figure 9: MATLAB output — Signal Strength vs Distance for 4G and 5G</w:t>
      </w:r>
    </w:p>
    <w:p w14:paraId="69786BD7">
      <w:pPr>
        <w:spacing w:after="200" w:line="300" w:lineRule="auto"/>
        <w:jc w:val="both"/>
      </w:pPr>
      <w:r>
        <w:rPr>
          <w:sz w:val="22"/>
          <w:szCs w:val="22"/>
        </w:rPr>
        <w:t>The graph clearly shows that 5G signal strength (red line) decreases faster than 4G (blue line) as distance increases. This happens because 5G typically uses higher radio frequencies, which do not travel as far or pass through obstacles as easily as the lower frequencies traditionally used by 4G.</w:t>
      </w:r>
    </w:p>
    <w:p w14:paraId="5A6ACDFB">
      <w:pPr>
        <w:pStyle w:val="3"/>
        <w:spacing w:before="320" w:after="160"/>
      </w:pPr>
      <w:bookmarkStart w:id="25" w:name="_Toc21734"/>
      <w:r>
        <w:t>4.2 C2 — Throughput Comparison</w:t>
      </w:r>
      <w:bookmarkEnd w:id="25"/>
    </w:p>
    <w:p w14:paraId="26135841">
      <w:pPr>
        <w:spacing w:after="200" w:line="300" w:lineRule="auto"/>
        <w:jc w:val="both"/>
      </w:pPr>
      <w:r>
        <w:rPr>
          <w:sz w:val="22"/>
          <w:szCs w:val="22"/>
        </w:rPr>
        <w:t>This bar chart compares the estimated throughput of 4G LTE and 5G NR side by side, using example bandwidth and spectral efficiency values (4G: 20 MHz bandwidth, 20 bits/s/Hz efficiency; 5G: 100 MHz bandwidth, 8 bits/s/Hz efficiency).</w:t>
      </w:r>
    </w:p>
    <w:p w14:paraId="028F7841">
      <w:pPr>
        <w:pBdr>
          <w:top w:val="single" w:color="BFBFBF" w:sz="4" w:space="0"/>
          <w:left w:val="single" w:color="BFBFBF" w:sz="4" w:space="0"/>
          <w:bottom w:val="single" w:color="BFBFBF" w:sz="4" w:space="0"/>
          <w:right w:val="single" w:color="BFBFBF" w:sz="4" w:space="0"/>
        </w:pBdr>
        <w:spacing w:before="150" w:after="80"/>
        <w:jc w:val="center"/>
      </w:pPr>
      <w:r>
        <w:drawing>
          <wp:inline distT="0" distB="0" distL="0" distR="0">
            <wp:extent cx="5334000" cy="2524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5334000" cy="2524125"/>
                    </a:xfrm>
                    <a:prstGeom prst="rect">
                      <a:avLst/>
                    </a:prstGeom>
                  </pic:spPr>
                </pic:pic>
              </a:graphicData>
            </a:graphic>
          </wp:inline>
        </w:drawing>
      </w:r>
    </w:p>
    <w:p w14:paraId="7948AB76">
      <w:pPr>
        <w:spacing w:after="260"/>
        <w:jc w:val="center"/>
      </w:pPr>
      <w:r>
        <w:rPr>
          <w:i/>
          <w:iCs/>
          <w:color w:val="595959"/>
          <w:sz w:val="19"/>
          <w:szCs w:val="19"/>
        </w:rPr>
        <w:t>Figure 10: MATLAB output — throughput comparison between 4G LTE (400 Mbps) and 5G NR (800 Mbps)</w:t>
      </w:r>
    </w:p>
    <w:p w14:paraId="619E8154">
      <w:pPr>
        <w:spacing w:after="200" w:line="300" w:lineRule="auto"/>
        <w:jc w:val="both"/>
      </w:pPr>
      <w:r>
        <w:rPr>
          <w:sz w:val="22"/>
          <w:szCs w:val="22"/>
        </w:rPr>
        <w:t>The chart shows that 5G offers roughly double the throughput of 4G in this example, mainly because it uses a much wider bandwidth, even though its spectral efficiency value is lower.</w:t>
      </w:r>
    </w:p>
    <w:p w14:paraId="3F1B631A">
      <w:pPr>
        <w:pStyle w:val="3"/>
        <w:spacing w:before="320" w:after="160"/>
      </w:pPr>
      <w:bookmarkStart w:id="26" w:name="_Toc17265"/>
      <w:r>
        <w:t>4.3 C3 — User Capacity</w:t>
      </w:r>
      <w:bookmarkEnd w:id="26"/>
    </w:p>
    <w:p w14:paraId="265BE869">
      <w:pPr>
        <w:spacing w:after="200" w:line="300" w:lineRule="auto"/>
        <w:jc w:val="both"/>
      </w:pPr>
      <w:r>
        <w:rPr>
          <w:sz w:val="22"/>
          <w:szCs w:val="22"/>
        </w:rPr>
        <w:t>This pie chart shows the proportion of user capacity offered by 4G (200 users) compared to 5G (1000 users).</w:t>
      </w:r>
    </w:p>
    <w:p w14:paraId="0A4DB52D">
      <w:pPr>
        <w:pBdr>
          <w:top w:val="single" w:color="BFBFBF" w:sz="4" w:space="0"/>
          <w:left w:val="single" w:color="BFBFBF" w:sz="4" w:space="0"/>
          <w:bottom w:val="single" w:color="BFBFBF" w:sz="4" w:space="0"/>
          <w:right w:val="single" w:color="BFBFBF" w:sz="4" w:space="0"/>
        </w:pBdr>
        <w:spacing w:before="150" w:after="80"/>
        <w:jc w:val="center"/>
      </w:pPr>
      <w:r>
        <w:drawing>
          <wp:inline distT="0" distB="0" distL="0" distR="0">
            <wp:extent cx="5334000" cy="2524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5334000" cy="2524125"/>
                    </a:xfrm>
                    <a:prstGeom prst="rect">
                      <a:avLst/>
                    </a:prstGeom>
                  </pic:spPr>
                </pic:pic>
              </a:graphicData>
            </a:graphic>
          </wp:inline>
        </w:drawing>
      </w:r>
    </w:p>
    <w:p w14:paraId="43BEA5FC">
      <w:pPr>
        <w:spacing w:after="260"/>
        <w:jc w:val="center"/>
      </w:pPr>
      <w:r>
        <w:rPr>
          <w:i/>
          <w:iCs/>
          <w:color w:val="595959"/>
          <w:sz w:val="19"/>
          <w:szCs w:val="19"/>
        </w:rPr>
        <w:t>Figure 11: MATLAB output — user capacity comparison between 4G (200 users) and 5G (1000 users)</w:t>
      </w:r>
    </w:p>
    <w:p w14:paraId="684690AF">
      <w:pPr>
        <w:spacing w:after="200" w:line="300" w:lineRule="auto"/>
        <w:jc w:val="both"/>
      </w:pPr>
      <w:r>
        <w:rPr>
          <w:sz w:val="22"/>
          <w:szCs w:val="22"/>
        </w:rPr>
        <w:t>The chart shows that 5G can support far more connected users at the same time than 4G. This is one of the key real-world advantages of 5G technology, particularly in crowded areas such as stadiums, airports, and city centres.</w:t>
      </w:r>
    </w:p>
    <w:p w14:paraId="4BEF835C">
      <w:r>
        <w:br w:type="page"/>
      </w:r>
    </w:p>
    <w:p w14:paraId="48AF6A9C">
      <w:pPr>
        <w:pStyle w:val="2"/>
        <w:spacing w:before="480" w:after="220"/>
      </w:pPr>
      <w:bookmarkStart w:id="27" w:name="_Toc15002"/>
      <w:r>
        <w:t>5. Assumptions and Design Decisions</w:t>
      </w:r>
      <w:bookmarkEnd w:id="27"/>
    </w:p>
    <w:p w14:paraId="2244F1B9">
      <w:pPr>
        <w:spacing w:after="200" w:line="300" w:lineRule="auto"/>
        <w:jc w:val="both"/>
      </w:pPr>
      <w:r>
        <w:rPr>
          <w:sz w:val="22"/>
          <w:szCs w:val="22"/>
        </w:rPr>
        <w:t>The assignment brief did not specify exact numeric values for every scenario, so the following reasonable assumptions were made while completing Parts A to C. These are noted here for transparency and can be adjusted if the module lecturer specifies different values.</w:t>
      </w:r>
    </w:p>
    <w:p w14:paraId="72754EA6">
      <w:pPr>
        <w:pStyle w:val="19"/>
        <w:numPr>
          <w:ilvl w:val="0"/>
          <w:numId w:val="1"/>
        </w:numPr>
        <w:spacing w:after="90"/>
      </w:pPr>
      <w:r>
        <w:rPr>
          <w:sz w:val="22"/>
          <w:szCs w:val="22"/>
        </w:rPr>
        <w:t>The handover point in A3 was placed at the midpoint between the two Base Stations, as a simple visual approximation. In a real network, the exact handover point depends on live signal strength measurements from both cells.</w:t>
      </w:r>
    </w:p>
    <w:p w14:paraId="7189629D">
      <w:pPr>
        <w:pStyle w:val="19"/>
        <w:numPr>
          <w:ilvl w:val="0"/>
          <w:numId w:val="1"/>
        </w:numPr>
        <w:spacing w:after="90"/>
      </w:pPr>
      <w:r>
        <w:rPr>
          <w:sz w:val="22"/>
          <w:szCs w:val="22"/>
        </w:rPr>
        <w:t>The distance range used for the C1 graph (0 to 2000 metres) was chosen to clearly show both curves approaching 0% within the plotted range.</w:t>
      </w:r>
    </w:p>
    <w:p w14:paraId="1FF35FE1">
      <w:pPr>
        <w:pStyle w:val="19"/>
        <w:numPr>
          <w:ilvl w:val="0"/>
          <w:numId w:val="1"/>
        </w:numPr>
        <w:spacing w:after="90"/>
      </w:pPr>
      <w:r>
        <w:rPr>
          <w:sz w:val="22"/>
          <w:szCs w:val="22"/>
        </w:rPr>
        <w:t>The bandwidth and spectral efficiency values used in C2 (4G: 20 MHz / 20 bits/s/Hz; 5G: 100 MHz / 8 bits/s/Hz) were chosen as realistic example figures to produce throughput values close to those shown in the assignment brief (approximately 400 Mbps and 800 Mbps).</w:t>
      </w:r>
    </w:p>
    <w:p w14:paraId="5A9258D5">
      <w:pPr>
        <w:pStyle w:val="19"/>
        <w:numPr>
          <w:ilvl w:val="0"/>
          <w:numId w:val="1"/>
        </w:numPr>
        <w:spacing w:after="90"/>
      </w:pPr>
      <w:r>
        <w:rPr>
          <w:sz w:val="22"/>
          <w:szCs w:val="22"/>
        </w:rPr>
        <w:t>The utilisation thresholds used in B4 (Normal below 80%, Busy 80–100%, Overloaded above 100%) were not given explicitly in the brief and were chosen as reasonable, commonly used thresholds for network load.</w:t>
      </w:r>
    </w:p>
    <w:p w14:paraId="5239E8BA">
      <w:r>
        <w:br w:type="page"/>
      </w:r>
    </w:p>
    <w:p w14:paraId="62C49F2A">
      <w:pPr>
        <w:pStyle w:val="2"/>
        <w:spacing w:before="480" w:after="220"/>
      </w:pPr>
      <w:bookmarkStart w:id="28" w:name="_Toc1458"/>
      <w:r>
        <w:t>6. Remaining Work</w:t>
      </w:r>
      <w:bookmarkEnd w:id="28"/>
    </w:p>
    <w:p w14:paraId="47C41F7F">
      <w:pPr>
        <w:spacing w:after="200" w:line="300" w:lineRule="auto"/>
        <w:jc w:val="both"/>
      </w:pPr>
      <w:r>
        <w:rPr>
          <w:sz w:val="22"/>
          <w:szCs w:val="22"/>
        </w:rPr>
        <w:t>The following parts of the assignment are being completed by the rest of the team and will be added to the final version of this report before submission:</w:t>
      </w:r>
    </w:p>
    <w:p w14:paraId="41061305">
      <w:pPr>
        <w:pStyle w:val="3"/>
        <w:spacing w:before="320" w:after="160"/>
      </w:pPr>
      <w:bookmarkStart w:id="29" w:name="_Toc26591"/>
      <w:r>
        <w:t>6.1 Part D — Discussion (15 marks)</w:t>
      </w:r>
      <w:bookmarkEnd w:id="29"/>
    </w:p>
    <w:p w14:paraId="137D5C7D">
      <w:pPr>
        <w:spacing w:after="200" w:line="300" w:lineRule="auto"/>
        <w:jc w:val="both"/>
      </w:pPr>
      <w:r>
        <w:rPr>
          <w:sz w:val="22"/>
          <w:szCs w:val="22"/>
        </w:rPr>
        <w:t>Written answers to five discussion questions comparing 4G and 5G performance, explaining why 5G requires more base stations, why handover is important, and suggesting applications that benefit from 5G.</w:t>
      </w:r>
    </w:p>
    <w:p w14:paraId="51287C11">
      <w:pPr>
        <w:pStyle w:val="3"/>
        <w:spacing w:before="320" w:after="160"/>
      </w:pPr>
      <w:bookmarkStart w:id="30" w:name="_Toc14185"/>
      <w:r>
        <w:t>6.2 Part E — Design Your Own Network (20 marks)</w:t>
      </w:r>
      <w:bookmarkEnd w:id="30"/>
    </w:p>
    <w:p w14:paraId="59E609E5">
      <w:pPr>
        <w:spacing w:after="200" w:line="300" w:lineRule="auto"/>
        <w:jc w:val="both"/>
      </w:pPr>
      <w:r>
        <w:rPr>
          <w:sz w:val="22"/>
          <w:szCs w:val="22"/>
        </w:rPr>
        <w:t>An extended MATLAB program that allows the user to configure a custom network (technology, cell radius, number of cells, number of users, frequency, bandwidth), generate the resulting cell layout, simulate a handover on the custom network, and display overall network statistics.</w:t>
      </w:r>
    </w:p>
    <w:p w14:paraId="4C31FFE2">
      <w:r>
        <w:br w:type="page"/>
      </w:r>
    </w:p>
    <w:p w14:paraId="0A149B60">
      <w:pPr>
        <w:pStyle w:val="2"/>
        <w:spacing w:before="480" w:after="220"/>
      </w:pPr>
      <w:bookmarkStart w:id="31" w:name="_Toc25931"/>
      <w:r>
        <w:t>7. Conclusion</w:t>
      </w:r>
      <w:bookmarkEnd w:id="31"/>
    </w:p>
    <w:p w14:paraId="5459DC9F">
      <w:pPr>
        <w:spacing w:after="200" w:line="300" w:lineRule="auto"/>
        <w:jc w:val="both"/>
      </w:pPr>
      <w:r>
        <w:rPr>
          <w:sz w:val="22"/>
          <w:szCs w:val="22"/>
        </w:rPr>
        <w:t>Through this assignment, our team learned how to use MATLAB to visualise core cellular network concepts such as cells, clusters, frequency reuse, and handover, and how to build an interactive, menu-driven program using loops, conditional statements, and custom functions. We also learned how to use MATLAB's plotting tools, including line plots, bar charts, and pie charts, to compare the performance of 4G and 5G networks in a way that is easy to understand at a glance.</w:t>
      </w:r>
    </w:p>
    <w:p w14:paraId="03D6D98A">
      <w:pPr>
        <w:spacing w:after="200" w:line="300" w:lineRule="auto"/>
        <w:jc w:val="both"/>
      </w:pPr>
      <w:r>
        <w:rPr>
          <w:sz w:val="22"/>
          <w:szCs w:val="22"/>
        </w:rPr>
        <w:t>Overall, completing Parts A, B, and C gave us a clearer, hands-on understanding of how modern mobile networks are planned and how 5G improves on 4G in terms of throughput and user capacity, while also involving trade-offs such as a shorter effective signal range and the need for a greater number of base stations to cover the same area.</w:t>
      </w:r>
    </w:p>
    <w:p w14:paraId="35273D7E">
      <w:r>
        <w:br w:type="page"/>
      </w:r>
    </w:p>
    <w:p w14:paraId="384B7461">
      <w:pPr>
        <w:pStyle w:val="2"/>
        <w:spacing w:before="480" w:after="220"/>
      </w:pPr>
      <w:bookmarkStart w:id="32" w:name="_Toc18966"/>
      <w:r>
        <w:t>8. Marking Scheme Reference</w:t>
      </w:r>
      <w:bookmarkEnd w:id="32"/>
    </w:p>
    <w:p w14:paraId="4199942F">
      <w:pPr>
        <w:spacing w:after="200" w:line="300" w:lineRule="auto"/>
        <w:jc w:val="both"/>
      </w:pPr>
      <w:r>
        <w:rPr>
          <w:sz w:val="22"/>
          <w:szCs w:val="22"/>
        </w:rPr>
        <w:t>The table below summarises the official mark allocation for this assignment, as provided in the assignment brief, for reference.</w:t>
      </w:r>
    </w:p>
    <w:tbl>
      <w:tblPr>
        <w:tblStyle w:val="9"/>
        <w:tblW w:w="935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autofit"/>
        <w:tblCellMar>
          <w:top w:w="0" w:type="dxa"/>
          <w:left w:w="10" w:type="dxa"/>
          <w:bottom w:w="0" w:type="dxa"/>
          <w:right w:w="10" w:type="dxa"/>
        </w:tblCellMar>
      </w:tblPr>
      <w:tblGrid>
        <w:gridCol w:w="3200"/>
        <w:gridCol w:w="6150"/>
      </w:tblGrid>
      <w:tr w14:paraId="425318A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1F3864"/>
            <w:tcMar>
              <w:top w:w="100" w:type="dxa"/>
              <w:left w:w="140" w:type="dxa"/>
              <w:bottom w:w="100" w:type="dxa"/>
              <w:right w:w="140" w:type="dxa"/>
            </w:tcMar>
            <w:vAlign w:val="center"/>
          </w:tcPr>
          <w:p w14:paraId="78329864">
            <w:r>
              <w:rPr>
                <w:b/>
                <w:bCs/>
                <w:color w:val="FFFFFF"/>
                <w:sz w:val="20"/>
                <w:szCs w:val="20"/>
              </w:rPr>
              <w:t>Part</w:t>
            </w:r>
          </w:p>
        </w:tc>
        <w:tc>
          <w:tcPr>
            <w:tcW w:w="6150" w:type="dxa"/>
            <w:shd w:val="clear" w:color="auto" w:fill="1F3864"/>
            <w:tcMar>
              <w:top w:w="100" w:type="dxa"/>
              <w:left w:w="140" w:type="dxa"/>
              <w:bottom w:w="100" w:type="dxa"/>
              <w:right w:w="140" w:type="dxa"/>
            </w:tcMar>
            <w:vAlign w:val="center"/>
          </w:tcPr>
          <w:p w14:paraId="4335F374">
            <w:r>
              <w:rPr>
                <w:b/>
                <w:bCs/>
                <w:color w:val="FFFFFF"/>
                <w:sz w:val="20"/>
                <w:szCs w:val="20"/>
              </w:rPr>
              <w:t>Description — Marks</w:t>
            </w:r>
          </w:p>
        </w:tc>
      </w:tr>
      <w:tr w14:paraId="2474313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FFFFFF"/>
            <w:tcMar>
              <w:top w:w="100" w:type="dxa"/>
              <w:left w:w="140" w:type="dxa"/>
              <w:bottom w:w="100" w:type="dxa"/>
              <w:right w:w="140" w:type="dxa"/>
            </w:tcMar>
            <w:vAlign w:val="center"/>
          </w:tcPr>
          <w:p w14:paraId="4A524D75">
            <w:r>
              <w:rPr>
                <w:b/>
                <w:bCs/>
                <w:color w:val="1F1F1F"/>
                <w:sz w:val="20"/>
                <w:szCs w:val="20"/>
              </w:rPr>
              <w:t>Part A</w:t>
            </w:r>
          </w:p>
        </w:tc>
        <w:tc>
          <w:tcPr>
            <w:tcW w:w="6150" w:type="dxa"/>
            <w:shd w:val="clear" w:color="auto" w:fill="FFFFFF"/>
            <w:tcMar>
              <w:top w:w="100" w:type="dxa"/>
              <w:left w:w="140" w:type="dxa"/>
              <w:bottom w:w="100" w:type="dxa"/>
              <w:right w:w="140" w:type="dxa"/>
            </w:tcMar>
            <w:vAlign w:val="center"/>
          </w:tcPr>
          <w:p w14:paraId="22D0CCD6">
            <w:r>
              <w:rPr>
                <w:b w:val="0"/>
                <w:bCs w:val="0"/>
                <w:color w:val="1F1F1F"/>
                <w:sz w:val="20"/>
                <w:szCs w:val="20"/>
              </w:rPr>
              <w:t>Network Visualisation Using MATLAB — 25 marks</w:t>
            </w:r>
          </w:p>
        </w:tc>
      </w:tr>
      <w:tr w14:paraId="02DE511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F7F9FC"/>
            <w:tcMar>
              <w:top w:w="100" w:type="dxa"/>
              <w:left w:w="140" w:type="dxa"/>
              <w:bottom w:w="100" w:type="dxa"/>
              <w:right w:w="140" w:type="dxa"/>
            </w:tcMar>
            <w:vAlign w:val="center"/>
          </w:tcPr>
          <w:p w14:paraId="28ED35FF">
            <w:r>
              <w:rPr>
                <w:b/>
                <w:bCs/>
                <w:color w:val="1F1F1F"/>
                <w:sz w:val="20"/>
                <w:szCs w:val="20"/>
              </w:rPr>
              <w:t>Part B</w:t>
            </w:r>
          </w:p>
        </w:tc>
        <w:tc>
          <w:tcPr>
            <w:tcW w:w="6150" w:type="dxa"/>
            <w:shd w:val="clear" w:color="auto" w:fill="F7F9FC"/>
            <w:tcMar>
              <w:top w:w="100" w:type="dxa"/>
              <w:left w:w="140" w:type="dxa"/>
              <w:bottom w:w="100" w:type="dxa"/>
              <w:right w:w="140" w:type="dxa"/>
            </w:tcMar>
            <w:vAlign w:val="center"/>
          </w:tcPr>
          <w:p w14:paraId="79882402">
            <w:r>
              <w:rPr>
                <w:b w:val="0"/>
                <w:bCs w:val="0"/>
                <w:color w:val="1F1F1F"/>
                <w:sz w:val="20"/>
                <w:szCs w:val="20"/>
              </w:rPr>
              <w:t>Mobile Signal Simulator — 40 marks</w:t>
            </w:r>
          </w:p>
        </w:tc>
      </w:tr>
      <w:tr w14:paraId="7B0EE3E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FFFFFF"/>
            <w:tcMar>
              <w:top w:w="100" w:type="dxa"/>
              <w:left w:w="140" w:type="dxa"/>
              <w:bottom w:w="100" w:type="dxa"/>
              <w:right w:w="140" w:type="dxa"/>
            </w:tcMar>
            <w:vAlign w:val="center"/>
          </w:tcPr>
          <w:p w14:paraId="65B89716">
            <w:r>
              <w:rPr>
                <w:b/>
                <w:bCs/>
                <w:color w:val="1F1F1F"/>
                <w:sz w:val="20"/>
                <w:szCs w:val="20"/>
              </w:rPr>
              <w:t>Part C</w:t>
            </w:r>
          </w:p>
        </w:tc>
        <w:tc>
          <w:tcPr>
            <w:tcW w:w="6150" w:type="dxa"/>
            <w:shd w:val="clear" w:color="auto" w:fill="FFFFFF"/>
            <w:tcMar>
              <w:top w:w="100" w:type="dxa"/>
              <w:left w:w="140" w:type="dxa"/>
              <w:bottom w:w="100" w:type="dxa"/>
              <w:right w:w="140" w:type="dxa"/>
            </w:tcMar>
            <w:vAlign w:val="center"/>
          </w:tcPr>
          <w:p w14:paraId="366EB98E">
            <w:r>
              <w:rPr>
                <w:b w:val="0"/>
                <w:bCs w:val="0"/>
                <w:color w:val="1F1F1F"/>
                <w:sz w:val="20"/>
                <w:szCs w:val="20"/>
              </w:rPr>
              <w:t>Graphs and Performance Analysis — 20 marks</w:t>
            </w:r>
          </w:p>
        </w:tc>
      </w:tr>
      <w:tr w14:paraId="27E2CD9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F7F9FC"/>
            <w:tcMar>
              <w:top w:w="100" w:type="dxa"/>
              <w:left w:w="140" w:type="dxa"/>
              <w:bottom w:w="100" w:type="dxa"/>
              <w:right w:w="140" w:type="dxa"/>
            </w:tcMar>
            <w:vAlign w:val="center"/>
          </w:tcPr>
          <w:p w14:paraId="04C227C2">
            <w:r>
              <w:rPr>
                <w:b/>
                <w:bCs/>
                <w:color w:val="1F1F1F"/>
                <w:sz w:val="20"/>
                <w:szCs w:val="20"/>
              </w:rPr>
              <w:t>Part D</w:t>
            </w:r>
          </w:p>
        </w:tc>
        <w:tc>
          <w:tcPr>
            <w:tcW w:w="6150" w:type="dxa"/>
            <w:shd w:val="clear" w:color="auto" w:fill="F7F9FC"/>
            <w:tcMar>
              <w:top w:w="100" w:type="dxa"/>
              <w:left w:w="140" w:type="dxa"/>
              <w:bottom w:w="100" w:type="dxa"/>
              <w:right w:w="140" w:type="dxa"/>
            </w:tcMar>
            <w:vAlign w:val="center"/>
          </w:tcPr>
          <w:p w14:paraId="7E39C3DB">
            <w:r>
              <w:rPr>
                <w:b w:val="0"/>
                <w:bCs w:val="0"/>
                <w:color w:val="1F1F1F"/>
                <w:sz w:val="20"/>
                <w:szCs w:val="20"/>
              </w:rPr>
              <w:t>Discussion — 15 marks</w:t>
            </w:r>
          </w:p>
        </w:tc>
      </w:tr>
      <w:tr w14:paraId="45E1065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FFFFFF"/>
            <w:tcMar>
              <w:top w:w="100" w:type="dxa"/>
              <w:left w:w="140" w:type="dxa"/>
              <w:bottom w:w="100" w:type="dxa"/>
              <w:right w:w="140" w:type="dxa"/>
            </w:tcMar>
            <w:vAlign w:val="center"/>
          </w:tcPr>
          <w:p w14:paraId="5657B77A">
            <w:r>
              <w:rPr>
                <w:b/>
                <w:bCs/>
                <w:color w:val="1F1F1F"/>
                <w:sz w:val="20"/>
                <w:szCs w:val="20"/>
              </w:rPr>
              <w:t>Part E</w:t>
            </w:r>
          </w:p>
        </w:tc>
        <w:tc>
          <w:tcPr>
            <w:tcW w:w="6150" w:type="dxa"/>
            <w:shd w:val="clear" w:color="auto" w:fill="FFFFFF"/>
            <w:tcMar>
              <w:top w:w="100" w:type="dxa"/>
              <w:left w:w="140" w:type="dxa"/>
              <w:bottom w:w="100" w:type="dxa"/>
              <w:right w:w="140" w:type="dxa"/>
            </w:tcMar>
            <w:vAlign w:val="center"/>
          </w:tcPr>
          <w:p w14:paraId="5A6C28DC">
            <w:r>
              <w:rPr>
                <w:b w:val="0"/>
                <w:bCs w:val="0"/>
                <w:color w:val="1F1F1F"/>
                <w:sz w:val="20"/>
                <w:szCs w:val="20"/>
              </w:rPr>
              <w:t>Design Your Own Network Using MATLAB — 20 marks</w:t>
            </w:r>
          </w:p>
        </w:tc>
      </w:tr>
      <w:tr w14:paraId="37D3274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3200" w:type="dxa"/>
            <w:shd w:val="clear" w:color="auto" w:fill="F7F9FC"/>
            <w:tcMar>
              <w:top w:w="100" w:type="dxa"/>
              <w:left w:w="140" w:type="dxa"/>
              <w:bottom w:w="100" w:type="dxa"/>
              <w:right w:w="140" w:type="dxa"/>
            </w:tcMar>
            <w:vAlign w:val="center"/>
          </w:tcPr>
          <w:p w14:paraId="596517DC">
            <w:r>
              <w:rPr>
                <w:b/>
                <w:bCs/>
                <w:color w:val="1F1F1F"/>
                <w:sz w:val="20"/>
                <w:szCs w:val="20"/>
              </w:rPr>
              <w:t>Total</w:t>
            </w:r>
          </w:p>
        </w:tc>
        <w:tc>
          <w:tcPr>
            <w:tcW w:w="6150" w:type="dxa"/>
            <w:shd w:val="clear" w:color="auto" w:fill="F7F9FC"/>
            <w:tcMar>
              <w:top w:w="100" w:type="dxa"/>
              <w:left w:w="140" w:type="dxa"/>
              <w:bottom w:w="100" w:type="dxa"/>
              <w:right w:w="140" w:type="dxa"/>
            </w:tcMar>
            <w:vAlign w:val="center"/>
          </w:tcPr>
          <w:p w14:paraId="65510CCB">
            <w:r>
              <w:rPr>
                <w:b w:val="0"/>
                <w:bCs w:val="0"/>
                <w:color w:val="1F1F1F"/>
                <w:sz w:val="20"/>
                <w:szCs w:val="20"/>
              </w:rPr>
              <w:t>100 marks</w:t>
            </w:r>
          </w:p>
        </w:tc>
      </w:tr>
    </w:tbl>
    <w:p w14:paraId="0A900042"/>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6631B">
    <w:pPr>
      <w:jc w:val="center"/>
    </w:pPr>
    <w:r>
      <w:rPr>
        <w:color w:val="999999"/>
        <w:sz w:val="17"/>
        <w:szCs w:val="17"/>
      </w:rPr>
      <w:t xml:space="preserve">Page </w:t>
    </w:r>
    <w:r>
      <w:rPr>
        <w:color w:val="999999"/>
        <w:sz w:val="17"/>
        <w:szCs w:val="17"/>
      </w:rPr>
      <w:fldChar w:fldCharType="begin"/>
    </w:r>
    <w:r>
      <w:rPr>
        <w:color w:val="999999"/>
        <w:sz w:val="17"/>
        <w:szCs w:val="17"/>
      </w:rPr>
      <w:instrText xml:space="preserve">PAGE</w:instrText>
    </w:r>
    <w:r>
      <w:rPr>
        <w:color w:val="999999"/>
        <w:sz w:val="17"/>
        <w:szCs w:val="17"/>
      </w:rPr>
      <w:fldChar w:fldCharType="separate"/>
    </w:r>
    <w:r>
      <w:rPr>
        <w:color w:val="999999"/>
        <w:sz w:val="17"/>
        <w:szCs w:val="17"/>
      </w:rPr>
      <w:fldChar w:fldCharType="end"/>
    </w:r>
    <w:r>
      <w:rPr>
        <w:color w:val="999999"/>
        <w:sz w:val="17"/>
        <w:szCs w:val="17"/>
      </w:rPr>
      <w:t xml:space="preserve"> of </w:t>
    </w:r>
    <w:r>
      <w:rPr>
        <w:color w:val="999999"/>
        <w:sz w:val="17"/>
        <w:szCs w:val="17"/>
      </w:rPr>
      <w:fldChar w:fldCharType="begin"/>
    </w:r>
    <w:r>
      <w:rPr>
        <w:color w:val="999999"/>
        <w:sz w:val="17"/>
        <w:szCs w:val="17"/>
      </w:rPr>
      <w:instrText xml:space="preserve">NUMPAGES</w:instrText>
    </w:r>
    <w:r>
      <w:rPr>
        <w:color w:val="999999"/>
        <w:sz w:val="17"/>
        <w:szCs w:val="17"/>
      </w:rPr>
      <w:fldChar w:fldCharType="separate"/>
    </w:r>
    <w:r>
      <w:rPr>
        <w:color w:val="999999"/>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0F5EC">
    <w:pPr>
      <w:pBdr>
        <w:bottom w:val="single" w:color="D9D9D9" w:sz="4" w:space="4"/>
      </w:pBdr>
      <w:jc w:val="right"/>
    </w:pPr>
    <w:r>
      <w:rPr>
        <w:color w:val="999999"/>
        <w:sz w:val="17"/>
        <w:szCs w:val="17"/>
      </w:rPr>
      <w:t>MATLAB Assignment — 4G &amp; 5G Cellular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6514E"/>
    <w:multiLevelType w:val="multilevel"/>
    <w:tmpl w:val="DFF6514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ompat>
    <w:compatSetting w:name="compatibilityMode" w:uri="http://schemas.microsoft.com/office/word" w:val="15"/>
  </w:compat>
  <w:rsids>
    <w:rsidRoot w:val="00000000"/>
    <w:rsid w:val="199D7C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toc 3"/>
    <w:basedOn w:val="1"/>
    <w:next w:val="1"/>
    <w:uiPriority w:val="0"/>
    <w:pPr>
      <w:ind w:left="840" w:leftChars="400"/>
    </w:pPr>
  </w:style>
  <w:style w:type="paragraph" w:styleId="19">
    <w:name w:val="List Paragraph"/>
    <w:qFormat/>
    <w:uiPriority w:val="0"/>
    <w:rPr>
      <w:rFonts w:ascii="Calibri" w:hAnsi="Calibri" w:eastAsia="Calibri" w:cs="Calibri"/>
      <w:sz w:val="22"/>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TotalTime>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2026-07-26T20:12:00Z</dcterms:created>
  <dc:creator>Un-named</dc:creator>
  <cp:lastModifiedBy>djevin</cp:lastModifiedBy>
  <dcterms:modified xsi:type="dcterms:W3CDTF">2026-07-26T20:16:53Z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A0F0DBD8833B4F21B9817DAD168C2C1E_13</vt:lpwstr>
  </property>
</Properties>
</file>