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left"/>
        <w:rPr>
          <w:b w:val="1"/>
          <w:u w:val="single"/>
        </w:rPr>
      </w:pPr>
      <w:r w:rsidDel="00000000" w:rsidR="00000000" w:rsidRPr="00000000">
        <w:rPr>
          <w:rtl w:val="0"/>
        </w:rPr>
      </w:r>
    </w:p>
    <w:p w:rsidR="00000000" w:rsidDel="00000000" w:rsidP="00000000" w:rsidRDefault="00000000" w:rsidRPr="00000000" w14:paraId="00000002">
      <w:pPr>
        <w:contextualSpacing w:val="0"/>
        <w:jc w:val="left"/>
        <w:rPr>
          <w:b w:val="1"/>
          <w:u w:val="single"/>
        </w:rPr>
      </w:pPr>
      <w:r w:rsidDel="00000000" w:rsidR="00000000" w:rsidRPr="00000000">
        <w:rPr>
          <w:rtl w:val="0"/>
        </w:rPr>
      </w:r>
    </w:p>
    <w:p w:rsidR="00000000" w:rsidDel="00000000" w:rsidP="00000000" w:rsidRDefault="00000000" w:rsidRPr="00000000" w14:paraId="00000003">
      <w:pPr>
        <w:contextualSpacing w:val="0"/>
        <w:jc w:val="left"/>
        <w:rPr>
          <w:b w:val="1"/>
          <w:u w:val="single"/>
        </w:rPr>
      </w:pPr>
      <w:r w:rsidDel="00000000" w:rsidR="00000000" w:rsidRPr="00000000">
        <w:rPr>
          <w:rtl w:val="0"/>
        </w:rPr>
      </w:r>
    </w:p>
    <w:p w:rsidR="00000000" w:rsidDel="00000000" w:rsidP="00000000" w:rsidRDefault="00000000" w:rsidRPr="00000000" w14:paraId="00000004">
      <w:pPr>
        <w:contextualSpacing w:val="0"/>
        <w:jc w:val="left"/>
        <w:rPr>
          <w:b w:val="1"/>
          <w:u w:val="single"/>
        </w:rPr>
      </w:pPr>
      <w:r w:rsidDel="00000000" w:rsidR="00000000" w:rsidRPr="00000000">
        <w:rPr>
          <w:rtl w:val="0"/>
        </w:rPr>
      </w:r>
    </w:p>
    <w:p w:rsidR="00000000" w:rsidDel="00000000" w:rsidP="00000000" w:rsidRDefault="00000000" w:rsidRPr="00000000" w14:paraId="00000005">
      <w:pPr>
        <w:spacing w:after="200" w:lineRule="auto"/>
        <w:contextualSpacing w:val="0"/>
        <w:jc w:val="center"/>
        <w:rPr>
          <w:sz w:val="72"/>
          <w:szCs w:val="72"/>
        </w:rPr>
      </w:pPr>
      <w:r w:rsidDel="00000000" w:rsidR="00000000" w:rsidRPr="00000000">
        <w:rPr>
          <w:sz w:val="80"/>
          <w:szCs w:val="80"/>
          <w:rtl w:val="0"/>
        </w:rPr>
        <w:t xml:space="preserve">RateMyPlace</w:t>
      </w:r>
      <w:r w:rsidDel="00000000" w:rsidR="00000000" w:rsidRPr="00000000">
        <w:rPr>
          <w:sz w:val="72"/>
          <w:szCs w:val="72"/>
          <w:rtl w:val="0"/>
        </w:rPr>
        <w:t xml:space="preserve"> 🏠</w:t>
      </w:r>
    </w:p>
    <w:p w:rsidR="00000000" w:rsidDel="00000000" w:rsidP="00000000" w:rsidRDefault="00000000" w:rsidRPr="00000000" w14:paraId="00000006">
      <w:pPr>
        <w:spacing w:after="200" w:lineRule="auto"/>
        <w:contextualSpacing w:val="0"/>
        <w:jc w:val="center"/>
        <w:rPr>
          <w:sz w:val="72"/>
          <w:szCs w:val="72"/>
        </w:rPr>
      </w:pPr>
      <w:r w:rsidDel="00000000" w:rsidR="00000000" w:rsidRPr="00000000">
        <w:rPr>
          <w:sz w:val="72"/>
          <w:szCs w:val="72"/>
          <w:rtl w:val="0"/>
        </w:rPr>
        <w:t xml:space="preserve">User Documentation</w:t>
      </w:r>
    </w:p>
    <w:p w:rsidR="00000000" w:rsidDel="00000000" w:rsidP="00000000" w:rsidRDefault="00000000" w:rsidRPr="00000000" w14:paraId="00000007">
      <w:pPr>
        <w:spacing w:line="240" w:lineRule="auto"/>
        <w:contextualSpacing w:val="0"/>
        <w:jc w:val="center"/>
        <w:rPr>
          <w:sz w:val="32"/>
          <w:szCs w:val="32"/>
        </w:rPr>
      </w:pPr>
      <w:r w:rsidDel="00000000" w:rsidR="00000000" w:rsidRPr="00000000">
        <w:rPr>
          <w:sz w:val="32"/>
          <w:szCs w:val="32"/>
          <w:rtl w:val="0"/>
        </w:rPr>
        <w:t xml:space="preserve">Software Engineering CS4320</w:t>
      </w:r>
    </w:p>
    <w:p w:rsidR="00000000" w:rsidDel="00000000" w:rsidP="00000000" w:rsidRDefault="00000000" w:rsidRPr="00000000" w14:paraId="00000008">
      <w:pPr>
        <w:spacing w:line="240" w:lineRule="auto"/>
        <w:contextualSpacing w:val="0"/>
        <w:jc w:val="center"/>
        <w:rPr>
          <w:sz w:val="32"/>
          <w:szCs w:val="32"/>
        </w:rPr>
      </w:pPr>
      <w:r w:rsidDel="00000000" w:rsidR="00000000" w:rsidRPr="00000000">
        <w:rPr>
          <w:sz w:val="32"/>
          <w:szCs w:val="32"/>
          <w:rtl w:val="0"/>
        </w:rPr>
        <w:t xml:space="preserve">https://github.com/Djhyv2/RateMyPlace.git</w:t>
      </w:r>
    </w:p>
    <w:p w:rsidR="00000000" w:rsidDel="00000000" w:rsidP="00000000" w:rsidRDefault="00000000" w:rsidRPr="00000000" w14:paraId="00000009">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A">
      <w:pPr>
        <w:spacing w:after="200" w:lineRule="auto"/>
        <w:contextualSpacing w:val="0"/>
        <w:jc w:val="center"/>
        <w:rPr>
          <w:b w:val="1"/>
          <w:u w:val="single"/>
        </w:rPr>
      </w:pPr>
      <w:r w:rsidDel="00000000" w:rsidR="00000000" w:rsidRPr="00000000">
        <w:rPr>
          <w:sz w:val="32"/>
          <w:szCs w:val="32"/>
          <w:rtl w:val="0"/>
        </w:rPr>
        <w:t xml:space="preserve">Group 13: Connor Fitzmaurice, Dustin Hengel, Mercy Housh, Madison Williams, Bradley Worthen</w:t>
      </w:r>
      <w:r w:rsidDel="00000000" w:rsidR="00000000" w:rsidRPr="00000000">
        <w:rPr>
          <w:rtl w:val="0"/>
        </w:rPr>
      </w:r>
    </w:p>
    <w:p w:rsidR="00000000" w:rsidDel="00000000" w:rsidP="00000000" w:rsidRDefault="00000000" w:rsidRPr="00000000" w14:paraId="0000000B">
      <w:pPr>
        <w:contextualSpacing w:val="0"/>
        <w:jc w:val="left"/>
        <w:rPr>
          <w:b w:val="1"/>
          <w:u w:val="single"/>
        </w:rPr>
      </w:pPr>
      <w:r w:rsidDel="00000000" w:rsidR="00000000" w:rsidRPr="00000000">
        <w:rPr>
          <w:rtl w:val="0"/>
        </w:rPr>
      </w:r>
    </w:p>
    <w:p w:rsidR="00000000" w:rsidDel="00000000" w:rsidP="00000000" w:rsidRDefault="00000000" w:rsidRPr="00000000" w14:paraId="0000000C">
      <w:pPr>
        <w:contextualSpacing w:val="0"/>
        <w:jc w:val="left"/>
        <w:rPr>
          <w:b w:val="1"/>
          <w:u w:val="single"/>
        </w:rPr>
      </w:pPr>
      <w:r w:rsidDel="00000000" w:rsidR="00000000" w:rsidRPr="00000000">
        <w:rPr>
          <w:rtl w:val="0"/>
        </w:rPr>
      </w:r>
    </w:p>
    <w:p w:rsidR="00000000" w:rsidDel="00000000" w:rsidP="00000000" w:rsidRDefault="00000000" w:rsidRPr="00000000" w14:paraId="0000000D">
      <w:pPr>
        <w:contextualSpacing w:val="0"/>
        <w:jc w:val="left"/>
        <w:rPr>
          <w:b w:val="1"/>
          <w:u w:val="single"/>
        </w:rPr>
      </w:pPr>
      <w:r w:rsidDel="00000000" w:rsidR="00000000" w:rsidRPr="00000000">
        <w:rPr>
          <w:rtl w:val="0"/>
        </w:rPr>
      </w:r>
    </w:p>
    <w:p w:rsidR="00000000" w:rsidDel="00000000" w:rsidP="00000000" w:rsidRDefault="00000000" w:rsidRPr="00000000" w14:paraId="0000000E">
      <w:pPr>
        <w:contextualSpacing w:val="0"/>
        <w:jc w:val="left"/>
        <w:rPr>
          <w:b w:val="1"/>
          <w:u w:val="single"/>
        </w:rPr>
      </w:pPr>
      <w:r w:rsidDel="00000000" w:rsidR="00000000" w:rsidRPr="00000000">
        <w:rPr>
          <w:rtl w:val="0"/>
        </w:rPr>
      </w:r>
    </w:p>
    <w:p w:rsidR="00000000" w:rsidDel="00000000" w:rsidP="00000000" w:rsidRDefault="00000000" w:rsidRPr="00000000" w14:paraId="0000000F">
      <w:pPr>
        <w:contextualSpacing w:val="0"/>
        <w:jc w:val="left"/>
        <w:rPr>
          <w:b w:val="1"/>
          <w:u w:val="single"/>
        </w:rPr>
      </w:pPr>
      <w:r w:rsidDel="00000000" w:rsidR="00000000" w:rsidRPr="00000000">
        <w:rPr>
          <w:rtl w:val="0"/>
        </w:rPr>
      </w:r>
    </w:p>
    <w:p w:rsidR="00000000" w:rsidDel="00000000" w:rsidP="00000000" w:rsidRDefault="00000000" w:rsidRPr="00000000" w14:paraId="00000010">
      <w:pPr>
        <w:contextualSpacing w:val="0"/>
        <w:jc w:val="left"/>
        <w:rPr>
          <w:b w:val="1"/>
          <w:u w:val="single"/>
        </w:rPr>
      </w:pPr>
      <w:r w:rsidDel="00000000" w:rsidR="00000000" w:rsidRPr="00000000">
        <w:rPr>
          <w:rtl w:val="0"/>
        </w:rPr>
      </w:r>
    </w:p>
    <w:p w:rsidR="00000000" w:rsidDel="00000000" w:rsidP="00000000" w:rsidRDefault="00000000" w:rsidRPr="00000000" w14:paraId="00000011">
      <w:pPr>
        <w:contextualSpacing w:val="0"/>
        <w:jc w:val="left"/>
        <w:rPr>
          <w:b w:val="1"/>
          <w:u w:val="single"/>
        </w:rPr>
      </w:pPr>
      <w:r w:rsidDel="00000000" w:rsidR="00000000" w:rsidRPr="00000000">
        <w:rPr>
          <w:rtl w:val="0"/>
        </w:rPr>
      </w:r>
    </w:p>
    <w:p w:rsidR="00000000" w:rsidDel="00000000" w:rsidP="00000000" w:rsidRDefault="00000000" w:rsidRPr="00000000" w14:paraId="00000012">
      <w:pPr>
        <w:contextualSpacing w:val="0"/>
        <w:jc w:val="left"/>
        <w:rPr>
          <w:b w:val="1"/>
          <w:u w:val="single"/>
        </w:rPr>
      </w:pPr>
      <w:r w:rsidDel="00000000" w:rsidR="00000000" w:rsidRPr="00000000">
        <w:rPr>
          <w:rtl w:val="0"/>
        </w:rPr>
      </w:r>
    </w:p>
    <w:p w:rsidR="00000000" w:rsidDel="00000000" w:rsidP="00000000" w:rsidRDefault="00000000" w:rsidRPr="00000000" w14:paraId="00000013">
      <w:pPr>
        <w:contextualSpacing w:val="0"/>
        <w:jc w:val="left"/>
        <w:rPr>
          <w:b w:val="1"/>
          <w:u w:val="single"/>
        </w:rPr>
      </w:pPr>
      <w:r w:rsidDel="00000000" w:rsidR="00000000" w:rsidRPr="00000000">
        <w:rPr>
          <w:rtl w:val="0"/>
        </w:rPr>
      </w:r>
    </w:p>
    <w:p w:rsidR="00000000" w:rsidDel="00000000" w:rsidP="00000000" w:rsidRDefault="00000000" w:rsidRPr="00000000" w14:paraId="00000014">
      <w:pPr>
        <w:contextualSpacing w:val="0"/>
        <w:jc w:val="left"/>
        <w:rPr>
          <w:b w:val="1"/>
          <w:u w:val="single"/>
        </w:rPr>
      </w:pPr>
      <w:r w:rsidDel="00000000" w:rsidR="00000000" w:rsidRPr="00000000">
        <w:rPr>
          <w:rtl w:val="0"/>
        </w:rPr>
      </w:r>
    </w:p>
    <w:p w:rsidR="00000000" w:rsidDel="00000000" w:rsidP="00000000" w:rsidRDefault="00000000" w:rsidRPr="00000000" w14:paraId="00000015">
      <w:pPr>
        <w:contextualSpacing w:val="0"/>
        <w:jc w:val="left"/>
        <w:rPr>
          <w:b w:val="1"/>
          <w:u w:val="single"/>
        </w:rPr>
      </w:pPr>
      <w:r w:rsidDel="00000000" w:rsidR="00000000" w:rsidRPr="00000000">
        <w:rPr>
          <w:rtl w:val="0"/>
        </w:rPr>
      </w:r>
    </w:p>
    <w:p w:rsidR="00000000" w:rsidDel="00000000" w:rsidP="00000000" w:rsidRDefault="00000000" w:rsidRPr="00000000" w14:paraId="00000016">
      <w:pPr>
        <w:contextualSpacing w:val="0"/>
        <w:jc w:val="left"/>
        <w:rPr>
          <w:b w:val="1"/>
          <w:u w:val="single"/>
        </w:rPr>
      </w:pPr>
      <w:r w:rsidDel="00000000" w:rsidR="00000000" w:rsidRPr="00000000">
        <w:rPr>
          <w:rtl w:val="0"/>
        </w:rPr>
      </w:r>
    </w:p>
    <w:p w:rsidR="00000000" w:rsidDel="00000000" w:rsidP="00000000" w:rsidRDefault="00000000" w:rsidRPr="00000000" w14:paraId="00000017">
      <w:pPr>
        <w:contextualSpacing w:val="0"/>
        <w:jc w:val="left"/>
        <w:rPr>
          <w:b w:val="1"/>
          <w:u w:val="single"/>
        </w:rPr>
      </w:pPr>
      <w:r w:rsidDel="00000000" w:rsidR="00000000" w:rsidRPr="00000000">
        <w:rPr>
          <w:rtl w:val="0"/>
        </w:rPr>
      </w:r>
    </w:p>
    <w:p w:rsidR="00000000" w:rsidDel="00000000" w:rsidP="00000000" w:rsidRDefault="00000000" w:rsidRPr="00000000" w14:paraId="00000018">
      <w:pPr>
        <w:contextualSpacing w:val="0"/>
        <w:jc w:val="left"/>
        <w:rPr>
          <w:b w:val="1"/>
          <w:u w:val="single"/>
        </w:rPr>
      </w:pPr>
      <w:r w:rsidDel="00000000" w:rsidR="00000000" w:rsidRPr="00000000">
        <w:rPr>
          <w:rtl w:val="0"/>
        </w:rPr>
      </w:r>
    </w:p>
    <w:p w:rsidR="00000000" w:rsidDel="00000000" w:rsidP="00000000" w:rsidRDefault="00000000" w:rsidRPr="00000000" w14:paraId="00000019">
      <w:pPr>
        <w:contextualSpacing w:val="0"/>
        <w:jc w:val="left"/>
        <w:rPr>
          <w:b w:val="1"/>
          <w:u w:val="single"/>
        </w:rPr>
      </w:pPr>
      <w:r w:rsidDel="00000000" w:rsidR="00000000" w:rsidRPr="00000000">
        <w:rPr>
          <w:rtl w:val="0"/>
        </w:rPr>
      </w:r>
    </w:p>
    <w:p w:rsidR="00000000" w:rsidDel="00000000" w:rsidP="00000000" w:rsidRDefault="00000000" w:rsidRPr="00000000" w14:paraId="0000001A">
      <w:pPr>
        <w:contextualSpacing w:val="0"/>
        <w:jc w:val="left"/>
        <w:rPr>
          <w:b w:val="1"/>
          <w:u w:val="single"/>
        </w:rPr>
      </w:pPr>
      <w:r w:rsidDel="00000000" w:rsidR="00000000" w:rsidRPr="00000000">
        <w:rPr>
          <w:rtl w:val="0"/>
        </w:rPr>
      </w:r>
    </w:p>
    <w:p w:rsidR="00000000" w:rsidDel="00000000" w:rsidP="00000000" w:rsidRDefault="00000000" w:rsidRPr="00000000" w14:paraId="0000001B">
      <w:pPr>
        <w:contextualSpacing w:val="0"/>
        <w:jc w:val="left"/>
        <w:rPr>
          <w:b w:val="1"/>
          <w:u w:val="single"/>
        </w:rPr>
      </w:pPr>
      <w:r w:rsidDel="00000000" w:rsidR="00000000" w:rsidRPr="00000000">
        <w:rPr>
          <w:rtl w:val="0"/>
        </w:rPr>
      </w:r>
    </w:p>
    <w:p w:rsidR="00000000" w:rsidDel="00000000" w:rsidP="00000000" w:rsidRDefault="00000000" w:rsidRPr="00000000" w14:paraId="0000001C">
      <w:pPr>
        <w:contextualSpacing w:val="0"/>
        <w:jc w:val="left"/>
        <w:rPr>
          <w:b w:val="1"/>
          <w:u w:val="single"/>
        </w:rPr>
      </w:pPr>
      <w:r w:rsidDel="00000000" w:rsidR="00000000" w:rsidRPr="00000000">
        <w:rPr>
          <w:rtl w:val="0"/>
        </w:rPr>
      </w:r>
    </w:p>
    <w:p w:rsidR="00000000" w:rsidDel="00000000" w:rsidP="00000000" w:rsidRDefault="00000000" w:rsidRPr="00000000" w14:paraId="0000001D">
      <w:pPr>
        <w:contextualSpacing w:val="0"/>
        <w:jc w:val="left"/>
        <w:rPr>
          <w:b w:val="1"/>
          <w:u w:val="single"/>
        </w:rPr>
      </w:pPr>
      <w:r w:rsidDel="00000000" w:rsidR="00000000" w:rsidRPr="00000000">
        <w:rPr>
          <w:rtl w:val="0"/>
        </w:rPr>
      </w:r>
    </w:p>
    <w:p w:rsidR="00000000" w:rsidDel="00000000" w:rsidP="00000000" w:rsidRDefault="00000000" w:rsidRPr="00000000" w14:paraId="0000001E">
      <w:pPr>
        <w:contextualSpacing w:val="0"/>
        <w:jc w:val="left"/>
        <w:rPr>
          <w:b w:val="1"/>
          <w:u w:val="single"/>
        </w:rPr>
      </w:pPr>
      <w:r w:rsidDel="00000000" w:rsidR="00000000" w:rsidRPr="00000000">
        <w:rPr>
          <w:rtl w:val="0"/>
        </w:rPr>
      </w:r>
    </w:p>
    <w:p w:rsidR="00000000" w:rsidDel="00000000" w:rsidP="00000000" w:rsidRDefault="00000000" w:rsidRPr="00000000" w14:paraId="0000001F">
      <w:pPr>
        <w:contextualSpacing w:val="0"/>
        <w:jc w:val="left"/>
        <w:rPr>
          <w:b w:val="1"/>
          <w:u w:val="single"/>
        </w:rPr>
      </w:pPr>
      <w:r w:rsidDel="00000000" w:rsidR="00000000" w:rsidRPr="00000000">
        <w:rPr>
          <w:rtl w:val="0"/>
        </w:rPr>
      </w:r>
    </w:p>
    <w:p w:rsidR="00000000" w:rsidDel="00000000" w:rsidP="00000000" w:rsidRDefault="00000000" w:rsidRPr="00000000" w14:paraId="00000020">
      <w:pPr>
        <w:contextualSpacing w:val="0"/>
        <w:jc w:val="left"/>
        <w:rPr>
          <w:b w:val="1"/>
          <w:u w:val="single"/>
        </w:rPr>
      </w:pPr>
      <w:r w:rsidDel="00000000" w:rsidR="00000000" w:rsidRPr="00000000">
        <w:rPr>
          <w:rtl w:val="0"/>
        </w:rPr>
      </w:r>
    </w:p>
    <w:p w:rsidR="00000000" w:rsidDel="00000000" w:rsidP="00000000" w:rsidRDefault="00000000" w:rsidRPr="00000000" w14:paraId="00000021">
      <w:pPr>
        <w:contextualSpacing w:val="0"/>
        <w:jc w:val="left"/>
        <w:rPr>
          <w:b w:val="1"/>
          <w:u w:val="single"/>
        </w:rPr>
      </w:pPr>
      <w:r w:rsidDel="00000000" w:rsidR="00000000" w:rsidRPr="00000000">
        <w:rPr>
          <w:rtl w:val="0"/>
        </w:rPr>
      </w:r>
    </w:p>
    <w:p w:rsidR="00000000" w:rsidDel="00000000" w:rsidP="00000000" w:rsidRDefault="00000000" w:rsidRPr="00000000" w14:paraId="00000022">
      <w:pPr>
        <w:contextualSpacing w:val="0"/>
        <w:jc w:val="left"/>
        <w:rPr>
          <w:b w:val="1"/>
          <w:u w:val="single"/>
        </w:rPr>
      </w:pPr>
      <w:r w:rsidDel="00000000" w:rsidR="00000000" w:rsidRPr="00000000">
        <w:rPr>
          <w:rtl w:val="0"/>
        </w:rPr>
      </w:r>
    </w:p>
    <w:p w:rsidR="00000000" w:rsidDel="00000000" w:rsidP="00000000" w:rsidRDefault="00000000" w:rsidRPr="00000000" w14:paraId="00000023">
      <w:pPr>
        <w:contextualSpacing w:val="0"/>
        <w:jc w:val="left"/>
        <w:rPr>
          <w:b w:val="1"/>
          <w:u w:val="single"/>
        </w:rPr>
      </w:pPr>
      <w:r w:rsidDel="00000000" w:rsidR="00000000" w:rsidRPr="00000000">
        <w:rPr>
          <w:rtl w:val="0"/>
        </w:rPr>
      </w:r>
    </w:p>
    <w:p w:rsidR="00000000" w:rsidDel="00000000" w:rsidP="00000000" w:rsidRDefault="00000000" w:rsidRPr="00000000" w14:paraId="00000024">
      <w:pPr>
        <w:contextualSpacing w:val="0"/>
        <w:jc w:val="left"/>
        <w:rPr>
          <w:b w:val="1"/>
          <w:u w:val="single"/>
        </w:rPr>
      </w:pPr>
      <w:r w:rsidDel="00000000" w:rsidR="00000000" w:rsidRPr="00000000">
        <w:rPr>
          <w:rtl w:val="0"/>
        </w:rPr>
      </w:r>
    </w:p>
    <w:p w:rsidR="00000000" w:rsidDel="00000000" w:rsidP="00000000" w:rsidRDefault="00000000" w:rsidRPr="00000000" w14:paraId="00000025">
      <w:pPr>
        <w:contextualSpacing w:val="0"/>
        <w:jc w:val="left"/>
        <w:rPr>
          <w:b w:val="1"/>
          <w:u w:val="single"/>
        </w:rPr>
      </w:pPr>
      <w:r w:rsidDel="00000000" w:rsidR="00000000" w:rsidRPr="00000000">
        <w:rPr>
          <w:b w:val="1"/>
          <w:u w:val="single"/>
          <w:rtl w:val="0"/>
        </w:rPr>
        <w:t xml:space="preserve">Login/Create an Account</w:t>
      </w:r>
    </w:p>
    <w:p w:rsidR="00000000" w:rsidDel="00000000" w:rsidP="00000000" w:rsidRDefault="00000000" w:rsidRPr="00000000" w14:paraId="00000026">
      <w:pPr>
        <w:contextualSpacing w:val="0"/>
        <w:rPr>
          <w:b w:val="1"/>
          <w:u w:val="single"/>
        </w:rPr>
      </w:pPr>
      <w:r w:rsidDel="00000000" w:rsidR="00000000" w:rsidRPr="00000000">
        <w:rPr>
          <w:rtl w:val="0"/>
        </w:rPr>
        <w:t xml:space="preserve">Users can choose Register button to create a new account or they can enter their username and password if they are already registered and then click the Login button.</w:t>
      </w:r>
      <w:r w:rsidDel="00000000" w:rsidR="00000000" w:rsidRPr="00000000">
        <w:rPr>
          <w:rtl w:val="0"/>
        </w:rPr>
      </w:r>
    </w:p>
    <w:p w:rsidR="00000000" w:rsidDel="00000000" w:rsidP="00000000" w:rsidRDefault="00000000" w:rsidRPr="00000000" w14:paraId="00000027">
      <w:pPr>
        <w:contextualSpacing w:val="0"/>
        <w:jc w:val="center"/>
        <w:rPr/>
      </w:pPr>
      <w:r w:rsidDel="00000000" w:rsidR="00000000" w:rsidRPr="00000000">
        <w:rPr/>
        <w:drawing>
          <wp:inline distB="114300" distT="114300" distL="114300" distR="114300">
            <wp:extent cx="5501958" cy="2662238"/>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501958"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The user can use the navigation bar to select if they want to add a review, view reviews, compare reviews on a single housing complex or compare housing complexes.</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b w:val="1"/>
          <w:u w:val="single"/>
        </w:rPr>
      </w:pPr>
      <w:r w:rsidDel="00000000" w:rsidR="00000000" w:rsidRPr="00000000">
        <w:rPr>
          <w:b w:val="1"/>
          <w:u w:val="single"/>
          <w:rtl w:val="0"/>
        </w:rPr>
        <w:t xml:space="preserve">Adding a New Review</w:t>
      </w:r>
    </w:p>
    <w:p w:rsidR="00000000" w:rsidDel="00000000" w:rsidP="00000000" w:rsidRDefault="00000000" w:rsidRPr="00000000" w14:paraId="0000002B">
      <w:pPr>
        <w:numPr>
          <w:ilvl w:val="0"/>
          <w:numId w:val="5"/>
        </w:numPr>
        <w:ind w:left="720" w:hanging="360"/>
        <w:rPr/>
      </w:pPr>
      <w:r w:rsidDel="00000000" w:rsidR="00000000" w:rsidRPr="00000000">
        <w:rPr>
          <w:rtl w:val="0"/>
        </w:rPr>
        <w:t xml:space="preserve">User must click the Add New Review Button on the navigation bar or from user profile</w:t>
      </w:r>
    </w:p>
    <w:p w:rsidR="00000000" w:rsidDel="00000000" w:rsidP="00000000" w:rsidRDefault="00000000" w:rsidRPr="00000000" w14:paraId="0000002C">
      <w:pPr>
        <w:numPr>
          <w:ilvl w:val="1"/>
          <w:numId w:val="5"/>
        </w:numPr>
        <w:ind w:left="1440" w:hanging="360"/>
        <w:rPr/>
      </w:pPr>
      <w:r w:rsidDel="00000000" w:rsidR="00000000" w:rsidRPr="00000000">
        <w:rPr>
          <w:rtl w:val="0"/>
        </w:rPr>
        <w:t xml:space="preserve">User selects name of housing complex</w:t>
      </w:r>
    </w:p>
    <w:p w:rsidR="00000000" w:rsidDel="00000000" w:rsidP="00000000" w:rsidRDefault="00000000" w:rsidRPr="00000000" w14:paraId="0000002D">
      <w:pPr>
        <w:numPr>
          <w:ilvl w:val="1"/>
          <w:numId w:val="5"/>
        </w:numPr>
        <w:ind w:left="1440" w:hanging="360"/>
        <w:rPr/>
      </w:pPr>
      <w:r w:rsidDel="00000000" w:rsidR="00000000" w:rsidRPr="00000000">
        <w:rPr>
          <w:rtl w:val="0"/>
        </w:rPr>
        <w:t xml:space="preserve">User selects star ratings for overall rating, noise rating, safety rating and maintenance rating</w:t>
      </w:r>
    </w:p>
    <w:p w:rsidR="00000000" w:rsidDel="00000000" w:rsidP="00000000" w:rsidRDefault="00000000" w:rsidRPr="00000000" w14:paraId="0000002E">
      <w:pPr>
        <w:numPr>
          <w:ilvl w:val="1"/>
          <w:numId w:val="5"/>
        </w:numPr>
        <w:ind w:left="1440" w:hanging="360"/>
        <w:rPr/>
      </w:pPr>
      <w:r w:rsidDel="00000000" w:rsidR="00000000" w:rsidRPr="00000000">
        <w:rPr>
          <w:rtl w:val="0"/>
        </w:rPr>
        <w:t xml:space="preserve">User inputs monthly rent and utilities cost, as well as distance from campus</w:t>
      </w:r>
    </w:p>
    <w:p w:rsidR="00000000" w:rsidDel="00000000" w:rsidP="00000000" w:rsidRDefault="00000000" w:rsidRPr="00000000" w14:paraId="0000002F">
      <w:pPr>
        <w:numPr>
          <w:ilvl w:val="1"/>
          <w:numId w:val="5"/>
        </w:numPr>
        <w:ind w:left="1440" w:hanging="360"/>
        <w:rPr/>
      </w:pPr>
      <w:r w:rsidDel="00000000" w:rsidR="00000000" w:rsidRPr="00000000">
        <w:rPr>
          <w:rtl w:val="0"/>
        </w:rPr>
        <w:t xml:space="preserve">User inputs pros and cons comments (if applicable/desired)</w:t>
      </w:r>
    </w:p>
    <w:p w:rsidR="00000000" w:rsidDel="00000000" w:rsidP="00000000" w:rsidRDefault="00000000" w:rsidRPr="00000000" w14:paraId="00000030">
      <w:pPr>
        <w:numPr>
          <w:ilvl w:val="1"/>
          <w:numId w:val="5"/>
        </w:numPr>
        <w:ind w:left="1440" w:hanging="360"/>
        <w:rPr/>
      </w:pPr>
      <w:r w:rsidDel="00000000" w:rsidR="00000000" w:rsidRPr="00000000">
        <w:rPr>
          <w:rtl w:val="0"/>
        </w:rPr>
        <w:t xml:space="preserve">User inputs lease start and end date</w:t>
      </w:r>
    </w:p>
    <w:p w:rsidR="00000000" w:rsidDel="00000000" w:rsidP="00000000" w:rsidRDefault="00000000" w:rsidRPr="00000000" w14:paraId="00000031">
      <w:pPr>
        <w:numPr>
          <w:ilvl w:val="1"/>
          <w:numId w:val="5"/>
        </w:numPr>
        <w:ind w:left="1440" w:hanging="360"/>
        <w:rPr/>
      </w:pPr>
      <w:r w:rsidDel="00000000" w:rsidR="00000000" w:rsidRPr="00000000">
        <w:rPr>
          <w:rtl w:val="0"/>
        </w:rPr>
        <w:t xml:space="preserve">User selects checkboxes for apartment amenities including: study space, shuttle, wifi, furnished, tv,trash service, gym, parking, pets</w:t>
      </w:r>
    </w:p>
    <w:p w:rsidR="00000000" w:rsidDel="00000000" w:rsidP="00000000" w:rsidRDefault="00000000" w:rsidRPr="00000000" w14:paraId="00000032">
      <w:pPr>
        <w:numPr>
          <w:ilvl w:val="1"/>
          <w:numId w:val="5"/>
        </w:numPr>
        <w:ind w:left="1440" w:hanging="360"/>
        <w:rPr/>
      </w:pPr>
      <w:r w:rsidDel="00000000" w:rsidR="00000000" w:rsidRPr="00000000">
        <w:rPr>
          <w:rtl w:val="0"/>
        </w:rPr>
        <w:t xml:space="preserve">User inputs parking fee, pet fees and misc fees (if applicable)</w:t>
      </w:r>
    </w:p>
    <w:p w:rsidR="00000000" w:rsidDel="00000000" w:rsidP="00000000" w:rsidRDefault="00000000" w:rsidRPr="00000000" w14:paraId="00000033">
      <w:pPr>
        <w:numPr>
          <w:ilvl w:val="1"/>
          <w:numId w:val="5"/>
        </w:numPr>
        <w:ind w:left="1440" w:hanging="360"/>
        <w:rPr/>
      </w:pPr>
      <w:r w:rsidDel="00000000" w:rsidR="00000000" w:rsidRPr="00000000">
        <w:rPr>
          <w:rtl w:val="0"/>
        </w:rPr>
        <w:t xml:space="preserve">User presses the submit review button </w:t>
      </w:r>
    </w:p>
    <w:p w:rsidR="00000000" w:rsidDel="00000000" w:rsidP="00000000" w:rsidRDefault="00000000" w:rsidRPr="00000000" w14:paraId="00000034">
      <w:pPr>
        <w:contextualSpacing w:val="0"/>
        <w:jc w:val="center"/>
        <w:rPr/>
      </w:pPr>
      <w:r w:rsidDel="00000000" w:rsidR="00000000" w:rsidRPr="00000000">
        <w:rPr/>
        <w:drawing>
          <wp:inline distB="114300" distT="114300" distL="114300" distR="114300">
            <wp:extent cx="5976938" cy="284269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76938" cy="28426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jc w:val="center"/>
        <w:rPr>
          <w:u w:val="single"/>
        </w:rPr>
      </w:pPr>
      <w:r w:rsidDel="00000000" w:rsidR="00000000" w:rsidRPr="00000000">
        <w:rPr>
          <w:rtl w:val="0"/>
        </w:rPr>
      </w:r>
    </w:p>
    <w:p w:rsidR="00000000" w:rsidDel="00000000" w:rsidP="00000000" w:rsidRDefault="00000000" w:rsidRPr="00000000" w14:paraId="00000036">
      <w:pPr>
        <w:contextualSpacing w:val="0"/>
        <w:rPr>
          <w:b w:val="1"/>
          <w:u w:val="single"/>
        </w:rPr>
      </w:pPr>
      <w:r w:rsidDel="00000000" w:rsidR="00000000" w:rsidRPr="00000000">
        <w:rPr>
          <w:b w:val="1"/>
          <w:u w:val="single"/>
          <w:rtl w:val="0"/>
        </w:rPr>
        <w:t xml:space="preserve">Viewing Reviews</w:t>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User will click on View Review button and a list of all reviews will be displayed.</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943600" cy="28321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There will be a specific page that lists all of the reviews that are stored in the database - one is able to scroll through this list and press the View button adjacent to the record they want more information about.</w:t>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Further information will be displayed including: </w:t>
      </w:r>
      <w:r w:rsidDel="00000000" w:rsidR="00000000" w:rsidRPr="00000000">
        <w:rPr>
          <w:rtl w:val="0"/>
        </w:rPr>
      </w:r>
    </w:p>
    <w:p w:rsidR="00000000" w:rsidDel="00000000" w:rsidP="00000000" w:rsidRDefault="00000000" w:rsidRPr="00000000" w14:paraId="0000003B">
      <w:pPr>
        <w:numPr>
          <w:ilvl w:val="2"/>
          <w:numId w:val="3"/>
        </w:numPr>
        <w:ind w:left="2160" w:hanging="360"/>
        <w:rPr/>
      </w:pPr>
      <w:r w:rsidDel="00000000" w:rsidR="00000000" w:rsidRPr="00000000">
        <w:rPr>
          <w:rtl w:val="0"/>
        </w:rPr>
        <w:t xml:space="preserve">Name of housing complex </w:t>
      </w:r>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Overall rating</w:t>
      </w:r>
    </w:p>
    <w:p w:rsidR="00000000" w:rsidDel="00000000" w:rsidP="00000000" w:rsidRDefault="00000000" w:rsidRPr="00000000" w14:paraId="0000003D">
      <w:pPr>
        <w:numPr>
          <w:ilvl w:val="2"/>
          <w:numId w:val="3"/>
        </w:numPr>
        <w:ind w:left="2160" w:hanging="360"/>
        <w:rPr>
          <w:u w:val="none"/>
        </w:rPr>
      </w:pPr>
      <w:r w:rsidDel="00000000" w:rsidR="00000000" w:rsidRPr="00000000">
        <w:rPr>
          <w:rtl w:val="0"/>
        </w:rPr>
        <w:t xml:space="preserve">Amenities that are available</w:t>
      </w:r>
    </w:p>
    <w:p w:rsidR="00000000" w:rsidDel="00000000" w:rsidP="00000000" w:rsidRDefault="00000000" w:rsidRPr="00000000" w14:paraId="0000003E">
      <w:pPr>
        <w:numPr>
          <w:ilvl w:val="2"/>
          <w:numId w:val="3"/>
        </w:numPr>
        <w:ind w:left="2160" w:hanging="360"/>
        <w:rPr>
          <w:u w:val="none"/>
        </w:rPr>
      </w:pPr>
      <w:r w:rsidDel="00000000" w:rsidR="00000000" w:rsidRPr="00000000">
        <w:rPr>
          <w:rtl w:val="0"/>
        </w:rPr>
        <w:t xml:space="preserve">Cost of rent</w:t>
      </w:r>
    </w:p>
    <w:p w:rsidR="00000000" w:rsidDel="00000000" w:rsidP="00000000" w:rsidRDefault="00000000" w:rsidRPr="00000000" w14:paraId="0000003F">
      <w:pPr>
        <w:numPr>
          <w:ilvl w:val="2"/>
          <w:numId w:val="3"/>
        </w:numPr>
        <w:ind w:left="2160" w:hanging="360"/>
        <w:rPr>
          <w:u w:val="none"/>
        </w:rPr>
      </w:pPr>
      <w:r w:rsidDel="00000000" w:rsidR="00000000" w:rsidRPr="00000000">
        <w:rPr>
          <w:rtl w:val="0"/>
        </w:rPr>
        <w:t xml:space="preserve">Cost of utilities</w:t>
      </w:r>
    </w:p>
    <w:p w:rsidR="00000000" w:rsidDel="00000000" w:rsidP="00000000" w:rsidRDefault="00000000" w:rsidRPr="00000000" w14:paraId="00000040">
      <w:pPr>
        <w:numPr>
          <w:ilvl w:val="2"/>
          <w:numId w:val="3"/>
        </w:numPr>
        <w:ind w:left="2160" w:hanging="360"/>
        <w:rPr>
          <w:u w:val="none"/>
        </w:rPr>
      </w:pPr>
      <w:r w:rsidDel="00000000" w:rsidR="00000000" w:rsidRPr="00000000">
        <w:rPr>
          <w:rtl w:val="0"/>
        </w:rPr>
        <w:t xml:space="preserve">Either the name of the author who submitted the review, or if the user was not logged in, “Anonymous” will be shown in place of an author name</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u w:val="single"/>
        </w:rPr>
      </w:pPr>
      <w:r w:rsidDel="00000000" w:rsidR="00000000" w:rsidRPr="00000000">
        <w:rPr>
          <w:b w:val="1"/>
          <w:u w:val="single"/>
          <w:rtl w:val="0"/>
        </w:rPr>
        <w:t xml:space="preserve">Comparing Housing Complexes</w:t>
      </w: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User must click on the Compare Housing Complexes tab in the navigation bar and user will be taken to a page that displays all housing complexes where the user can select which complexes they want to compare and then select the compare button.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943600" cy="28956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User will be taken to the following page where data from the selected complexes will be displayed side by side for easy comparison.</w:t>
      </w:r>
      <w:r w:rsidDel="00000000" w:rsidR="00000000" w:rsidRPr="00000000">
        <w:rPr>
          <w:rtl w:val="0"/>
        </w:rPr>
      </w:r>
    </w:p>
    <w:p w:rsidR="00000000" w:rsidDel="00000000" w:rsidP="00000000" w:rsidRDefault="00000000" w:rsidRPr="00000000" w14:paraId="00000046">
      <w:pPr>
        <w:contextualSpacing w:val="0"/>
        <w:rPr>
          <w:b w:val="1"/>
        </w:rPr>
      </w:pPr>
      <w:r w:rsidDel="00000000" w:rsidR="00000000" w:rsidRPr="00000000">
        <w:rPr>
          <w:b w:val="1"/>
        </w:rPr>
        <w:drawing>
          <wp:inline distB="114300" distT="114300" distL="114300" distR="114300">
            <wp:extent cx="5943600" cy="28702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b w:val="1"/>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b w:val="1"/>
          <w:u w:val="single"/>
          <w:rtl w:val="0"/>
        </w:rPr>
        <w:t xml:space="preserve">Comparing Multiple Reviews About a Specified Housing Complex</w:t>
      </w:r>
      <w:r w:rsidDel="00000000" w:rsidR="00000000" w:rsidRPr="00000000">
        <w:rPr>
          <w:rtl w:val="0"/>
        </w:rPr>
      </w:r>
    </w:p>
    <w:p w:rsidR="00000000" w:rsidDel="00000000" w:rsidP="00000000" w:rsidRDefault="00000000" w:rsidRPr="00000000" w14:paraId="00000049">
      <w:pPr>
        <w:numPr>
          <w:ilvl w:val="0"/>
          <w:numId w:val="4"/>
        </w:numPr>
        <w:ind w:left="720" w:hanging="360"/>
        <w:rPr/>
      </w:pPr>
      <w:r w:rsidDel="00000000" w:rsidR="00000000" w:rsidRPr="00000000">
        <w:rPr>
          <w:rtl w:val="0"/>
        </w:rPr>
        <w:t xml:space="preserve">User must click on the Compare Reviews tab in the navigation bar and user will be taken to a page that displays a list of complexes and reviews made with a checkbox column to choose which reviews they'd like to compare</w:t>
      </w:r>
    </w:p>
    <w:p w:rsidR="00000000" w:rsidDel="00000000" w:rsidP="00000000" w:rsidRDefault="00000000" w:rsidRPr="00000000" w14:paraId="0000004A">
      <w:pPr>
        <w:contextualSpacing w:val="0"/>
        <w:rPr>
          <w:color w:val="ff0000"/>
        </w:rPr>
      </w:pPr>
      <w:r w:rsidDel="00000000" w:rsidR="00000000" w:rsidRPr="00000000">
        <w:rPr>
          <w:color w:val="ff0000"/>
        </w:rPr>
        <w:drawing>
          <wp:inline distB="114300" distT="114300" distL="114300" distR="114300">
            <wp:extent cx="5943600" cy="28829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color w:val="ff0000"/>
        </w:rPr>
        <w:drawing>
          <wp:inline distB="114300" distT="114300" distL="114300" distR="114300">
            <wp:extent cx="5943600" cy="28702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Once the user selects reviews and clicks the compare reviews button they will see the following screen that compares selected reviews side by side </w:t>
      </w:r>
    </w:p>
    <w:p w:rsidR="00000000" w:rsidDel="00000000" w:rsidP="00000000" w:rsidRDefault="00000000" w:rsidRPr="00000000" w14:paraId="0000004C">
      <w:pPr>
        <w:ind w:left="0" w:firstLine="0"/>
        <w:contextualSpacing w:val="0"/>
        <w:rPr>
          <w:color w:val="ff000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color w:val="ff0000"/>
        </w:rPr>
        <w:drawing>
          <wp:inline distB="114300" distT="114300" distL="114300" distR="114300">
            <wp:extent cx="5943600" cy="292100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b w:val="1"/>
          <w:u w:val="single"/>
        </w:rPr>
      </w:pPr>
      <w:r w:rsidDel="00000000" w:rsidR="00000000" w:rsidRPr="00000000">
        <w:rPr>
          <w:b w:val="1"/>
          <w:u w:val="single"/>
          <w:rtl w:val="0"/>
        </w:rPr>
        <w:t xml:space="preserve">Viewing Aggregated Details of a Single Housing Complex</w:t>
      </w:r>
    </w:p>
    <w:p w:rsidR="00000000" w:rsidDel="00000000" w:rsidP="00000000" w:rsidRDefault="00000000" w:rsidRPr="00000000" w14:paraId="0000004F">
      <w:pPr>
        <w:numPr>
          <w:ilvl w:val="0"/>
          <w:numId w:val="6"/>
        </w:numPr>
        <w:ind w:left="720" w:hanging="360"/>
      </w:pPr>
      <w:r w:rsidDel="00000000" w:rsidR="00000000" w:rsidRPr="00000000">
        <w:rPr>
          <w:rtl w:val="0"/>
        </w:rPr>
        <w:t xml:space="preserve">The User must select the View Complex tab in the navigation bar and user will be taken to a page that displays a list of housing complexes from which they can select a complex. </w:t>
      </w:r>
    </w:p>
    <w:p w:rsidR="00000000" w:rsidDel="00000000" w:rsidP="00000000" w:rsidRDefault="00000000" w:rsidRPr="00000000" w14:paraId="00000050">
      <w:pPr>
        <w:contextualSpacing w:val="0"/>
        <w:rPr>
          <w:color w:val="ff0000"/>
        </w:rPr>
      </w:pPr>
      <w:r w:rsidDel="00000000" w:rsidR="00000000" w:rsidRPr="00000000">
        <w:rPr>
          <w:color w:val="ff0000"/>
        </w:rPr>
        <w:drawing>
          <wp:inline distB="114300" distT="114300" distL="114300" distR="114300">
            <wp:extent cx="5943600" cy="27178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Once the user selects a housing complex they will be able to view the aggregated data for that complex. </w:t>
      </w:r>
    </w:p>
    <w:p w:rsidR="00000000" w:rsidDel="00000000" w:rsidP="00000000" w:rsidRDefault="00000000" w:rsidRPr="00000000" w14:paraId="00000052">
      <w:pPr>
        <w:contextualSpacing w:val="0"/>
        <w:rPr>
          <w:color w:val="ff0000"/>
        </w:rPr>
      </w:pPr>
      <w:r w:rsidDel="00000000" w:rsidR="00000000" w:rsidRPr="00000000">
        <w:rPr>
          <w:color w:val="ff0000"/>
        </w:rPr>
        <w:drawing>
          <wp:inline distB="114300" distT="114300" distL="114300" distR="114300">
            <wp:extent cx="5943600" cy="26416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b w:val="1"/>
          <w:u w:val="single"/>
        </w:rPr>
      </w:pPr>
      <w:r w:rsidDel="00000000" w:rsidR="00000000" w:rsidRPr="00000000">
        <w:rPr>
          <w:rtl w:val="0"/>
        </w:rPr>
        <w:t xml:space="preserve"> </w:t>
      </w:r>
      <w:r w:rsidDel="00000000" w:rsidR="00000000" w:rsidRPr="00000000">
        <w:rPr>
          <w:b w:val="1"/>
          <w:u w:val="single"/>
          <w:rtl w:val="0"/>
        </w:rPr>
        <w:t xml:space="preserve">View Own Reviews</w:t>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This screen is accessible by click on the user icon or your username in the top right corner. It displays a list of all reviews made by the current user and provides a page to manage them. The user can either edit, delete, or view their own review as they wish. As this page’s contents is based on the logged in user, it is one of the few features of the site not available to guest users.</w:t>
      </w:r>
    </w:p>
    <w:p w:rsidR="00000000" w:rsidDel="00000000" w:rsidP="00000000" w:rsidRDefault="00000000" w:rsidRPr="00000000" w14:paraId="00000056">
      <w:pPr>
        <w:contextualSpacing w:val="0"/>
        <w:rPr/>
      </w:pPr>
      <w:r w:rsidDel="00000000" w:rsidR="00000000" w:rsidRPr="00000000">
        <w:rPr/>
        <w:drawing>
          <wp:inline distB="114300" distT="114300" distL="114300" distR="114300">
            <wp:extent cx="6091238" cy="2333625"/>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091238"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b w:val="1"/>
          <w:u w:val="single"/>
        </w:rPr>
      </w:pPr>
      <w:r w:rsidDel="00000000" w:rsidR="00000000" w:rsidRPr="00000000">
        <w:rPr>
          <w:b w:val="1"/>
          <w:u w:val="single"/>
          <w:rtl w:val="0"/>
        </w:rPr>
        <w:t xml:space="preserve">Editing or Deleting a Review Created by a Registered User</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From the View Own Reviews screen pictured above users are able to edit or delete a review they have posted. </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If the user chooses the delete option on a review that they have posted they will see the following screen asking them to confirm that they do want to delete the review and then if they choose yes the review will be deleted.</w:t>
      </w:r>
    </w:p>
    <w:p w:rsidR="00000000" w:rsidDel="00000000" w:rsidP="00000000" w:rsidRDefault="00000000" w:rsidRPr="00000000" w14:paraId="0000005A">
      <w:pPr>
        <w:contextualSpacing w:val="0"/>
        <w:rPr/>
      </w:pPr>
      <w:r w:rsidDel="00000000" w:rsidR="00000000" w:rsidRPr="00000000">
        <w:rPr/>
        <w:drawing>
          <wp:inline distB="114300" distT="114300" distL="114300" distR="114300">
            <wp:extent cx="5943600" cy="28829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ind w:firstLine="720"/>
        <w:contextualSpacing w:val="0"/>
        <w:rPr/>
      </w:pPr>
      <w:r w:rsidDel="00000000" w:rsidR="00000000" w:rsidRPr="00000000">
        <w:rPr>
          <w:rtl w:val="0"/>
        </w:rPr>
        <w:t xml:space="preserve">3) If the user selects Edit Review form the View Own Reviews screen they will see the following screen that is similar to the Add Review form but it is filled with the data they submitted when they made their review, giving them the option to change the data that they previously entered and change their review. Once the user is finished altering their review they can press the Edit Review button to save their changes.   </w:t>
      </w:r>
      <w:r w:rsidDel="00000000" w:rsidR="00000000" w:rsidRPr="00000000">
        <w:rPr/>
        <w:drawing>
          <wp:inline distB="114300" distT="114300" distL="114300" distR="114300">
            <wp:extent cx="5943600" cy="28448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sectPr>
      <w:headerReference r:id="rId1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