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2231" w14:textId="67A9C969" w:rsidR="001D785F" w:rsidRDefault="001D785F" w:rsidP="008A6CAD">
      <w:pPr>
        <w:pStyle w:val="NormalWeb"/>
      </w:pPr>
      <w:r>
        <w:rPr>
          <w:rStyle w:val="lev"/>
        </w:rPr>
        <w:t>Adama SAVANE</w:t>
      </w:r>
      <w:r>
        <w:br/>
        <w:t>Rue 322 Porte 110, Hippodrome, Commune II, Bamako, Mali</w:t>
      </w:r>
      <w:r>
        <w:br/>
        <w:t xml:space="preserve">Email: gbsysavane@gmail.com | Tel: +223 79 07 56 48 </w:t>
      </w:r>
    </w:p>
    <w:p w14:paraId="599B8DD0" w14:textId="77777777" w:rsidR="001D785F" w:rsidRDefault="00000000" w:rsidP="001D785F">
      <w:r>
        <w:pict w14:anchorId="116AA433">
          <v:rect id="_x0000_i1025" style="width:0;height:1.5pt" o:hralign="center" o:hrstd="t" o:hr="t" fillcolor="#a0a0a0" stroked="f"/>
        </w:pict>
      </w:r>
    </w:p>
    <w:p w14:paraId="3F9C4080" w14:textId="77777777" w:rsidR="001D785F" w:rsidRPr="004C5062" w:rsidRDefault="001D785F" w:rsidP="001D785F">
      <w:pPr>
        <w:pStyle w:val="Titre3"/>
        <w:rPr>
          <w:lang w:val="en-US"/>
        </w:rPr>
      </w:pPr>
      <w:r w:rsidRPr="004C5062">
        <w:rPr>
          <w:rStyle w:val="lev"/>
          <w:lang w:val="en-US"/>
        </w:rPr>
        <w:t>PROFESSIONAL PROFILE</w:t>
      </w:r>
    </w:p>
    <w:p w14:paraId="68634377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lang w:val="en-US"/>
        </w:rPr>
        <w:t>Development Project Manager and Agricultural Engineer with over 20 years of experience managing donor-funded programs in agriculture, environment, and education. Skilled in project design, implementation, M&amp;E, and stakeholder coordination. Multilingual (French, English, Russian, Bambara). Strong IT skills including MS Office, KoBoToolbox, GIS, and AI tools.</w:t>
      </w:r>
    </w:p>
    <w:p w14:paraId="43202BAF" w14:textId="77777777" w:rsidR="001D785F" w:rsidRDefault="00000000" w:rsidP="001D785F">
      <w:r>
        <w:pict w14:anchorId="4329E15D">
          <v:rect id="_x0000_i1026" style="width:0;height:1.5pt" o:hralign="center" o:hrstd="t" o:hr="t" fillcolor="#a0a0a0" stroked="f"/>
        </w:pict>
      </w:r>
    </w:p>
    <w:p w14:paraId="4438B14A" w14:textId="77777777" w:rsidR="001D785F" w:rsidRPr="004C5062" w:rsidRDefault="001D785F" w:rsidP="001D785F">
      <w:pPr>
        <w:pStyle w:val="Titre3"/>
        <w:rPr>
          <w:lang w:val="en-US"/>
        </w:rPr>
      </w:pPr>
      <w:r w:rsidRPr="004C5062">
        <w:rPr>
          <w:rStyle w:val="lev"/>
          <w:lang w:val="en-US"/>
        </w:rPr>
        <w:t>EDUCATION</w:t>
      </w:r>
    </w:p>
    <w:p w14:paraId="4DF6401E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Kuban Institute of Agriculture</w:t>
      </w:r>
      <w:r w:rsidRPr="004C5062">
        <w:rPr>
          <w:lang w:val="en-US"/>
        </w:rPr>
        <w:t xml:space="preserve"> – Russia (1984–1990)</w:t>
      </w:r>
      <w:r w:rsidRPr="004C5062">
        <w:rPr>
          <w:lang w:val="en-US"/>
        </w:rPr>
        <w:br/>
        <w:t>Master’s equivalent in Agronomy | Thesis: Seed treatment effects on rice yield</w:t>
      </w:r>
    </w:p>
    <w:p w14:paraId="7B06AFBD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New York University</w:t>
      </w:r>
      <w:r w:rsidRPr="004C5062">
        <w:rPr>
          <w:lang w:val="en-US"/>
        </w:rPr>
        <w:t xml:space="preserve"> – USA (1993–1994)</w:t>
      </w:r>
      <w:r w:rsidRPr="004C5062">
        <w:rPr>
          <w:lang w:val="en-US"/>
        </w:rPr>
        <w:br/>
        <w:t>Certificate in Business Management</w:t>
      </w:r>
    </w:p>
    <w:p w14:paraId="4A90D4A1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The American College / NY Life Insurance University</w:t>
      </w:r>
      <w:r w:rsidRPr="004C5062">
        <w:rPr>
          <w:lang w:val="en-US"/>
        </w:rPr>
        <w:t xml:space="preserve"> – USA (2000–2003)</w:t>
      </w:r>
      <w:r w:rsidRPr="004C5062">
        <w:rPr>
          <w:lang w:val="en-US"/>
        </w:rPr>
        <w:br/>
        <w:t>LUTCF Diploma | Major: Financial Risk Management</w:t>
      </w:r>
    </w:p>
    <w:p w14:paraId="3139FEC7" w14:textId="77777777" w:rsidR="001D785F" w:rsidRDefault="00000000" w:rsidP="001D785F">
      <w:r>
        <w:pict w14:anchorId="38B78666">
          <v:rect id="_x0000_i1027" style="width:0;height:1.5pt" o:hralign="center" o:hrstd="t" o:hr="t" fillcolor="#a0a0a0" stroked="f"/>
        </w:pict>
      </w:r>
    </w:p>
    <w:p w14:paraId="18EFED6A" w14:textId="77777777" w:rsidR="001D785F" w:rsidRDefault="001D785F" w:rsidP="001D785F">
      <w:pPr>
        <w:pStyle w:val="Titre3"/>
      </w:pPr>
      <w:r>
        <w:rPr>
          <w:rStyle w:val="lev"/>
        </w:rPr>
        <w:t>TRAINING &amp; CERTIFICATIONS</w:t>
      </w:r>
    </w:p>
    <w:p w14:paraId="4773BC2C" w14:textId="77777777" w:rsidR="001D785F" w:rsidRDefault="001D785F" w:rsidP="001D785F">
      <w:pPr>
        <w:pStyle w:val="NormalWeb"/>
        <w:numPr>
          <w:ilvl w:val="0"/>
          <w:numId w:val="13"/>
        </w:numPr>
      </w:pPr>
      <w:r>
        <w:t>AI Fundamentals – IBM/Cisco (2025)</w:t>
      </w:r>
    </w:p>
    <w:p w14:paraId="3E06B475" w14:textId="77777777" w:rsidR="001D785F" w:rsidRDefault="001D785F" w:rsidP="001D785F">
      <w:pPr>
        <w:pStyle w:val="NormalWeb"/>
        <w:numPr>
          <w:ilvl w:val="0"/>
          <w:numId w:val="13"/>
        </w:numPr>
      </w:pPr>
      <w:r>
        <w:t>Responsive Web Design – FreeCodeCamp (2025)</w:t>
      </w:r>
    </w:p>
    <w:p w14:paraId="0AFF82BA" w14:textId="2726B529" w:rsidR="001D785F" w:rsidRDefault="001D785F" w:rsidP="001D785F">
      <w:pPr>
        <w:pStyle w:val="NormalWeb"/>
        <w:numPr>
          <w:ilvl w:val="0"/>
          <w:numId w:val="13"/>
        </w:numPr>
      </w:pPr>
      <w:r>
        <w:t>Green Entrepreneurship – MOOC (2023)</w:t>
      </w:r>
    </w:p>
    <w:p w14:paraId="2245C97E" w14:textId="77777777" w:rsidR="001D785F" w:rsidRDefault="001D785F" w:rsidP="001D785F">
      <w:pPr>
        <w:pStyle w:val="NormalWeb"/>
        <w:numPr>
          <w:ilvl w:val="0"/>
          <w:numId w:val="13"/>
        </w:numPr>
      </w:pPr>
      <w:r>
        <w:t>Monitoring &amp; Evaluation – Delta C (2020)</w:t>
      </w:r>
    </w:p>
    <w:p w14:paraId="6A4FAA35" w14:textId="77777777" w:rsidR="001D785F" w:rsidRDefault="001D785F" w:rsidP="001D785F">
      <w:pPr>
        <w:pStyle w:val="NormalWeb"/>
        <w:numPr>
          <w:ilvl w:val="0"/>
          <w:numId w:val="13"/>
        </w:numPr>
      </w:pPr>
      <w:r>
        <w:t>Project Management – Microsoft/edX (2017)</w:t>
      </w:r>
    </w:p>
    <w:p w14:paraId="0D419F61" w14:textId="77777777" w:rsidR="001D785F" w:rsidRDefault="001D785F" w:rsidP="001D785F">
      <w:pPr>
        <w:pStyle w:val="NormalWeb"/>
        <w:numPr>
          <w:ilvl w:val="0"/>
          <w:numId w:val="13"/>
        </w:numPr>
      </w:pPr>
      <w:r>
        <w:t>Gender &amp; Development – World Bank (2015)</w:t>
      </w:r>
    </w:p>
    <w:p w14:paraId="7B7BFA09" w14:textId="77777777" w:rsidR="001D785F" w:rsidRDefault="00000000" w:rsidP="001D785F">
      <w:r>
        <w:pict w14:anchorId="73ABDA2F">
          <v:rect id="_x0000_i1028" style="width:0;height:1.5pt" o:hralign="center" o:hrstd="t" o:hr="t" fillcolor="#a0a0a0" stroked="f"/>
        </w:pict>
      </w:r>
    </w:p>
    <w:p w14:paraId="5E342E8B" w14:textId="77777777" w:rsidR="001D785F" w:rsidRDefault="001D785F" w:rsidP="001D785F">
      <w:pPr>
        <w:pStyle w:val="Titre3"/>
      </w:pPr>
      <w:r>
        <w:rPr>
          <w:rStyle w:val="lev"/>
        </w:rPr>
        <w:t>PROFESSIONAL EXPERIENCE</w:t>
      </w:r>
    </w:p>
    <w:p w14:paraId="12EA6D54" w14:textId="77777777" w:rsidR="001D785F" w:rsidRDefault="001D785F" w:rsidP="001D785F">
      <w:pPr>
        <w:pStyle w:val="NormalWeb"/>
      </w:pPr>
      <w:r>
        <w:rPr>
          <w:rStyle w:val="lev"/>
        </w:rPr>
        <w:t>Mission Sahel (NGO)</w:t>
      </w:r>
      <w:r>
        <w:t xml:space="preserve"> – Bamako, Mali</w:t>
      </w:r>
      <w:r>
        <w:br/>
      </w:r>
      <w:r>
        <w:rPr>
          <w:rStyle w:val="Accentuation"/>
        </w:rPr>
        <w:t>Development Project Manager &amp; M&amp;E Officer</w:t>
      </w:r>
      <w:r>
        <w:t xml:space="preserve"> (2012–Present)</w:t>
      </w:r>
    </w:p>
    <w:p w14:paraId="4670F965" w14:textId="77777777" w:rsidR="001D785F" w:rsidRPr="004C5062" w:rsidRDefault="001D785F" w:rsidP="001D785F">
      <w:pPr>
        <w:pStyle w:val="NormalWeb"/>
        <w:numPr>
          <w:ilvl w:val="0"/>
          <w:numId w:val="14"/>
        </w:numPr>
        <w:rPr>
          <w:lang w:val="en-US"/>
        </w:rPr>
      </w:pPr>
      <w:r w:rsidRPr="004C5062">
        <w:rPr>
          <w:lang w:val="en-US"/>
        </w:rPr>
        <w:t>Managed AGRA and French Embassy-funded projects</w:t>
      </w:r>
    </w:p>
    <w:p w14:paraId="771C7546" w14:textId="77777777" w:rsidR="001D785F" w:rsidRPr="004C5062" w:rsidRDefault="001D785F" w:rsidP="001D785F">
      <w:pPr>
        <w:pStyle w:val="NormalWeb"/>
        <w:numPr>
          <w:ilvl w:val="0"/>
          <w:numId w:val="14"/>
        </w:numPr>
        <w:rPr>
          <w:lang w:val="en-US"/>
        </w:rPr>
      </w:pPr>
      <w:r w:rsidRPr="004C5062">
        <w:rPr>
          <w:lang w:val="en-US"/>
        </w:rPr>
        <w:t>Led project planning, M&amp;E tools, stakeholder coordination</w:t>
      </w:r>
    </w:p>
    <w:p w14:paraId="19CBF99D" w14:textId="77777777" w:rsidR="001D785F" w:rsidRPr="004C5062" w:rsidRDefault="001D785F" w:rsidP="001D785F">
      <w:pPr>
        <w:pStyle w:val="NormalWeb"/>
        <w:numPr>
          <w:ilvl w:val="0"/>
          <w:numId w:val="14"/>
        </w:numPr>
        <w:rPr>
          <w:lang w:val="en-US"/>
        </w:rPr>
      </w:pPr>
      <w:r w:rsidRPr="004C5062">
        <w:rPr>
          <w:lang w:val="en-US"/>
        </w:rPr>
        <w:t>Prepared donor reports in English &amp; French</w:t>
      </w:r>
    </w:p>
    <w:p w14:paraId="4133C730" w14:textId="77777777" w:rsidR="001D785F" w:rsidRDefault="001D785F" w:rsidP="001D785F">
      <w:pPr>
        <w:pStyle w:val="NormalWeb"/>
      </w:pPr>
      <w:r>
        <w:rPr>
          <w:rStyle w:val="lev"/>
        </w:rPr>
        <w:t>FASO KABA Sarl</w:t>
      </w:r>
      <w:r>
        <w:t xml:space="preserve"> – Mali</w:t>
      </w:r>
      <w:r>
        <w:br/>
      </w:r>
      <w:r>
        <w:rPr>
          <w:rStyle w:val="Accentuation"/>
        </w:rPr>
        <w:t>Operations Manager</w:t>
      </w:r>
      <w:r>
        <w:t xml:space="preserve"> (2013)</w:t>
      </w:r>
    </w:p>
    <w:p w14:paraId="7A6D5D64" w14:textId="77777777" w:rsidR="001D785F" w:rsidRDefault="001D785F" w:rsidP="001D785F">
      <w:pPr>
        <w:pStyle w:val="NormalWeb"/>
        <w:numPr>
          <w:ilvl w:val="0"/>
          <w:numId w:val="15"/>
        </w:numPr>
      </w:pPr>
      <w:r>
        <w:t>Managed 35 staff and 3,000+ producers</w:t>
      </w:r>
    </w:p>
    <w:p w14:paraId="50A4C72E" w14:textId="77777777" w:rsidR="001D785F" w:rsidRPr="004C5062" w:rsidRDefault="001D785F" w:rsidP="001D785F">
      <w:pPr>
        <w:pStyle w:val="NormalWeb"/>
        <w:numPr>
          <w:ilvl w:val="0"/>
          <w:numId w:val="15"/>
        </w:numPr>
        <w:rPr>
          <w:lang w:val="en-US"/>
        </w:rPr>
      </w:pPr>
      <w:r w:rsidRPr="004C5062">
        <w:rPr>
          <w:lang w:val="en-US"/>
        </w:rPr>
        <w:t>Supported seed production and farmer outreach</w:t>
      </w:r>
    </w:p>
    <w:p w14:paraId="5C7A014E" w14:textId="640535FD" w:rsidR="001D785F" w:rsidRDefault="001D785F" w:rsidP="001D785F">
      <w:pPr>
        <w:pStyle w:val="NormalWeb"/>
      </w:pPr>
      <w:r>
        <w:rPr>
          <w:rStyle w:val="lev"/>
        </w:rPr>
        <w:lastRenderedPageBreak/>
        <w:t>KRI International Corp. / IMG Japan</w:t>
      </w:r>
      <w:r>
        <w:t xml:space="preserve"> – Mali &amp; Niger</w:t>
      </w:r>
      <w:r>
        <w:br/>
      </w:r>
      <w:r>
        <w:rPr>
          <w:rStyle w:val="Accentuation"/>
        </w:rPr>
        <w:t>M&amp;E Consultant / Translator</w:t>
      </w:r>
      <w:r w:rsidR="009F4B11">
        <w:rPr>
          <w:rStyle w:val="Accentuation"/>
        </w:rPr>
        <w:t xml:space="preserve"> – Interpreter </w:t>
      </w:r>
      <w:r>
        <w:t>(2009–2012)</w:t>
      </w:r>
    </w:p>
    <w:p w14:paraId="4F91061F" w14:textId="77777777" w:rsidR="001D785F" w:rsidRDefault="001D785F" w:rsidP="001D785F">
      <w:pPr>
        <w:pStyle w:val="NormalWeb"/>
        <w:numPr>
          <w:ilvl w:val="0"/>
          <w:numId w:val="16"/>
        </w:numPr>
      </w:pPr>
      <w:r>
        <w:t>Evaluated 160+ school infrastructures</w:t>
      </w:r>
    </w:p>
    <w:p w14:paraId="09A4A59D" w14:textId="77777777" w:rsidR="001D785F" w:rsidRPr="004C5062" w:rsidRDefault="001D785F" w:rsidP="001D785F">
      <w:pPr>
        <w:pStyle w:val="NormalWeb"/>
        <w:numPr>
          <w:ilvl w:val="0"/>
          <w:numId w:val="16"/>
        </w:numPr>
        <w:rPr>
          <w:lang w:val="en-US"/>
        </w:rPr>
      </w:pPr>
      <w:r w:rsidRPr="004C5062">
        <w:rPr>
          <w:lang w:val="en-US"/>
        </w:rPr>
        <w:t>Conducted M&amp;E missions, team building, stakeholder meetings</w:t>
      </w:r>
    </w:p>
    <w:p w14:paraId="0C721D0E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HealthOne (HCA)</w:t>
      </w:r>
      <w:r w:rsidRPr="004C5062">
        <w:rPr>
          <w:lang w:val="en-US"/>
        </w:rPr>
        <w:t xml:space="preserve"> – USA</w:t>
      </w:r>
      <w:r w:rsidRPr="004C5062">
        <w:rPr>
          <w:lang w:val="en-US"/>
        </w:rPr>
        <w:br/>
      </w:r>
      <w:r w:rsidRPr="004C5062">
        <w:rPr>
          <w:rStyle w:val="Accentuation"/>
          <w:lang w:val="en-US"/>
        </w:rPr>
        <w:t>Insurance Claims Specialist</w:t>
      </w:r>
      <w:r w:rsidRPr="004C5062">
        <w:rPr>
          <w:lang w:val="en-US"/>
        </w:rPr>
        <w:t xml:space="preserve"> (2004–2005)</w:t>
      </w:r>
    </w:p>
    <w:p w14:paraId="10D14B3A" w14:textId="77777777" w:rsidR="001D785F" w:rsidRDefault="001D785F" w:rsidP="001D785F">
      <w:pPr>
        <w:pStyle w:val="NormalWeb"/>
        <w:numPr>
          <w:ilvl w:val="0"/>
          <w:numId w:val="17"/>
        </w:numPr>
      </w:pPr>
      <w:r>
        <w:t>Processed 150+ insurance claims per day</w:t>
      </w:r>
    </w:p>
    <w:p w14:paraId="483F98D5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New York Life Insurance Co.</w:t>
      </w:r>
      <w:r w:rsidRPr="004C5062">
        <w:rPr>
          <w:lang w:val="en-US"/>
        </w:rPr>
        <w:t xml:space="preserve"> – USA</w:t>
      </w:r>
      <w:r w:rsidRPr="004C5062">
        <w:rPr>
          <w:lang w:val="en-US"/>
        </w:rPr>
        <w:br/>
      </w:r>
      <w:r w:rsidRPr="004C5062">
        <w:rPr>
          <w:rStyle w:val="Accentuation"/>
          <w:lang w:val="en-US"/>
        </w:rPr>
        <w:t>Financial Advisor</w:t>
      </w:r>
      <w:r w:rsidRPr="004C5062">
        <w:rPr>
          <w:lang w:val="en-US"/>
        </w:rPr>
        <w:t xml:space="preserve"> (2000–2002)</w:t>
      </w:r>
    </w:p>
    <w:p w14:paraId="4AD6F606" w14:textId="77777777" w:rsidR="001D785F" w:rsidRPr="004C5062" w:rsidRDefault="001D785F" w:rsidP="001D785F">
      <w:pPr>
        <w:pStyle w:val="NormalWeb"/>
        <w:numPr>
          <w:ilvl w:val="0"/>
          <w:numId w:val="18"/>
        </w:numPr>
        <w:rPr>
          <w:lang w:val="en-US"/>
        </w:rPr>
      </w:pPr>
      <w:r w:rsidRPr="004C5062">
        <w:rPr>
          <w:lang w:val="en-US"/>
        </w:rPr>
        <w:t>Advised 200+ clients on insurance &amp; retirement plans</w:t>
      </w:r>
    </w:p>
    <w:p w14:paraId="33A92B6F" w14:textId="77777777" w:rsidR="001D785F" w:rsidRDefault="001D785F" w:rsidP="001D785F">
      <w:pPr>
        <w:pStyle w:val="NormalWeb"/>
        <w:numPr>
          <w:ilvl w:val="0"/>
          <w:numId w:val="18"/>
        </w:numPr>
      </w:pPr>
      <w:r>
        <w:t>NASD Series 6 &amp; 63 licensed</w:t>
      </w:r>
    </w:p>
    <w:p w14:paraId="7BF40056" w14:textId="77777777" w:rsidR="001D785F" w:rsidRPr="004C5062" w:rsidRDefault="001D785F" w:rsidP="001D785F">
      <w:pPr>
        <w:pStyle w:val="NormalWeb"/>
        <w:rPr>
          <w:lang w:val="en-US"/>
        </w:rPr>
      </w:pPr>
      <w:r w:rsidRPr="004C5062">
        <w:rPr>
          <w:rStyle w:val="lev"/>
          <w:lang w:val="en-US"/>
        </w:rPr>
        <w:t>Beth Emeth Home Attendant Services</w:t>
      </w:r>
      <w:r w:rsidRPr="004C5062">
        <w:rPr>
          <w:lang w:val="en-US"/>
        </w:rPr>
        <w:t xml:space="preserve"> – USA</w:t>
      </w:r>
      <w:r w:rsidRPr="004C5062">
        <w:rPr>
          <w:lang w:val="en-US"/>
        </w:rPr>
        <w:br/>
      </w:r>
      <w:r w:rsidRPr="004C5062">
        <w:rPr>
          <w:rStyle w:val="Accentuation"/>
          <w:lang w:val="en-US"/>
        </w:rPr>
        <w:t>Case Coordinator</w:t>
      </w:r>
      <w:r w:rsidRPr="004C5062">
        <w:rPr>
          <w:lang w:val="en-US"/>
        </w:rPr>
        <w:t xml:space="preserve"> (1995–1999)</w:t>
      </w:r>
    </w:p>
    <w:p w14:paraId="5ABDDA3A" w14:textId="77777777" w:rsidR="001D785F" w:rsidRPr="004C5062" w:rsidRDefault="001D785F" w:rsidP="001D785F">
      <w:pPr>
        <w:pStyle w:val="NormalWeb"/>
        <w:numPr>
          <w:ilvl w:val="0"/>
          <w:numId w:val="19"/>
        </w:numPr>
        <w:rPr>
          <w:lang w:val="en-US"/>
        </w:rPr>
      </w:pPr>
      <w:r w:rsidRPr="004C5062">
        <w:rPr>
          <w:lang w:val="en-US"/>
        </w:rPr>
        <w:t>Supervised 150+ caregivers and managed 90 client cases</w:t>
      </w:r>
    </w:p>
    <w:p w14:paraId="4069CDFE" w14:textId="77777777" w:rsidR="001D785F" w:rsidRDefault="00000000" w:rsidP="001D785F">
      <w:r>
        <w:pict w14:anchorId="22DE22D4">
          <v:rect id="_x0000_i1029" style="width:0;height:1.5pt" o:hralign="center" o:hrstd="t" o:hr="t" fillcolor="#a0a0a0" stroked="f"/>
        </w:pict>
      </w:r>
    </w:p>
    <w:p w14:paraId="36106AD5" w14:textId="77777777" w:rsidR="001D785F" w:rsidRDefault="001D785F" w:rsidP="001D785F">
      <w:pPr>
        <w:pStyle w:val="Titre3"/>
      </w:pPr>
      <w:r>
        <w:rPr>
          <w:rStyle w:val="lev"/>
        </w:rPr>
        <w:t>LANGUAGES</w:t>
      </w:r>
    </w:p>
    <w:p w14:paraId="2EDF33E3" w14:textId="77777777" w:rsidR="001D785F" w:rsidRDefault="001D785F" w:rsidP="001D785F">
      <w:pPr>
        <w:pStyle w:val="NormalWeb"/>
        <w:numPr>
          <w:ilvl w:val="0"/>
          <w:numId w:val="20"/>
        </w:numPr>
      </w:pPr>
      <w:r>
        <w:t>French, English, Russian: Fluent</w:t>
      </w:r>
    </w:p>
    <w:p w14:paraId="43D66262" w14:textId="77777777" w:rsidR="001D785F" w:rsidRDefault="001D785F" w:rsidP="001D785F">
      <w:pPr>
        <w:pStyle w:val="NormalWeb"/>
        <w:numPr>
          <w:ilvl w:val="0"/>
          <w:numId w:val="20"/>
        </w:numPr>
      </w:pPr>
      <w:r>
        <w:t>Bambara: Fluent spoken</w:t>
      </w:r>
    </w:p>
    <w:p w14:paraId="1289180E" w14:textId="77777777" w:rsidR="001D785F" w:rsidRDefault="001D785F" w:rsidP="001D785F">
      <w:pPr>
        <w:pStyle w:val="NormalWeb"/>
        <w:numPr>
          <w:ilvl w:val="0"/>
          <w:numId w:val="20"/>
        </w:numPr>
      </w:pPr>
      <w:r>
        <w:t>Spanish: Basic</w:t>
      </w:r>
    </w:p>
    <w:p w14:paraId="306C8B62" w14:textId="77777777" w:rsidR="001D785F" w:rsidRDefault="00000000" w:rsidP="001D785F">
      <w:r>
        <w:pict w14:anchorId="3EEAEC44">
          <v:rect id="_x0000_i1030" style="width:0;height:1.5pt" o:hralign="center" o:hrstd="t" o:hr="t" fillcolor="#a0a0a0" stroked="f"/>
        </w:pict>
      </w:r>
    </w:p>
    <w:p w14:paraId="4F2BEE37" w14:textId="77777777" w:rsidR="001D785F" w:rsidRDefault="001D785F" w:rsidP="001D785F">
      <w:pPr>
        <w:pStyle w:val="Titre3"/>
      </w:pPr>
      <w:r>
        <w:rPr>
          <w:rStyle w:val="lev"/>
        </w:rPr>
        <w:t>TECHNICAL SKILLS</w:t>
      </w:r>
    </w:p>
    <w:p w14:paraId="635E95FC" w14:textId="77777777" w:rsidR="001D785F" w:rsidRDefault="001D785F" w:rsidP="001D785F">
      <w:pPr>
        <w:pStyle w:val="NormalWeb"/>
        <w:numPr>
          <w:ilvl w:val="0"/>
          <w:numId w:val="21"/>
        </w:numPr>
      </w:pPr>
      <w:r>
        <w:t>Microsoft Office, MS Project, KoBoToolbox</w:t>
      </w:r>
    </w:p>
    <w:p w14:paraId="3EACD4DD" w14:textId="77777777" w:rsidR="001D785F" w:rsidRDefault="001D785F" w:rsidP="001D785F">
      <w:pPr>
        <w:pStyle w:val="NormalWeb"/>
        <w:numPr>
          <w:ilvl w:val="0"/>
          <w:numId w:val="21"/>
        </w:numPr>
      </w:pPr>
      <w:r>
        <w:t>GIS, AI Fundamentals, Web Design</w:t>
      </w:r>
    </w:p>
    <w:p w14:paraId="076F06D8" w14:textId="72DA9430" w:rsidR="001D785F" w:rsidRPr="00BD4274" w:rsidRDefault="001D785F" w:rsidP="001D785F">
      <w:pPr>
        <w:pStyle w:val="NormalWeb"/>
        <w:numPr>
          <w:ilvl w:val="0"/>
          <w:numId w:val="21"/>
        </w:numPr>
        <w:rPr>
          <w:lang w:val="en-US"/>
        </w:rPr>
      </w:pPr>
      <w:r w:rsidRPr="00BD4274">
        <w:rPr>
          <w:lang w:val="en-US"/>
        </w:rPr>
        <w:t>Interpretation</w:t>
      </w:r>
      <w:r w:rsidR="0032052B">
        <w:rPr>
          <w:lang w:val="en-US"/>
        </w:rPr>
        <w:t>/Translation</w:t>
      </w:r>
      <w:r w:rsidRPr="00BD4274">
        <w:rPr>
          <w:lang w:val="en-US"/>
        </w:rPr>
        <w:t>: French-English-Russian</w:t>
      </w:r>
      <w:r w:rsidR="00BD4274" w:rsidRPr="00BD4274">
        <w:rPr>
          <w:lang w:val="en-US"/>
        </w:rPr>
        <w:t>-B</w:t>
      </w:r>
      <w:r w:rsidR="00BD4274">
        <w:rPr>
          <w:lang w:val="en-US"/>
        </w:rPr>
        <w:t>ambara</w:t>
      </w:r>
    </w:p>
    <w:p w14:paraId="496636CE" w14:textId="77777777" w:rsidR="001D785F" w:rsidRDefault="00000000" w:rsidP="001D785F">
      <w:r>
        <w:pict w14:anchorId="5576D0F5">
          <v:rect id="_x0000_i1031" style="width:0;height:1.5pt" o:hralign="center" o:hrstd="t" o:hr="t" fillcolor="#a0a0a0" stroked="f"/>
        </w:pict>
      </w:r>
    </w:p>
    <w:p w14:paraId="7151485C" w14:textId="77777777" w:rsidR="001D785F" w:rsidRDefault="001D785F" w:rsidP="001D785F">
      <w:pPr>
        <w:pStyle w:val="Titre3"/>
      </w:pPr>
      <w:r>
        <w:rPr>
          <w:rStyle w:val="lev"/>
        </w:rPr>
        <w:t>REFERENCES</w:t>
      </w:r>
    </w:p>
    <w:p w14:paraId="5651F538" w14:textId="77777777" w:rsidR="001D785F" w:rsidRDefault="001D785F" w:rsidP="001D785F">
      <w:pPr>
        <w:pStyle w:val="NormalWeb"/>
        <w:numPr>
          <w:ilvl w:val="0"/>
          <w:numId w:val="22"/>
        </w:numPr>
      </w:pPr>
      <w:r>
        <w:t>Tiécoura DIARRA – ONG Mission Sahel – tiecoura_diarra@yahoo.fr</w:t>
      </w:r>
    </w:p>
    <w:p w14:paraId="213952AB" w14:textId="77777777" w:rsidR="001D785F" w:rsidRDefault="001D785F" w:rsidP="001D785F">
      <w:pPr>
        <w:pStyle w:val="NormalWeb"/>
        <w:numPr>
          <w:ilvl w:val="0"/>
          <w:numId w:val="22"/>
        </w:numPr>
      </w:pPr>
      <w:r>
        <w:t>Salif SANGARE – sogolombasalif@yahoo.fr</w:t>
      </w:r>
    </w:p>
    <w:p w14:paraId="2F251E1F" w14:textId="77777777" w:rsidR="001D785F" w:rsidRPr="004C5062" w:rsidRDefault="001D785F" w:rsidP="001D785F">
      <w:pPr>
        <w:pStyle w:val="NormalWeb"/>
        <w:numPr>
          <w:ilvl w:val="0"/>
          <w:numId w:val="22"/>
        </w:numPr>
        <w:rPr>
          <w:lang w:val="pt-PT"/>
        </w:rPr>
      </w:pPr>
      <w:r w:rsidRPr="004C5062">
        <w:rPr>
          <w:lang w:val="pt-PT"/>
        </w:rPr>
        <w:t>Daouda DEMBELE – dembele.daouda@gmail.com</w:t>
      </w:r>
    </w:p>
    <w:p w14:paraId="4AA74D74" w14:textId="77777777" w:rsidR="008C1E76" w:rsidRPr="001D785F" w:rsidRDefault="008C1E76" w:rsidP="001D785F">
      <w:pPr>
        <w:rPr>
          <w:lang w:val="pt-PT"/>
        </w:rPr>
      </w:pPr>
    </w:p>
    <w:sectPr w:rsidR="008C1E76" w:rsidRPr="001D785F" w:rsidSect="008A6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E77"/>
    <w:multiLevelType w:val="multilevel"/>
    <w:tmpl w:val="8FC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ED8"/>
    <w:multiLevelType w:val="multilevel"/>
    <w:tmpl w:val="EBD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02DF"/>
    <w:multiLevelType w:val="multilevel"/>
    <w:tmpl w:val="C97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7CF"/>
    <w:multiLevelType w:val="multilevel"/>
    <w:tmpl w:val="A64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A5226"/>
    <w:multiLevelType w:val="multilevel"/>
    <w:tmpl w:val="7C1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5FC1"/>
    <w:multiLevelType w:val="multilevel"/>
    <w:tmpl w:val="971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77BA3"/>
    <w:multiLevelType w:val="multilevel"/>
    <w:tmpl w:val="E0F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70D"/>
    <w:multiLevelType w:val="multilevel"/>
    <w:tmpl w:val="EAE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C62CA"/>
    <w:multiLevelType w:val="multilevel"/>
    <w:tmpl w:val="7956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406DB"/>
    <w:multiLevelType w:val="multilevel"/>
    <w:tmpl w:val="725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B6081"/>
    <w:multiLevelType w:val="multilevel"/>
    <w:tmpl w:val="DA0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344EA"/>
    <w:multiLevelType w:val="multilevel"/>
    <w:tmpl w:val="ED5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73C56"/>
    <w:multiLevelType w:val="multilevel"/>
    <w:tmpl w:val="B9E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C5DB2"/>
    <w:multiLevelType w:val="multilevel"/>
    <w:tmpl w:val="893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23A98"/>
    <w:multiLevelType w:val="multilevel"/>
    <w:tmpl w:val="107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60EC8"/>
    <w:multiLevelType w:val="multilevel"/>
    <w:tmpl w:val="9A6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022D6"/>
    <w:multiLevelType w:val="multilevel"/>
    <w:tmpl w:val="580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41780"/>
    <w:multiLevelType w:val="multilevel"/>
    <w:tmpl w:val="579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E4223"/>
    <w:multiLevelType w:val="multilevel"/>
    <w:tmpl w:val="1906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D1B96"/>
    <w:multiLevelType w:val="multilevel"/>
    <w:tmpl w:val="1C6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76A23"/>
    <w:multiLevelType w:val="multilevel"/>
    <w:tmpl w:val="1E1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54C2B"/>
    <w:multiLevelType w:val="multilevel"/>
    <w:tmpl w:val="ADA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362053">
    <w:abstractNumId w:val="4"/>
  </w:num>
  <w:num w:numId="2" w16cid:durableId="2066177151">
    <w:abstractNumId w:val="15"/>
  </w:num>
  <w:num w:numId="3" w16cid:durableId="1049888683">
    <w:abstractNumId w:val="16"/>
  </w:num>
  <w:num w:numId="4" w16cid:durableId="1357317908">
    <w:abstractNumId w:val="11"/>
  </w:num>
  <w:num w:numId="5" w16cid:durableId="792946428">
    <w:abstractNumId w:val="18"/>
  </w:num>
  <w:num w:numId="6" w16cid:durableId="724959632">
    <w:abstractNumId w:val="2"/>
  </w:num>
  <w:num w:numId="7" w16cid:durableId="676616267">
    <w:abstractNumId w:val="0"/>
  </w:num>
  <w:num w:numId="8" w16cid:durableId="1881238008">
    <w:abstractNumId w:val="7"/>
  </w:num>
  <w:num w:numId="9" w16cid:durableId="610355790">
    <w:abstractNumId w:val="10"/>
  </w:num>
  <w:num w:numId="10" w16cid:durableId="1188831158">
    <w:abstractNumId w:val="17"/>
  </w:num>
  <w:num w:numId="11" w16cid:durableId="1098715799">
    <w:abstractNumId w:val="20"/>
  </w:num>
  <w:num w:numId="12" w16cid:durableId="1424692227">
    <w:abstractNumId w:val="3"/>
  </w:num>
  <w:num w:numId="13" w16cid:durableId="2131121331">
    <w:abstractNumId w:val="8"/>
  </w:num>
  <w:num w:numId="14" w16cid:durableId="257062268">
    <w:abstractNumId w:val="14"/>
  </w:num>
  <w:num w:numId="15" w16cid:durableId="1453136007">
    <w:abstractNumId w:val="21"/>
  </w:num>
  <w:num w:numId="16" w16cid:durableId="792943968">
    <w:abstractNumId w:val="9"/>
  </w:num>
  <w:num w:numId="17" w16cid:durableId="1767572310">
    <w:abstractNumId w:val="1"/>
  </w:num>
  <w:num w:numId="18" w16cid:durableId="592279962">
    <w:abstractNumId w:val="6"/>
  </w:num>
  <w:num w:numId="19" w16cid:durableId="1722246284">
    <w:abstractNumId w:val="19"/>
  </w:num>
  <w:num w:numId="20" w16cid:durableId="580220748">
    <w:abstractNumId w:val="5"/>
  </w:num>
  <w:num w:numId="21" w16cid:durableId="57363440">
    <w:abstractNumId w:val="12"/>
  </w:num>
  <w:num w:numId="22" w16cid:durableId="167063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A0"/>
    <w:rsid w:val="000E7B45"/>
    <w:rsid w:val="001B6470"/>
    <w:rsid w:val="001D785F"/>
    <w:rsid w:val="0032052B"/>
    <w:rsid w:val="005F13A0"/>
    <w:rsid w:val="008A6CAD"/>
    <w:rsid w:val="008C1E76"/>
    <w:rsid w:val="009F4B11"/>
    <w:rsid w:val="00B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4B90"/>
  <w15:chartTrackingRefBased/>
  <w15:docId w15:val="{4068A27A-928D-403E-A7D9-9C2C3875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5F"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1D7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78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D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1D785F"/>
    <w:rPr>
      <w:b/>
      <w:bCs/>
    </w:rPr>
  </w:style>
  <w:style w:type="character" w:styleId="Accentuation">
    <w:name w:val="Emphasis"/>
    <w:basedOn w:val="Policepardfaut"/>
    <w:uiPriority w:val="20"/>
    <w:qFormat/>
    <w:rsid w:val="001D78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2025-07-07T07:54:00Z</dcterms:created>
  <dcterms:modified xsi:type="dcterms:W3CDTF">2025-07-19T00:47:00Z</dcterms:modified>
</cp:coreProperties>
</file>